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CFF8" w14:textId="1519C727" w:rsidR="00977831" w:rsidRDefault="00977831" w:rsidP="00A13821">
      <w:pPr>
        <w:jc w:val="center"/>
      </w:pPr>
      <w:r>
        <w:t>Transcript – Nissan Casting 90 Second</w:t>
      </w:r>
      <w:r w:rsidR="00F70CD3">
        <w:t xml:space="preserve"> video</w:t>
      </w:r>
    </w:p>
    <w:p w14:paraId="1E26F70A" w14:textId="6E170E10" w:rsidR="00F267A6" w:rsidRDefault="00F267A6">
      <w:r>
        <w:t xml:space="preserve">[Vision: white car in factory.] </w:t>
      </w:r>
    </w:p>
    <w:p w14:paraId="10328DF0" w14:textId="058362B1" w:rsidR="00F267A6" w:rsidRDefault="00F267A6">
      <w:r>
        <w:t>[Text on screen: Charging ahead with making electric vehicle components. Announcement with Nissan Casting Australia]</w:t>
      </w:r>
    </w:p>
    <w:p w14:paraId="1C6DE2EA" w14:textId="7282BD9B" w:rsidR="00F267A6" w:rsidRDefault="00F267A6">
      <w:r>
        <w:t>[Vision: in Nissan Casting factory with a number of white boards with plans displayed. In front of boards in 6 stands with different vehicle components displayed.]</w:t>
      </w:r>
    </w:p>
    <w:p w14:paraId="22FCDE87" w14:textId="77777777" w:rsidR="00F70CD3" w:rsidRPr="00F70CD3" w:rsidRDefault="00F70CD3">
      <w:pPr>
        <w:rPr>
          <w:b/>
          <w:bCs/>
        </w:rPr>
      </w:pPr>
      <w:r w:rsidRPr="00F70CD3">
        <w:rPr>
          <w:b/>
          <w:bCs/>
        </w:rPr>
        <w:t>Voiceover Artist:</w:t>
      </w:r>
    </w:p>
    <w:p w14:paraId="40E65B2A" w14:textId="217F12B1" w:rsidR="00977831" w:rsidRDefault="00806E35">
      <w:r w:rsidRPr="00806E35">
        <w:t xml:space="preserve">The Victorian government is supporting Nissan Casting Australia's $15.5 million expansion of its Dandenong South facility, which will design and manufacture electric vehicle components for car maker Nissan. </w:t>
      </w:r>
    </w:p>
    <w:p w14:paraId="454C35FF" w14:textId="530267B4" w:rsidR="00F267A6" w:rsidRDefault="00F267A6">
      <w:r>
        <w:t xml:space="preserve">[text on screen: </w:t>
      </w:r>
      <w:r w:rsidRPr="00F267A6">
        <w:t>The Victorian government is supporting Nissan Casting Australia's $15.5 million expansion of its Dandenong South facility</w:t>
      </w:r>
      <w:r>
        <w:t>.]</w:t>
      </w:r>
    </w:p>
    <w:p w14:paraId="1E514C9E" w14:textId="52D16DBD" w:rsidR="00F267A6" w:rsidRDefault="00F267A6">
      <w:bookmarkStart w:id="0" w:name="_Hlk104375742"/>
      <w:r>
        <w:t>[vision: worker at a work bench handing a vehicle component built at factory.]</w:t>
      </w:r>
    </w:p>
    <w:bookmarkEnd w:id="0"/>
    <w:p w14:paraId="4AB06BB1" w14:textId="476BC2BA" w:rsidR="00806E35" w:rsidRDefault="00806E35">
      <w:r w:rsidRPr="00806E35">
        <w:t xml:space="preserve">The locally made parts will be used at assembly plants around the world, including in Japan, Thailand, and the United States. </w:t>
      </w:r>
    </w:p>
    <w:p w14:paraId="0C1A35F6" w14:textId="7ACFB88C" w:rsidR="00F267A6" w:rsidRDefault="00F267A6">
      <w:r w:rsidRPr="00F267A6">
        <w:t xml:space="preserve">[vision: worker </w:t>
      </w:r>
      <w:r w:rsidR="00A13821">
        <w:t>using</w:t>
      </w:r>
      <w:r w:rsidRPr="00F267A6">
        <w:t xml:space="preserve"> </w:t>
      </w:r>
      <w:r>
        <w:t xml:space="preserve">equipment </w:t>
      </w:r>
      <w:r w:rsidR="00A13821">
        <w:t>to build</w:t>
      </w:r>
      <w:r w:rsidRPr="00F267A6">
        <w:t xml:space="preserve"> a vehicle component </w:t>
      </w:r>
      <w:r>
        <w:t>in the</w:t>
      </w:r>
      <w:r w:rsidRPr="00F267A6">
        <w:t xml:space="preserve"> factory.]</w:t>
      </w:r>
    </w:p>
    <w:p w14:paraId="0DE7D4B7" w14:textId="62003344" w:rsidR="00A13821" w:rsidRDefault="00A13821">
      <w:r>
        <w:t>[text on screen:</w:t>
      </w:r>
      <w:r w:rsidRPr="00A13821">
        <w:t xml:space="preserve"> The locally made parts will be used at assembly plants around the world, including in Japan, Thailand, and the United States.</w:t>
      </w:r>
      <w:r>
        <w:t xml:space="preserve">] </w:t>
      </w:r>
    </w:p>
    <w:p w14:paraId="25BB79FC" w14:textId="0253BABB" w:rsidR="00977831" w:rsidRDefault="00806E35">
      <w:r w:rsidRPr="00806E35">
        <w:t xml:space="preserve">Nissan Casting Australia's Dandenong South facility produces aluminium die cast components used in Nissan's electric vehicle models sold around the world, including the LEAF. </w:t>
      </w:r>
    </w:p>
    <w:p w14:paraId="6CF43DC2" w14:textId="15F42A77" w:rsidR="00A13821" w:rsidRDefault="00A13821" w:rsidP="00A13821">
      <w:r w:rsidRPr="00F267A6">
        <w:t>[vision:</w:t>
      </w:r>
      <w:r>
        <w:t xml:space="preserve"> chrome vehicle component that is built at factory.]</w:t>
      </w:r>
    </w:p>
    <w:p w14:paraId="612F4198" w14:textId="1DDA2488" w:rsidR="00A13821" w:rsidRDefault="00A13821">
      <w:r>
        <w:t>[vision: wider shot of factory, showing white Nissan car, and examples of the vehicle components.]</w:t>
      </w:r>
    </w:p>
    <w:p w14:paraId="54B842E2" w14:textId="108380D5" w:rsidR="00A13821" w:rsidRDefault="00A13821">
      <w:r>
        <w:t>[vision: close of shot of white Nissan car.]</w:t>
      </w:r>
    </w:p>
    <w:p w14:paraId="49C4D1A7" w14:textId="254F5094" w:rsidR="00977831" w:rsidRDefault="00806E35">
      <w:r w:rsidRPr="00806E35">
        <w:t>The investment will create 41 local jobs in engineering, management, and production and allow the company to boost its automation and robotic operations, building Victoria's skills base.</w:t>
      </w:r>
    </w:p>
    <w:p w14:paraId="0EBBD964" w14:textId="62F5192D" w:rsidR="00A13821" w:rsidRDefault="00A13821">
      <w:r>
        <w:t xml:space="preserve">[text on screen: </w:t>
      </w:r>
      <w:r w:rsidRPr="00806E35">
        <w:t>The investment will create 41 local jobs in engineering, management, and production</w:t>
      </w:r>
      <w:r>
        <w:t xml:space="preserve"> </w:t>
      </w:r>
      <w:r w:rsidRPr="00806E35">
        <w:t>and allow the company to boost its automation and robotic operations, building Victoria's skills base.</w:t>
      </w:r>
      <w:r>
        <w:t>]</w:t>
      </w:r>
    </w:p>
    <w:p w14:paraId="64A966F4" w14:textId="2A315360" w:rsidR="00FB780C" w:rsidRDefault="00806E35">
      <w:r w:rsidRPr="00806E35">
        <w:t xml:space="preserve"> </w:t>
      </w:r>
      <w:bookmarkStart w:id="1" w:name="_Hlk104376125"/>
      <w:r w:rsidRPr="00806E35">
        <w:t>The facility can produce around 2.6 million metal castings each year.</w:t>
      </w:r>
    </w:p>
    <w:bookmarkEnd w:id="1"/>
    <w:p w14:paraId="41584332" w14:textId="7A631C7D" w:rsidR="00A13821" w:rsidRDefault="00A13821">
      <w:r>
        <w:t>[text on screen:</w:t>
      </w:r>
      <w:r w:rsidRPr="00A13821">
        <w:t xml:space="preserve"> The facility can produce around 2.6 million metal castings each year.</w:t>
      </w:r>
      <w:r>
        <w:t>]</w:t>
      </w:r>
    </w:p>
    <w:p w14:paraId="4748F074" w14:textId="48815EE0" w:rsidR="00A13821" w:rsidRDefault="00A13821">
      <w:r>
        <w:t>[text on screen: “Victoria is Australia’s leading advanced manufacturing state, and we’ll keep investing in the sector to grow the economy and create local jobs.</w:t>
      </w:r>
      <w:r w:rsidR="00F70CD3">
        <w:t>”</w:t>
      </w:r>
      <w:r>
        <w:t xml:space="preserve"> Quote attributable to Minister for Industry Support and Recovery Martin </w:t>
      </w:r>
      <w:proofErr w:type="spellStart"/>
      <w:r>
        <w:t>Pakula</w:t>
      </w:r>
      <w:proofErr w:type="spellEnd"/>
      <w:r>
        <w:t>.]</w:t>
      </w:r>
    </w:p>
    <w:p w14:paraId="363FB2F0" w14:textId="43A60E59" w:rsidR="00A13821" w:rsidRDefault="00A13821">
      <w:r>
        <w:t xml:space="preserve">[text on screen: </w:t>
      </w:r>
      <w:r w:rsidR="00F70CD3">
        <w:t>“</w:t>
      </w:r>
      <w:r>
        <w:t>With nearly 40 years of operations in Melbourne’s south-east, this will help us to expand our production of Australian-made electric vehicle components to the global market.</w:t>
      </w:r>
      <w:r w:rsidR="00F70CD3">
        <w:t>”</w:t>
      </w:r>
      <w:r>
        <w:t xml:space="preserve"> Quote attributable to Nissan Casting Australia Plant Managing Director Peter Jones.]</w:t>
      </w:r>
    </w:p>
    <w:p w14:paraId="76C6795D" w14:textId="6AFED12C" w:rsidR="00A13821" w:rsidRDefault="00A13821">
      <w:r>
        <w:lastRenderedPageBreak/>
        <w:t>[vision: White Nissan car set in factory.]</w:t>
      </w:r>
    </w:p>
    <w:p w14:paraId="4CAB803E" w14:textId="22DBA878" w:rsidR="00A13821" w:rsidRDefault="00A13821">
      <w:r>
        <w:t>[text on screen: for more information www.djpr.vic.gov.au]</w:t>
      </w:r>
    </w:p>
    <w:p w14:paraId="11B86B73" w14:textId="77777777" w:rsidR="00A13821" w:rsidRDefault="00A13821"/>
    <w:p w14:paraId="7ECCBA6A" w14:textId="77777777" w:rsidR="00A13821" w:rsidRDefault="00A13821"/>
    <w:p w14:paraId="714E3FD8" w14:textId="77777777" w:rsidR="00A13821" w:rsidRDefault="00A13821"/>
    <w:sectPr w:rsidR="00A1382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C670" w14:textId="77777777" w:rsidR="006F4476" w:rsidRDefault="006F4476" w:rsidP="00806E35">
      <w:pPr>
        <w:spacing w:after="0" w:line="240" w:lineRule="auto"/>
      </w:pPr>
      <w:r>
        <w:separator/>
      </w:r>
    </w:p>
  </w:endnote>
  <w:endnote w:type="continuationSeparator" w:id="0">
    <w:p w14:paraId="02715897" w14:textId="77777777" w:rsidR="006F4476" w:rsidRDefault="006F4476" w:rsidP="008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6880" w14:textId="5134CC77" w:rsidR="00806E35" w:rsidRDefault="00806E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94DBED" wp14:editId="71DF75F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f044500b366c99e322416ee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68EA2E" w14:textId="61D6CD9C" w:rsidR="00806E35" w:rsidRPr="00806E35" w:rsidRDefault="00806E35" w:rsidP="00806E3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06E3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4DBED" id="_x0000_t202" coordsize="21600,21600" o:spt="202" path="m,l,21600r21600,l21600,xe">
              <v:stroke joinstyle="miter"/>
              <v:path gradientshapeok="t" o:connecttype="rect"/>
            </v:shapetype>
            <v:shape id="MSIPCM0f044500b366c99e322416ee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A3EspGwAgAATg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1568EA2E" w14:textId="61D6CD9C" w:rsidR="00806E35" w:rsidRPr="00806E35" w:rsidRDefault="00806E35" w:rsidP="00806E3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06E3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FEB5" w14:textId="77777777" w:rsidR="006F4476" w:rsidRDefault="006F4476" w:rsidP="00806E35">
      <w:pPr>
        <w:spacing w:after="0" w:line="240" w:lineRule="auto"/>
      </w:pPr>
      <w:r>
        <w:separator/>
      </w:r>
    </w:p>
  </w:footnote>
  <w:footnote w:type="continuationSeparator" w:id="0">
    <w:p w14:paraId="5437F0EA" w14:textId="77777777" w:rsidR="006F4476" w:rsidRDefault="006F4476" w:rsidP="0080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9265" w14:textId="17BDFE43" w:rsidR="00806E35" w:rsidRDefault="00806E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D002D7" wp14:editId="0A17ADA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ee64b40b529182a3da17aab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E63EB" w14:textId="09707F27" w:rsidR="00806E35" w:rsidRPr="00806E35" w:rsidRDefault="00806E35" w:rsidP="00806E3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06E3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002D7" id="_x0000_t202" coordsize="21600,21600" o:spt="202" path="m,l,21600r21600,l21600,xe">
              <v:stroke joinstyle="miter"/>
              <v:path gradientshapeok="t" o:connecttype="rect"/>
            </v:shapetype>
            <v:shape id="MSIPCM1ee64b40b529182a3da17aab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E5oOsStAgAARw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499E63EB" w14:textId="09707F27" w:rsidR="00806E35" w:rsidRPr="00806E35" w:rsidRDefault="00806E35" w:rsidP="00806E3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06E3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35"/>
    <w:rsid w:val="006F4476"/>
    <w:rsid w:val="00806E35"/>
    <w:rsid w:val="00974E9F"/>
    <w:rsid w:val="00977831"/>
    <w:rsid w:val="00A13821"/>
    <w:rsid w:val="00F267A6"/>
    <w:rsid w:val="00F314C0"/>
    <w:rsid w:val="00F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9F994"/>
  <w15:chartTrackingRefBased/>
  <w15:docId w15:val="{8EE448C7-766A-4B8D-AC83-597D2738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35"/>
  </w:style>
  <w:style w:type="paragraph" w:styleId="Footer">
    <w:name w:val="footer"/>
    <w:basedOn w:val="Normal"/>
    <w:link w:val="FooterChar"/>
    <w:uiPriority w:val="99"/>
    <w:unhideWhenUsed/>
    <w:rsid w:val="0080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Kingham (DJPR)</dc:creator>
  <cp:keywords/>
  <dc:description/>
  <cp:lastModifiedBy>Mark A Freeman (DJPR)</cp:lastModifiedBy>
  <cp:revision>3</cp:revision>
  <dcterms:created xsi:type="dcterms:W3CDTF">2022-05-25T03:06:00Z</dcterms:created>
  <dcterms:modified xsi:type="dcterms:W3CDTF">2022-05-25T04:28:00Z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2022-05-25T03:06:34Z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56515804-c879-48da-9f51-e0cf95429dbb</vt:lpwstr>
  </property>
  <property fmtid="{D5CDD505-2E9C-101B-9397-08002B2CF9AE}" pid="8" name="MSIP_Label_d00a4df9-c942-4b09-b23a-6c1023f6de27_ContentBits">
    <vt:lpwstr>3</vt:lpwstr>
  </property>
</Properties>
</file>