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5B464" w14:textId="0BED09DB" w:rsidR="00AA434D" w:rsidRPr="007267BE" w:rsidRDefault="004C75C3" w:rsidP="00AA434D">
      <w:pPr>
        <w:pStyle w:val="SectionTitle"/>
      </w:pPr>
      <w:bookmarkStart w:id="0" w:name="_Toc56691216"/>
      <w:r>
        <w:t>FINANCIAL</w:t>
      </w:r>
      <w:r>
        <w:br/>
        <w:t>PERFORMANCE</w:t>
      </w:r>
      <w:bookmarkEnd w:id="0"/>
    </w:p>
    <w:p w14:paraId="5646203E" w14:textId="77777777" w:rsidR="00AA434D" w:rsidRDefault="00AA434D" w:rsidP="00AA434D"/>
    <w:p w14:paraId="5B4FC20A" w14:textId="77777777" w:rsidR="00AA434D" w:rsidRDefault="00AA434D" w:rsidP="00AA434D">
      <w:pPr>
        <w:pStyle w:val="Heading1"/>
        <w:sectPr w:rsidR="00AA434D" w:rsidSect="00AA434D">
          <w:headerReference w:type="default" r:id="rId9"/>
          <w:pgSz w:w="11906" w:h="16838" w:code="9"/>
          <w:pgMar w:top="1134" w:right="1134" w:bottom="1134" w:left="1134" w:header="709" w:footer="709" w:gutter="0"/>
          <w:cols w:space="708"/>
          <w:vAlign w:val="center"/>
          <w:docGrid w:linePitch="360"/>
        </w:sectPr>
      </w:pPr>
    </w:p>
    <w:p w14:paraId="5EAC1D01" w14:textId="3D1001B9" w:rsidR="004F7FAD" w:rsidRDefault="004F7FAD" w:rsidP="004F7FAD">
      <w:pPr>
        <w:pStyle w:val="Body"/>
        <w:jc w:val="center"/>
      </w:pPr>
      <w:r>
        <w:rPr>
          <w:noProof/>
        </w:rPr>
        <w:lastRenderedPageBreak/>
        <w:drawing>
          <wp:inline distT="0" distB="0" distL="0" distR="0" wp14:anchorId="5757C600" wp14:editId="2BDB42C4">
            <wp:extent cx="5966460" cy="8656320"/>
            <wp:effectExtent l="0" t="0" r="0" b="0"/>
            <wp:docPr id="4" name="Picture 4" descr="A screenshot of text&#10;&#10;Independent Auditor's Report (VAGO)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ext&#10;&#10;Independent Auditor's Report (VAGO) - p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8656320"/>
                    </a:xfrm>
                    <a:prstGeom prst="rect">
                      <a:avLst/>
                    </a:prstGeom>
                    <a:noFill/>
                    <a:ln>
                      <a:noFill/>
                    </a:ln>
                  </pic:spPr>
                </pic:pic>
              </a:graphicData>
            </a:graphic>
          </wp:inline>
        </w:drawing>
      </w:r>
    </w:p>
    <w:p w14:paraId="0BE18C5A" w14:textId="35973721" w:rsidR="004F7FAD" w:rsidRDefault="004F7FAD" w:rsidP="004F7FAD">
      <w:pPr>
        <w:pStyle w:val="Body"/>
        <w:jc w:val="center"/>
      </w:pPr>
      <w:r>
        <w:rPr>
          <w:noProof/>
        </w:rPr>
        <w:lastRenderedPageBreak/>
        <w:drawing>
          <wp:inline distT="0" distB="0" distL="0" distR="0" wp14:anchorId="5D53DA1F" wp14:editId="761EB663">
            <wp:extent cx="5059680" cy="7909560"/>
            <wp:effectExtent l="0" t="0" r="7620" b="0"/>
            <wp:docPr id="3" name="Picture 3" descr="A screenshot of text&#10;&#10;Independent Auditor's Report (VAGO)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ext&#10;&#10;Independent Auditor's Report (VAGO) - p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9680" cy="7909560"/>
                    </a:xfrm>
                    <a:prstGeom prst="rect">
                      <a:avLst/>
                    </a:prstGeom>
                    <a:noFill/>
                    <a:ln>
                      <a:noFill/>
                    </a:ln>
                  </pic:spPr>
                </pic:pic>
              </a:graphicData>
            </a:graphic>
          </wp:inline>
        </w:drawing>
      </w:r>
    </w:p>
    <w:p w14:paraId="66D21C21" w14:textId="77777777" w:rsidR="004F7FAD" w:rsidRDefault="004F7FAD" w:rsidP="004F7FAD">
      <w:pPr>
        <w:pStyle w:val="Heading1"/>
      </w:pPr>
      <w:r>
        <w:br w:type="page"/>
      </w:r>
      <w:bookmarkStart w:id="1" w:name="_Toc56415986"/>
      <w:bookmarkStart w:id="2" w:name="_Toc56416171"/>
      <w:bookmarkStart w:id="3" w:name="_Toc56690514"/>
      <w:bookmarkStart w:id="4" w:name="_Toc56691217"/>
      <w:r>
        <w:lastRenderedPageBreak/>
        <w:t>Contents</w:t>
      </w:r>
      <w:bookmarkEnd w:id="1"/>
      <w:bookmarkEnd w:id="2"/>
      <w:bookmarkEnd w:id="3"/>
      <w:bookmarkEnd w:id="4"/>
    </w:p>
    <w:p w14:paraId="258E0A1D" w14:textId="77777777" w:rsidR="004F7FAD" w:rsidRDefault="004F7FAD" w:rsidP="004F7FAD">
      <w:pPr>
        <w:pStyle w:val="Body"/>
      </w:pPr>
      <w:r>
        <w:t>The Department of Jobs, Precincts and Regions (DJPR) has presented its audited general purpose financial statements for the year ended 30 June 2020 in the following structure to provide users with information about the Department’s stewardship of resources entrusted to it.</w:t>
      </w:r>
    </w:p>
    <w:p w14:paraId="5526B222" w14:textId="77777777" w:rsidR="004F7FAD" w:rsidRDefault="004F7FAD" w:rsidP="004F7FAD">
      <w:pPr>
        <w:pStyle w:val="Heading3"/>
      </w:pPr>
      <w:r>
        <w:t>Financial statements</w:t>
      </w:r>
    </w:p>
    <w:p w14:paraId="488C93A6" w14:textId="51650ABC" w:rsidR="004F7FAD" w:rsidRPr="00755FB5" w:rsidRDefault="004F7FAD" w:rsidP="004F7FAD">
      <w:pPr>
        <w:pStyle w:val="Body"/>
        <w:tabs>
          <w:tab w:val="left" w:pos="7938"/>
        </w:tabs>
        <w:rPr>
          <w:rStyle w:val="BCMediumExistingStyles2019"/>
          <w:b/>
          <w:bCs/>
        </w:rPr>
      </w:pPr>
      <w:r w:rsidRPr="00755FB5">
        <w:rPr>
          <w:rStyle w:val="BCMediumExistingStyles2019"/>
          <w:b/>
          <w:bCs/>
        </w:rPr>
        <w:t>Comprehensive operating statement</w:t>
      </w:r>
      <w:r w:rsidRPr="00755FB5">
        <w:rPr>
          <w:rStyle w:val="BCMediumExistingStyles2019"/>
          <w:b/>
          <w:bCs/>
        </w:rPr>
        <w:tab/>
      </w:r>
      <w:r w:rsidR="007210B5">
        <w:rPr>
          <w:rStyle w:val="BCMediumExistingStyles2019"/>
          <w:b/>
          <w:bCs/>
        </w:rPr>
        <w:fldChar w:fldCharType="begin"/>
      </w:r>
      <w:r w:rsidR="007210B5">
        <w:rPr>
          <w:rStyle w:val="BCMediumExistingStyles2019"/>
          <w:b/>
          <w:bCs/>
        </w:rPr>
        <w:instrText xml:space="preserve"> PAGEREF _Ref57113621 \h </w:instrText>
      </w:r>
      <w:r w:rsidR="007210B5">
        <w:rPr>
          <w:rStyle w:val="BCMediumExistingStyles2019"/>
          <w:b/>
          <w:bCs/>
        </w:rPr>
      </w:r>
      <w:r w:rsidR="007210B5">
        <w:rPr>
          <w:rStyle w:val="BCMediumExistingStyles2019"/>
          <w:b/>
          <w:bCs/>
        </w:rPr>
        <w:fldChar w:fldCharType="separate"/>
      </w:r>
      <w:r w:rsidR="0013619E">
        <w:rPr>
          <w:rStyle w:val="BCMediumExistingStyles2019"/>
          <w:b/>
          <w:bCs/>
          <w:noProof/>
        </w:rPr>
        <w:t>8</w:t>
      </w:r>
      <w:r w:rsidR="007210B5">
        <w:rPr>
          <w:rStyle w:val="BCMediumExistingStyles2019"/>
          <w:b/>
          <w:bCs/>
        </w:rPr>
        <w:fldChar w:fldCharType="end"/>
      </w:r>
    </w:p>
    <w:p w14:paraId="54092437" w14:textId="0A376E7D" w:rsidR="004F7FAD" w:rsidRPr="00755FB5" w:rsidRDefault="004F7FAD" w:rsidP="004F7FAD">
      <w:pPr>
        <w:pStyle w:val="Body"/>
        <w:tabs>
          <w:tab w:val="left" w:pos="7938"/>
        </w:tabs>
        <w:rPr>
          <w:rStyle w:val="BCMediumExistingStyles2019"/>
          <w:b/>
          <w:bCs/>
        </w:rPr>
      </w:pPr>
      <w:r w:rsidRPr="00755FB5">
        <w:rPr>
          <w:rStyle w:val="BCMediumExistingStyles2019"/>
          <w:b/>
          <w:bCs/>
        </w:rPr>
        <w:t>Balance sheet</w:t>
      </w:r>
      <w:r w:rsidRPr="00755FB5">
        <w:rPr>
          <w:rStyle w:val="BCMediumExistingStyles2019"/>
          <w:b/>
          <w:bCs/>
        </w:rPr>
        <w:tab/>
      </w:r>
      <w:r w:rsidRPr="00755FB5">
        <w:rPr>
          <w:rStyle w:val="BCMediumExistingStyles2019"/>
          <w:b/>
          <w:bCs/>
        </w:rPr>
        <w:fldChar w:fldCharType="begin"/>
      </w:r>
      <w:r w:rsidRPr="00755FB5">
        <w:rPr>
          <w:rStyle w:val="BCMediumExistingStyles2019"/>
          <w:b/>
          <w:bCs/>
        </w:rPr>
        <w:instrText xml:space="preserve"> PAGEREF _Ref56411961 \h </w:instrText>
      </w:r>
      <w:r w:rsidRPr="00755FB5">
        <w:rPr>
          <w:rStyle w:val="BCMediumExistingStyles2019"/>
          <w:b/>
          <w:bCs/>
        </w:rPr>
      </w:r>
      <w:r w:rsidRPr="00755FB5">
        <w:rPr>
          <w:rStyle w:val="BCMediumExistingStyles2019"/>
          <w:b/>
          <w:bCs/>
        </w:rPr>
        <w:fldChar w:fldCharType="separate"/>
      </w:r>
      <w:r w:rsidR="0013619E">
        <w:rPr>
          <w:rStyle w:val="BCMediumExistingStyles2019"/>
          <w:b/>
          <w:bCs/>
          <w:noProof/>
        </w:rPr>
        <w:t>9</w:t>
      </w:r>
      <w:r w:rsidRPr="00755FB5">
        <w:rPr>
          <w:rStyle w:val="BCMediumExistingStyles2019"/>
          <w:b/>
          <w:bCs/>
        </w:rPr>
        <w:fldChar w:fldCharType="end"/>
      </w:r>
    </w:p>
    <w:p w14:paraId="7DBF34CF" w14:textId="24B75DFB" w:rsidR="004F7FAD" w:rsidRPr="00755FB5" w:rsidRDefault="004F7FAD" w:rsidP="004F7FAD">
      <w:pPr>
        <w:pStyle w:val="Body"/>
        <w:tabs>
          <w:tab w:val="left" w:pos="7938"/>
        </w:tabs>
        <w:rPr>
          <w:rStyle w:val="BCMediumExistingStyles2019"/>
          <w:b/>
          <w:bCs/>
        </w:rPr>
      </w:pPr>
      <w:r w:rsidRPr="00755FB5">
        <w:rPr>
          <w:rStyle w:val="BCMediumExistingStyles2019"/>
          <w:b/>
          <w:bCs/>
        </w:rPr>
        <w:t>Statement of changes in equity</w:t>
      </w:r>
      <w:r w:rsidRPr="00755FB5">
        <w:rPr>
          <w:rStyle w:val="BCMediumExistingStyles2019"/>
          <w:b/>
          <w:bCs/>
        </w:rPr>
        <w:tab/>
      </w:r>
      <w:r w:rsidRPr="00755FB5">
        <w:rPr>
          <w:rStyle w:val="BCMediumExistingStyles2019"/>
          <w:b/>
          <w:bCs/>
        </w:rPr>
        <w:fldChar w:fldCharType="begin"/>
      </w:r>
      <w:r w:rsidRPr="00755FB5">
        <w:rPr>
          <w:rStyle w:val="BCMediumExistingStyles2019"/>
          <w:b/>
          <w:bCs/>
        </w:rPr>
        <w:instrText xml:space="preserve"> PAGEREF _Ref56411968 \h </w:instrText>
      </w:r>
      <w:r w:rsidRPr="00755FB5">
        <w:rPr>
          <w:rStyle w:val="BCMediumExistingStyles2019"/>
          <w:b/>
          <w:bCs/>
        </w:rPr>
      </w:r>
      <w:r w:rsidRPr="00755FB5">
        <w:rPr>
          <w:rStyle w:val="BCMediumExistingStyles2019"/>
          <w:b/>
          <w:bCs/>
        </w:rPr>
        <w:fldChar w:fldCharType="separate"/>
      </w:r>
      <w:r w:rsidR="0013619E">
        <w:rPr>
          <w:rStyle w:val="BCMediumExistingStyles2019"/>
          <w:b/>
          <w:bCs/>
          <w:noProof/>
        </w:rPr>
        <w:t>10</w:t>
      </w:r>
      <w:r w:rsidRPr="00755FB5">
        <w:rPr>
          <w:rStyle w:val="BCMediumExistingStyles2019"/>
          <w:b/>
          <w:bCs/>
        </w:rPr>
        <w:fldChar w:fldCharType="end"/>
      </w:r>
    </w:p>
    <w:p w14:paraId="2B59D972" w14:textId="100CFF19" w:rsidR="004F7FAD" w:rsidRPr="00755FB5" w:rsidRDefault="004F7FAD" w:rsidP="004F7FAD">
      <w:pPr>
        <w:pStyle w:val="Body"/>
        <w:tabs>
          <w:tab w:val="left" w:pos="7938"/>
        </w:tabs>
        <w:rPr>
          <w:b/>
          <w:bCs/>
        </w:rPr>
      </w:pPr>
      <w:r w:rsidRPr="00755FB5">
        <w:rPr>
          <w:rStyle w:val="BCMediumExistingStyles2019"/>
          <w:b/>
          <w:bCs/>
        </w:rPr>
        <w:t>Cash flow statement</w:t>
      </w:r>
      <w:r w:rsidRPr="00755FB5">
        <w:rPr>
          <w:rStyle w:val="BCMediumExistingStyles2019"/>
          <w:b/>
          <w:bCs/>
        </w:rPr>
        <w:tab/>
      </w:r>
      <w:r w:rsidRPr="00755FB5">
        <w:rPr>
          <w:rStyle w:val="BCMediumExistingStyles2019"/>
          <w:b/>
          <w:bCs/>
        </w:rPr>
        <w:fldChar w:fldCharType="begin"/>
      </w:r>
      <w:r w:rsidRPr="00755FB5">
        <w:rPr>
          <w:rStyle w:val="BCMediumExistingStyles2019"/>
          <w:b/>
          <w:bCs/>
        </w:rPr>
        <w:instrText xml:space="preserve"> PAGEREF _Ref56411976 \h </w:instrText>
      </w:r>
      <w:r w:rsidRPr="00755FB5">
        <w:rPr>
          <w:rStyle w:val="BCMediumExistingStyles2019"/>
          <w:b/>
          <w:bCs/>
        </w:rPr>
      </w:r>
      <w:r w:rsidRPr="00755FB5">
        <w:rPr>
          <w:rStyle w:val="BCMediumExistingStyles2019"/>
          <w:b/>
          <w:bCs/>
        </w:rPr>
        <w:fldChar w:fldCharType="separate"/>
      </w:r>
      <w:r w:rsidR="0013619E">
        <w:rPr>
          <w:rStyle w:val="BCMediumExistingStyles2019"/>
          <w:b/>
          <w:bCs/>
          <w:noProof/>
        </w:rPr>
        <w:t>11</w:t>
      </w:r>
      <w:r w:rsidRPr="00755FB5">
        <w:rPr>
          <w:rStyle w:val="BCMediumExistingStyles2019"/>
          <w:b/>
          <w:bCs/>
        </w:rPr>
        <w:fldChar w:fldCharType="end"/>
      </w:r>
    </w:p>
    <w:p w14:paraId="30F7A1CA" w14:textId="77777777" w:rsidR="004F7FAD" w:rsidRDefault="004F7FAD" w:rsidP="004F7FAD">
      <w:pPr>
        <w:pStyle w:val="Heading3"/>
        <w:tabs>
          <w:tab w:val="left" w:pos="7938"/>
        </w:tabs>
      </w:pPr>
      <w:r>
        <w:t xml:space="preserve">Notes to the financial statements </w:t>
      </w:r>
    </w:p>
    <w:p w14:paraId="27067EC7" w14:textId="5484A05D" w:rsidR="004F7FAD" w:rsidRDefault="004F7FAD" w:rsidP="004F7FAD">
      <w:pPr>
        <w:pStyle w:val="SEC2NotesBoldSec2Specific"/>
        <w:tabs>
          <w:tab w:val="clear" w:pos="4620"/>
          <w:tab w:val="left" w:pos="7938"/>
        </w:tabs>
      </w:pPr>
      <w:r>
        <w:t>1. About this report</w:t>
      </w:r>
      <w:r>
        <w:tab/>
      </w:r>
      <w:r>
        <w:fldChar w:fldCharType="begin"/>
      </w:r>
      <w:r>
        <w:instrText xml:space="preserve"> PAGEREF _Ref56411986 \h </w:instrText>
      </w:r>
      <w:r>
        <w:fldChar w:fldCharType="separate"/>
      </w:r>
      <w:r w:rsidR="0013619E">
        <w:rPr>
          <w:noProof/>
        </w:rPr>
        <w:t>13</w:t>
      </w:r>
      <w:r>
        <w:fldChar w:fldCharType="end"/>
      </w:r>
    </w:p>
    <w:p w14:paraId="3F3A5B34" w14:textId="77777777" w:rsidR="004F7FAD" w:rsidRDefault="004F7FAD" w:rsidP="004F7FAD">
      <w:pPr>
        <w:pStyle w:val="Body"/>
      </w:pPr>
      <w:r>
        <w:t>The basis on which the financial statements have been prepared and compliance with reporting regulations</w:t>
      </w:r>
    </w:p>
    <w:p w14:paraId="3CC9BB99" w14:textId="77777777" w:rsidR="004F7FAD" w:rsidRDefault="004F7FAD" w:rsidP="004F7FAD">
      <w:pPr>
        <w:pStyle w:val="SEC2NotesBoldSec2Specific"/>
      </w:pPr>
      <w:r>
        <w:t xml:space="preserve">2. Funding delivery of our services </w:t>
      </w:r>
    </w:p>
    <w:p w14:paraId="222EB107" w14:textId="77777777" w:rsidR="004F7FAD" w:rsidRDefault="004F7FAD" w:rsidP="004F7FAD">
      <w:pPr>
        <w:pStyle w:val="Body"/>
      </w:pPr>
      <w:r>
        <w:t>Revenue recognised from taxes, grants, sales of goods and services and other sources</w:t>
      </w:r>
    </w:p>
    <w:p w14:paraId="744A2837" w14:textId="12A9FFCD" w:rsidR="004F7FAD" w:rsidRDefault="004F7FAD" w:rsidP="004F7FAD">
      <w:pPr>
        <w:pStyle w:val="Body"/>
        <w:tabs>
          <w:tab w:val="left" w:pos="709"/>
          <w:tab w:val="left" w:pos="7938"/>
        </w:tabs>
      </w:pPr>
      <w:r>
        <w:t>2.1</w:t>
      </w:r>
      <w:r>
        <w:tab/>
        <w:t>Summary of income that funds the delivery of our services</w:t>
      </w:r>
      <w:r>
        <w:tab/>
      </w:r>
      <w:r>
        <w:fldChar w:fldCharType="begin"/>
      </w:r>
      <w:r>
        <w:instrText xml:space="preserve"> PAGEREF _Ref56412041 \h </w:instrText>
      </w:r>
      <w:r>
        <w:fldChar w:fldCharType="separate"/>
      </w:r>
      <w:r w:rsidR="0013619E">
        <w:rPr>
          <w:noProof/>
        </w:rPr>
        <w:t>15</w:t>
      </w:r>
      <w:r>
        <w:fldChar w:fldCharType="end"/>
      </w:r>
    </w:p>
    <w:p w14:paraId="5BF5BB8B" w14:textId="583033F2" w:rsidR="004F7FAD" w:rsidRDefault="004F7FAD" w:rsidP="004F7FAD">
      <w:pPr>
        <w:pStyle w:val="Body"/>
        <w:tabs>
          <w:tab w:val="left" w:pos="709"/>
          <w:tab w:val="left" w:pos="7938"/>
        </w:tabs>
      </w:pPr>
      <w:r>
        <w:t>2.2</w:t>
      </w:r>
      <w:r>
        <w:tab/>
        <w:t>Appropriations</w:t>
      </w:r>
      <w:r>
        <w:tab/>
      </w:r>
      <w:r>
        <w:fldChar w:fldCharType="begin"/>
      </w:r>
      <w:r>
        <w:instrText xml:space="preserve"> PAGEREF _Ref56412049 \h </w:instrText>
      </w:r>
      <w:r>
        <w:fldChar w:fldCharType="separate"/>
      </w:r>
      <w:r w:rsidR="0013619E">
        <w:rPr>
          <w:noProof/>
        </w:rPr>
        <w:t>15</w:t>
      </w:r>
      <w:r>
        <w:fldChar w:fldCharType="end"/>
      </w:r>
    </w:p>
    <w:p w14:paraId="7D289D2F" w14:textId="27300D64" w:rsidR="004F7FAD" w:rsidRDefault="004F7FAD" w:rsidP="004F7FAD">
      <w:pPr>
        <w:pStyle w:val="Body"/>
        <w:tabs>
          <w:tab w:val="left" w:pos="709"/>
          <w:tab w:val="left" w:pos="7938"/>
        </w:tabs>
        <w:ind w:left="709" w:hanging="709"/>
      </w:pPr>
      <w:r>
        <w:t>2.3</w:t>
      </w:r>
      <w:r>
        <w:tab/>
        <w:t xml:space="preserve">Summary of compliance with annual Parliamentary and </w:t>
      </w:r>
      <w:r>
        <w:br/>
        <w:t>special appropriations</w:t>
      </w:r>
      <w:r>
        <w:tab/>
      </w:r>
      <w:r>
        <w:fldChar w:fldCharType="begin"/>
      </w:r>
      <w:r>
        <w:instrText xml:space="preserve"> PAGEREF _Ref56412076 \h </w:instrText>
      </w:r>
      <w:r>
        <w:fldChar w:fldCharType="separate"/>
      </w:r>
      <w:r w:rsidR="0013619E">
        <w:rPr>
          <w:noProof/>
        </w:rPr>
        <w:t>16</w:t>
      </w:r>
      <w:r>
        <w:fldChar w:fldCharType="end"/>
      </w:r>
    </w:p>
    <w:p w14:paraId="1A22FE2D" w14:textId="0375E245" w:rsidR="004F7FAD" w:rsidRDefault="004F7FAD" w:rsidP="004F7FAD">
      <w:pPr>
        <w:pStyle w:val="Body"/>
        <w:tabs>
          <w:tab w:val="left" w:pos="709"/>
          <w:tab w:val="left" w:pos="7938"/>
        </w:tabs>
      </w:pPr>
      <w:r>
        <w:t>2.4</w:t>
      </w:r>
      <w:r>
        <w:tab/>
        <w:t>Income from transactions</w:t>
      </w:r>
      <w:r>
        <w:tab/>
      </w:r>
      <w:r>
        <w:fldChar w:fldCharType="begin"/>
      </w:r>
      <w:r>
        <w:instrText xml:space="preserve"> PAGEREF _Ref56412086 \h </w:instrText>
      </w:r>
      <w:r>
        <w:fldChar w:fldCharType="separate"/>
      </w:r>
      <w:r w:rsidR="0013619E">
        <w:rPr>
          <w:noProof/>
        </w:rPr>
        <w:t>18</w:t>
      </w:r>
      <w:r>
        <w:fldChar w:fldCharType="end"/>
      </w:r>
    </w:p>
    <w:p w14:paraId="4B7DBF9E" w14:textId="389BDA3E" w:rsidR="004F7FAD" w:rsidRDefault="004F7FAD" w:rsidP="004F7FAD">
      <w:pPr>
        <w:pStyle w:val="Body"/>
        <w:tabs>
          <w:tab w:val="left" w:pos="709"/>
          <w:tab w:val="left" w:pos="7938"/>
        </w:tabs>
      </w:pPr>
      <w:r>
        <w:t>2.5</w:t>
      </w:r>
      <w:r>
        <w:tab/>
        <w:t>Annotated income</w:t>
      </w:r>
      <w:r>
        <w:tab/>
      </w:r>
      <w:r>
        <w:fldChar w:fldCharType="begin"/>
      </w:r>
      <w:r>
        <w:instrText xml:space="preserve"> PAGEREF _Ref56412112 \h </w:instrText>
      </w:r>
      <w:r>
        <w:fldChar w:fldCharType="separate"/>
      </w:r>
      <w:r w:rsidR="0013619E">
        <w:rPr>
          <w:noProof/>
        </w:rPr>
        <w:t>21</w:t>
      </w:r>
      <w:r>
        <w:fldChar w:fldCharType="end"/>
      </w:r>
    </w:p>
    <w:p w14:paraId="322CDDE0" w14:textId="77777777" w:rsidR="004F7FAD" w:rsidRDefault="004F7FAD" w:rsidP="004F7FAD">
      <w:pPr>
        <w:pStyle w:val="SEC2NotesBoldSec2Specific"/>
        <w:tabs>
          <w:tab w:val="left" w:pos="709"/>
          <w:tab w:val="left" w:pos="7938"/>
        </w:tabs>
      </w:pPr>
      <w:r>
        <w:t>3. The cost of delivering services</w:t>
      </w:r>
    </w:p>
    <w:p w14:paraId="7E48AD2B" w14:textId="77777777" w:rsidR="004F7FAD" w:rsidRDefault="004F7FAD" w:rsidP="004F7FAD">
      <w:pPr>
        <w:pStyle w:val="Body"/>
        <w:tabs>
          <w:tab w:val="left" w:pos="709"/>
          <w:tab w:val="left" w:pos="7938"/>
        </w:tabs>
      </w:pPr>
      <w:r>
        <w:t>Operating expenses of the Department</w:t>
      </w:r>
    </w:p>
    <w:p w14:paraId="45283FCF" w14:textId="61ABD807" w:rsidR="004F7FAD" w:rsidRDefault="004F7FAD" w:rsidP="004F7FAD">
      <w:pPr>
        <w:pStyle w:val="Body"/>
        <w:tabs>
          <w:tab w:val="left" w:pos="709"/>
          <w:tab w:val="left" w:pos="7938"/>
        </w:tabs>
      </w:pPr>
      <w:r>
        <w:t>3.1</w:t>
      </w:r>
      <w:r>
        <w:tab/>
        <w:t>Expenses incurred in delivery of services</w:t>
      </w:r>
      <w:r>
        <w:tab/>
      </w:r>
      <w:r>
        <w:fldChar w:fldCharType="begin"/>
      </w:r>
      <w:r>
        <w:instrText xml:space="preserve"> PAGEREF _Ref56412123 \h </w:instrText>
      </w:r>
      <w:r>
        <w:fldChar w:fldCharType="separate"/>
      </w:r>
      <w:r w:rsidR="0013619E">
        <w:rPr>
          <w:noProof/>
        </w:rPr>
        <w:t>23</w:t>
      </w:r>
      <w:r>
        <w:fldChar w:fldCharType="end"/>
      </w:r>
    </w:p>
    <w:p w14:paraId="3424C556" w14:textId="37FB0CE4" w:rsidR="004F7FAD" w:rsidRDefault="004F7FAD" w:rsidP="004F7FAD">
      <w:pPr>
        <w:pStyle w:val="Body"/>
        <w:tabs>
          <w:tab w:val="left" w:pos="709"/>
          <w:tab w:val="left" w:pos="7938"/>
        </w:tabs>
      </w:pPr>
      <w:r>
        <w:t>3.2</w:t>
      </w:r>
      <w:r>
        <w:tab/>
        <w:t>Grants</w:t>
      </w:r>
      <w:r>
        <w:tab/>
      </w:r>
      <w:r>
        <w:fldChar w:fldCharType="begin"/>
      </w:r>
      <w:r>
        <w:instrText xml:space="preserve"> PAGEREF _Ref56412130 \h </w:instrText>
      </w:r>
      <w:r>
        <w:fldChar w:fldCharType="separate"/>
      </w:r>
      <w:r w:rsidR="0013619E">
        <w:rPr>
          <w:noProof/>
        </w:rPr>
        <w:t>24</w:t>
      </w:r>
      <w:r>
        <w:fldChar w:fldCharType="end"/>
      </w:r>
    </w:p>
    <w:p w14:paraId="01B3459E" w14:textId="36388CE1" w:rsidR="004F7FAD" w:rsidRDefault="004F7FAD" w:rsidP="004F7FAD">
      <w:pPr>
        <w:pStyle w:val="Body"/>
        <w:tabs>
          <w:tab w:val="left" w:pos="709"/>
          <w:tab w:val="left" w:pos="7938"/>
        </w:tabs>
      </w:pPr>
      <w:r>
        <w:t>3.3</w:t>
      </w:r>
      <w:r>
        <w:tab/>
        <w:t>Employee benefits</w:t>
      </w:r>
      <w:r>
        <w:tab/>
      </w:r>
      <w:r>
        <w:fldChar w:fldCharType="begin"/>
      </w:r>
      <w:r>
        <w:instrText xml:space="preserve"> PAGEREF _Ref56412142 \h </w:instrText>
      </w:r>
      <w:r>
        <w:fldChar w:fldCharType="separate"/>
      </w:r>
      <w:r w:rsidR="0013619E">
        <w:rPr>
          <w:noProof/>
        </w:rPr>
        <w:t>25</w:t>
      </w:r>
      <w:r>
        <w:fldChar w:fldCharType="end"/>
      </w:r>
    </w:p>
    <w:p w14:paraId="55827BEA" w14:textId="29CB9EA6" w:rsidR="004F7FAD" w:rsidRDefault="004F7FAD" w:rsidP="004F7FAD">
      <w:pPr>
        <w:pStyle w:val="Body"/>
        <w:tabs>
          <w:tab w:val="left" w:pos="709"/>
          <w:tab w:val="left" w:pos="7938"/>
        </w:tabs>
      </w:pPr>
      <w:r>
        <w:t>3.4</w:t>
      </w:r>
      <w:r>
        <w:tab/>
        <w:t>Capital asset charge</w:t>
      </w:r>
      <w:r>
        <w:tab/>
      </w:r>
      <w:r>
        <w:fldChar w:fldCharType="begin"/>
      </w:r>
      <w:r>
        <w:instrText xml:space="preserve"> PAGEREF _Ref56412161 \h </w:instrText>
      </w:r>
      <w:r>
        <w:fldChar w:fldCharType="separate"/>
      </w:r>
      <w:r w:rsidR="0013619E">
        <w:rPr>
          <w:noProof/>
        </w:rPr>
        <w:t>28</w:t>
      </w:r>
      <w:r>
        <w:fldChar w:fldCharType="end"/>
      </w:r>
    </w:p>
    <w:p w14:paraId="09D89EB9" w14:textId="12FCF5C3" w:rsidR="004F7FAD" w:rsidRDefault="004F7FAD" w:rsidP="004F7FAD">
      <w:pPr>
        <w:pStyle w:val="Body"/>
        <w:tabs>
          <w:tab w:val="left" w:pos="709"/>
          <w:tab w:val="left" w:pos="7938"/>
        </w:tabs>
      </w:pPr>
      <w:r>
        <w:t>3.5</w:t>
      </w:r>
      <w:r>
        <w:tab/>
        <w:t>Other operating expenses</w:t>
      </w:r>
      <w:r>
        <w:tab/>
      </w:r>
      <w:r>
        <w:fldChar w:fldCharType="begin"/>
      </w:r>
      <w:r>
        <w:instrText xml:space="preserve"> PAGEREF _Ref56412168 \h </w:instrText>
      </w:r>
      <w:r>
        <w:fldChar w:fldCharType="separate"/>
      </w:r>
      <w:r w:rsidR="0013619E">
        <w:rPr>
          <w:noProof/>
        </w:rPr>
        <w:t>29</w:t>
      </w:r>
      <w:r>
        <w:fldChar w:fldCharType="end"/>
      </w:r>
    </w:p>
    <w:p w14:paraId="54C4E7F5" w14:textId="77777777" w:rsidR="00AA434D" w:rsidRDefault="00AA434D">
      <w:pPr>
        <w:rPr>
          <w:rFonts w:ascii="Arial" w:eastAsiaTheme="minorEastAsia" w:hAnsi="Arial" w:cs="Arial"/>
          <w:b/>
          <w:bCs/>
          <w:color w:val="000000"/>
          <w:lang w:val="en-GB"/>
        </w:rPr>
      </w:pPr>
      <w:r>
        <w:br w:type="page"/>
      </w:r>
    </w:p>
    <w:p w14:paraId="564DDA1A" w14:textId="249A769B" w:rsidR="004F7FAD" w:rsidRDefault="004F7FAD" w:rsidP="004F7FAD">
      <w:pPr>
        <w:pStyle w:val="SEC2NotesBoldSec2Specific"/>
        <w:tabs>
          <w:tab w:val="left" w:pos="709"/>
          <w:tab w:val="left" w:pos="7938"/>
        </w:tabs>
      </w:pPr>
      <w:r>
        <w:lastRenderedPageBreak/>
        <w:t>4. Disaggregated financial information by output</w:t>
      </w:r>
    </w:p>
    <w:p w14:paraId="03B4E872" w14:textId="77777777" w:rsidR="004F7FAD" w:rsidRDefault="004F7FAD" w:rsidP="004F7FAD">
      <w:pPr>
        <w:pStyle w:val="Body"/>
        <w:tabs>
          <w:tab w:val="left" w:pos="709"/>
          <w:tab w:val="left" w:pos="7938"/>
        </w:tabs>
      </w:pPr>
      <w:r>
        <w:t>Department outputs and Administered (non-controlled) items</w:t>
      </w:r>
    </w:p>
    <w:p w14:paraId="4E461E74" w14:textId="27128B83" w:rsidR="004F7FAD" w:rsidRDefault="004F7FAD" w:rsidP="004F7FAD">
      <w:pPr>
        <w:pStyle w:val="Body"/>
        <w:tabs>
          <w:tab w:val="left" w:pos="709"/>
          <w:tab w:val="left" w:pos="7938"/>
        </w:tabs>
      </w:pPr>
      <w:r>
        <w:t>4.1</w:t>
      </w:r>
      <w:r>
        <w:tab/>
        <w:t>Departmental outputs</w:t>
      </w:r>
      <w:r>
        <w:tab/>
      </w:r>
      <w:r>
        <w:fldChar w:fldCharType="begin"/>
      </w:r>
      <w:r>
        <w:instrText xml:space="preserve"> PAGEREF _Ref56412177 \h </w:instrText>
      </w:r>
      <w:r>
        <w:fldChar w:fldCharType="separate"/>
      </w:r>
      <w:r w:rsidR="0013619E">
        <w:rPr>
          <w:noProof/>
        </w:rPr>
        <w:t>31</w:t>
      </w:r>
      <w:r>
        <w:fldChar w:fldCharType="end"/>
      </w:r>
    </w:p>
    <w:p w14:paraId="730B1517" w14:textId="5A6E6A3C" w:rsidR="004F7FAD" w:rsidRDefault="004F7FAD" w:rsidP="004F7FAD">
      <w:pPr>
        <w:pStyle w:val="Body"/>
        <w:tabs>
          <w:tab w:val="left" w:pos="709"/>
          <w:tab w:val="left" w:pos="7938"/>
        </w:tabs>
      </w:pPr>
      <w:r>
        <w:t>4.2</w:t>
      </w:r>
      <w:r>
        <w:tab/>
        <w:t>Administered items</w:t>
      </w:r>
      <w:r>
        <w:tab/>
      </w:r>
      <w:r>
        <w:fldChar w:fldCharType="begin"/>
      </w:r>
      <w:r>
        <w:instrText xml:space="preserve"> PAGEREF _Ref56412198 \h </w:instrText>
      </w:r>
      <w:r>
        <w:fldChar w:fldCharType="separate"/>
      </w:r>
      <w:r w:rsidR="0013619E">
        <w:rPr>
          <w:noProof/>
        </w:rPr>
        <w:t>38</w:t>
      </w:r>
      <w:r>
        <w:fldChar w:fldCharType="end"/>
      </w:r>
    </w:p>
    <w:p w14:paraId="0B35021A" w14:textId="4F865F1F" w:rsidR="004F7FAD" w:rsidRDefault="004F7FAD" w:rsidP="004F7FAD">
      <w:pPr>
        <w:pStyle w:val="Body"/>
        <w:tabs>
          <w:tab w:val="left" w:pos="709"/>
          <w:tab w:val="left" w:pos="7938"/>
        </w:tabs>
      </w:pPr>
      <w:r>
        <w:t>4.3</w:t>
      </w:r>
      <w:r>
        <w:tab/>
        <w:t>Restructuring of administrative arrangements</w:t>
      </w:r>
      <w:r>
        <w:tab/>
      </w:r>
      <w:r>
        <w:fldChar w:fldCharType="begin"/>
      </w:r>
      <w:r>
        <w:instrText xml:space="preserve"> PAGEREF _Ref56412212 \h </w:instrText>
      </w:r>
      <w:r>
        <w:fldChar w:fldCharType="separate"/>
      </w:r>
      <w:r w:rsidR="0013619E">
        <w:rPr>
          <w:noProof/>
        </w:rPr>
        <w:t>45</w:t>
      </w:r>
      <w:r>
        <w:fldChar w:fldCharType="end"/>
      </w:r>
    </w:p>
    <w:p w14:paraId="0B9E64E8" w14:textId="77777777" w:rsidR="004F7FAD" w:rsidRDefault="004F7FAD" w:rsidP="004F7FAD">
      <w:pPr>
        <w:pStyle w:val="SEC2NotesBoldSec2Specific"/>
        <w:tabs>
          <w:tab w:val="left" w:pos="709"/>
          <w:tab w:val="left" w:pos="7938"/>
        </w:tabs>
      </w:pPr>
      <w:r>
        <w:t xml:space="preserve">5. Key assets available to support output delivery </w:t>
      </w:r>
    </w:p>
    <w:p w14:paraId="5691DA5E" w14:textId="77777777" w:rsidR="004F7FAD" w:rsidRDefault="004F7FAD" w:rsidP="004F7FAD">
      <w:pPr>
        <w:pStyle w:val="Body"/>
        <w:tabs>
          <w:tab w:val="left" w:pos="709"/>
          <w:tab w:val="left" w:pos="7938"/>
        </w:tabs>
      </w:pPr>
      <w:r>
        <w:t xml:space="preserve">Land, property, infrastructure, plant and equipment, intangible </w:t>
      </w:r>
      <w:proofErr w:type="gramStart"/>
      <w:r>
        <w:t>assets</w:t>
      </w:r>
      <w:proofErr w:type="gramEnd"/>
      <w:r>
        <w:t xml:space="preserve"> and joint operations</w:t>
      </w:r>
    </w:p>
    <w:p w14:paraId="347329EE" w14:textId="0FD52684" w:rsidR="004F7FAD" w:rsidRDefault="004F7FAD" w:rsidP="004F7FAD">
      <w:pPr>
        <w:pStyle w:val="Body"/>
        <w:tabs>
          <w:tab w:val="left" w:pos="709"/>
          <w:tab w:val="left" w:pos="7938"/>
        </w:tabs>
      </w:pPr>
      <w:r>
        <w:t>5.1</w:t>
      </w:r>
      <w:r>
        <w:tab/>
        <w:t xml:space="preserve">Property, </w:t>
      </w:r>
      <w:proofErr w:type="gramStart"/>
      <w:r>
        <w:t>plant</w:t>
      </w:r>
      <w:proofErr w:type="gramEnd"/>
      <w:r>
        <w:t xml:space="preserve"> and equipment</w:t>
      </w:r>
      <w:r>
        <w:tab/>
      </w:r>
      <w:r>
        <w:fldChar w:fldCharType="begin"/>
      </w:r>
      <w:r>
        <w:instrText xml:space="preserve"> PAGEREF _Ref56412277 \h </w:instrText>
      </w:r>
      <w:r>
        <w:fldChar w:fldCharType="separate"/>
      </w:r>
      <w:r w:rsidR="0013619E">
        <w:rPr>
          <w:noProof/>
        </w:rPr>
        <w:t>46</w:t>
      </w:r>
      <w:r>
        <w:fldChar w:fldCharType="end"/>
      </w:r>
    </w:p>
    <w:p w14:paraId="411C6AE0" w14:textId="6E9D46BB" w:rsidR="004F7FAD" w:rsidRDefault="004F7FAD" w:rsidP="004F7FAD">
      <w:pPr>
        <w:pStyle w:val="Body"/>
        <w:tabs>
          <w:tab w:val="left" w:pos="709"/>
          <w:tab w:val="left" w:pos="7938"/>
        </w:tabs>
      </w:pPr>
      <w:r>
        <w:t>5.2</w:t>
      </w:r>
      <w:r>
        <w:tab/>
        <w:t>Intangible assets</w:t>
      </w:r>
      <w:r>
        <w:tab/>
      </w:r>
      <w:r>
        <w:fldChar w:fldCharType="begin"/>
      </w:r>
      <w:r>
        <w:instrText xml:space="preserve"> PAGEREF _Ref56412885 \h </w:instrText>
      </w:r>
      <w:r>
        <w:fldChar w:fldCharType="separate"/>
      </w:r>
      <w:r w:rsidR="0013619E">
        <w:rPr>
          <w:noProof/>
        </w:rPr>
        <w:t>54</w:t>
      </w:r>
      <w:r>
        <w:fldChar w:fldCharType="end"/>
      </w:r>
    </w:p>
    <w:p w14:paraId="7A3CDDED" w14:textId="40A82D38" w:rsidR="004F7FAD" w:rsidRDefault="004F7FAD" w:rsidP="004F7FAD">
      <w:pPr>
        <w:pStyle w:val="Body"/>
        <w:tabs>
          <w:tab w:val="left" w:pos="709"/>
          <w:tab w:val="left" w:pos="7938"/>
        </w:tabs>
      </w:pPr>
      <w:r>
        <w:t>5.3</w:t>
      </w:r>
      <w:r>
        <w:tab/>
        <w:t>Joint operations</w:t>
      </w:r>
      <w:r>
        <w:tab/>
      </w:r>
      <w:r>
        <w:fldChar w:fldCharType="begin"/>
      </w:r>
      <w:r>
        <w:instrText xml:space="preserve"> PAGEREF _Ref56412902 \h </w:instrText>
      </w:r>
      <w:r>
        <w:fldChar w:fldCharType="separate"/>
      </w:r>
      <w:r w:rsidR="0013619E">
        <w:rPr>
          <w:noProof/>
        </w:rPr>
        <w:t>55</w:t>
      </w:r>
      <w:r>
        <w:fldChar w:fldCharType="end"/>
      </w:r>
    </w:p>
    <w:p w14:paraId="0C1AC30A" w14:textId="77777777" w:rsidR="004F7FAD" w:rsidRDefault="004F7FAD" w:rsidP="004F7FAD">
      <w:pPr>
        <w:pStyle w:val="SEC2NotesBoldSec2Specific"/>
        <w:tabs>
          <w:tab w:val="left" w:pos="709"/>
          <w:tab w:val="left" w:pos="7938"/>
        </w:tabs>
      </w:pPr>
      <w:r>
        <w:t>6. Other assets and liabilities</w:t>
      </w:r>
    </w:p>
    <w:p w14:paraId="79B90682" w14:textId="77777777" w:rsidR="004F7FAD" w:rsidRDefault="004F7FAD" w:rsidP="004F7FAD">
      <w:pPr>
        <w:pStyle w:val="Body"/>
        <w:tabs>
          <w:tab w:val="left" w:pos="709"/>
          <w:tab w:val="left" w:pos="7938"/>
        </w:tabs>
      </w:pPr>
      <w:r>
        <w:t>Working capital balances and other key assets and liabilities</w:t>
      </w:r>
    </w:p>
    <w:p w14:paraId="4A3BAC0D" w14:textId="1A26CD88" w:rsidR="004F7FAD" w:rsidRDefault="004F7FAD" w:rsidP="004F7FAD">
      <w:pPr>
        <w:pStyle w:val="Body"/>
        <w:tabs>
          <w:tab w:val="left" w:pos="709"/>
          <w:tab w:val="left" w:pos="7938"/>
        </w:tabs>
      </w:pPr>
      <w:r>
        <w:t>6.1</w:t>
      </w:r>
      <w:r>
        <w:tab/>
        <w:t>Receivables</w:t>
      </w:r>
      <w:r>
        <w:tab/>
      </w:r>
      <w:r>
        <w:fldChar w:fldCharType="begin"/>
      </w:r>
      <w:r>
        <w:instrText xml:space="preserve"> PAGEREF _Ref56412920 \h </w:instrText>
      </w:r>
      <w:r>
        <w:fldChar w:fldCharType="separate"/>
      </w:r>
      <w:r w:rsidR="0013619E">
        <w:rPr>
          <w:noProof/>
        </w:rPr>
        <w:t>60</w:t>
      </w:r>
      <w:r>
        <w:fldChar w:fldCharType="end"/>
      </w:r>
    </w:p>
    <w:p w14:paraId="6E444E41" w14:textId="02DDA78A" w:rsidR="004F7FAD" w:rsidRDefault="004F7FAD" w:rsidP="004F7FAD">
      <w:pPr>
        <w:pStyle w:val="Body"/>
        <w:tabs>
          <w:tab w:val="left" w:pos="709"/>
          <w:tab w:val="left" w:pos="7938"/>
        </w:tabs>
      </w:pPr>
      <w:r>
        <w:t>6.2</w:t>
      </w:r>
      <w:r>
        <w:tab/>
        <w:t>Payables</w:t>
      </w:r>
      <w:r>
        <w:tab/>
      </w:r>
      <w:r>
        <w:fldChar w:fldCharType="begin"/>
      </w:r>
      <w:r>
        <w:instrText xml:space="preserve"> PAGEREF _Ref56412928 \h </w:instrText>
      </w:r>
      <w:r>
        <w:fldChar w:fldCharType="separate"/>
      </w:r>
      <w:r w:rsidR="0013619E">
        <w:rPr>
          <w:noProof/>
        </w:rPr>
        <w:t>61</w:t>
      </w:r>
      <w:r>
        <w:fldChar w:fldCharType="end"/>
      </w:r>
    </w:p>
    <w:p w14:paraId="4D7B0428" w14:textId="6A2E1520" w:rsidR="004F7FAD" w:rsidRDefault="004F7FAD" w:rsidP="004F7FAD">
      <w:pPr>
        <w:pStyle w:val="Body"/>
        <w:tabs>
          <w:tab w:val="left" w:pos="709"/>
          <w:tab w:val="left" w:pos="7938"/>
        </w:tabs>
      </w:pPr>
      <w:r>
        <w:t>6.3</w:t>
      </w:r>
      <w:r>
        <w:tab/>
        <w:t>Other non-financial assets</w:t>
      </w:r>
      <w:r>
        <w:tab/>
      </w:r>
      <w:r>
        <w:fldChar w:fldCharType="begin"/>
      </w:r>
      <w:r>
        <w:instrText xml:space="preserve"> PAGEREF _Ref56412936 \h </w:instrText>
      </w:r>
      <w:r>
        <w:fldChar w:fldCharType="separate"/>
      </w:r>
      <w:r w:rsidR="0013619E">
        <w:rPr>
          <w:noProof/>
        </w:rPr>
        <w:t>62</w:t>
      </w:r>
      <w:r>
        <w:fldChar w:fldCharType="end"/>
      </w:r>
    </w:p>
    <w:p w14:paraId="035B45C8" w14:textId="21638E79" w:rsidR="004F7FAD" w:rsidRDefault="004F7FAD" w:rsidP="004F7FAD">
      <w:pPr>
        <w:pStyle w:val="Body"/>
        <w:tabs>
          <w:tab w:val="left" w:pos="709"/>
          <w:tab w:val="left" w:pos="7938"/>
        </w:tabs>
      </w:pPr>
      <w:r>
        <w:t>6.4</w:t>
      </w:r>
      <w:r>
        <w:tab/>
        <w:t>Other provisions</w:t>
      </w:r>
      <w:r>
        <w:tab/>
      </w:r>
      <w:r>
        <w:fldChar w:fldCharType="begin"/>
      </w:r>
      <w:r>
        <w:instrText xml:space="preserve"> PAGEREF _Ref56412947 \h </w:instrText>
      </w:r>
      <w:r>
        <w:fldChar w:fldCharType="separate"/>
      </w:r>
      <w:r w:rsidR="0013619E">
        <w:rPr>
          <w:noProof/>
        </w:rPr>
        <w:t>63</w:t>
      </w:r>
      <w:r>
        <w:fldChar w:fldCharType="end"/>
      </w:r>
    </w:p>
    <w:p w14:paraId="5F90B590" w14:textId="77777777" w:rsidR="004F7FAD" w:rsidRDefault="004F7FAD" w:rsidP="004F7FAD">
      <w:pPr>
        <w:pStyle w:val="SEC2NotesBoldSec2Specific"/>
        <w:tabs>
          <w:tab w:val="left" w:pos="709"/>
          <w:tab w:val="left" w:pos="7938"/>
        </w:tabs>
      </w:pPr>
      <w:r>
        <w:t>7. How we financed our operations</w:t>
      </w:r>
    </w:p>
    <w:p w14:paraId="4D924016" w14:textId="77777777" w:rsidR="004F7FAD" w:rsidRDefault="004F7FAD" w:rsidP="004F7FAD">
      <w:pPr>
        <w:pStyle w:val="Body"/>
        <w:tabs>
          <w:tab w:val="left" w:pos="709"/>
          <w:tab w:val="left" w:pos="7938"/>
        </w:tabs>
      </w:pPr>
      <w:r>
        <w:t>Borrowings, cash flow information, leases, trusts and commitments</w:t>
      </w:r>
    </w:p>
    <w:p w14:paraId="7EB15F9C" w14:textId="35F464B3" w:rsidR="004F7FAD" w:rsidRDefault="004F7FAD" w:rsidP="004F7FAD">
      <w:pPr>
        <w:pStyle w:val="Body"/>
        <w:tabs>
          <w:tab w:val="left" w:pos="709"/>
          <w:tab w:val="left" w:pos="7938"/>
        </w:tabs>
      </w:pPr>
      <w:r>
        <w:t>7.1</w:t>
      </w:r>
      <w:r>
        <w:tab/>
        <w:t>Borrowings</w:t>
      </w:r>
      <w:r>
        <w:tab/>
      </w:r>
      <w:r>
        <w:fldChar w:fldCharType="begin"/>
      </w:r>
      <w:r>
        <w:instrText xml:space="preserve"> PAGEREF _Ref56412959 \h </w:instrText>
      </w:r>
      <w:r>
        <w:fldChar w:fldCharType="separate"/>
      </w:r>
      <w:r w:rsidR="0013619E">
        <w:rPr>
          <w:noProof/>
        </w:rPr>
        <w:t>65</w:t>
      </w:r>
      <w:r>
        <w:fldChar w:fldCharType="end"/>
      </w:r>
    </w:p>
    <w:p w14:paraId="75ADD8C8" w14:textId="4024355C" w:rsidR="004F7FAD" w:rsidRDefault="004F7FAD" w:rsidP="004F7FAD">
      <w:pPr>
        <w:pStyle w:val="Body"/>
        <w:tabs>
          <w:tab w:val="left" w:pos="709"/>
          <w:tab w:val="left" w:pos="7938"/>
        </w:tabs>
      </w:pPr>
      <w:r>
        <w:t>7.2</w:t>
      </w:r>
      <w:r>
        <w:tab/>
        <w:t>Leases</w:t>
      </w:r>
      <w:r>
        <w:tab/>
      </w:r>
      <w:r>
        <w:fldChar w:fldCharType="begin"/>
      </w:r>
      <w:r>
        <w:instrText xml:space="preserve"> PAGEREF _Ref56412970 \h </w:instrText>
      </w:r>
      <w:r>
        <w:fldChar w:fldCharType="separate"/>
      </w:r>
      <w:r w:rsidR="0013619E">
        <w:rPr>
          <w:noProof/>
        </w:rPr>
        <w:t>67</w:t>
      </w:r>
      <w:r>
        <w:fldChar w:fldCharType="end"/>
      </w:r>
    </w:p>
    <w:p w14:paraId="29626D44" w14:textId="09373F04" w:rsidR="004F7FAD" w:rsidRDefault="004F7FAD" w:rsidP="004F7FAD">
      <w:pPr>
        <w:pStyle w:val="Body"/>
        <w:tabs>
          <w:tab w:val="left" w:pos="709"/>
          <w:tab w:val="left" w:pos="7938"/>
        </w:tabs>
      </w:pPr>
      <w:r>
        <w:t>7.3</w:t>
      </w:r>
      <w:r>
        <w:tab/>
        <w:t>Cash flow information and balances</w:t>
      </w:r>
      <w:r>
        <w:tab/>
      </w:r>
      <w:r>
        <w:fldChar w:fldCharType="begin"/>
      </w:r>
      <w:r>
        <w:instrText xml:space="preserve"> PAGEREF _Ref56412986 \h </w:instrText>
      </w:r>
      <w:r>
        <w:fldChar w:fldCharType="separate"/>
      </w:r>
      <w:r w:rsidR="0013619E">
        <w:rPr>
          <w:noProof/>
        </w:rPr>
        <w:t>72</w:t>
      </w:r>
      <w:r>
        <w:fldChar w:fldCharType="end"/>
      </w:r>
    </w:p>
    <w:p w14:paraId="40067FE0" w14:textId="71C5B163" w:rsidR="004F7FAD" w:rsidRDefault="004F7FAD" w:rsidP="004F7FAD">
      <w:pPr>
        <w:pStyle w:val="Body"/>
        <w:tabs>
          <w:tab w:val="left" w:pos="709"/>
          <w:tab w:val="left" w:pos="7938"/>
        </w:tabs>
      </w:pPr>
      <w:r>
        <w:t>7.4</w:t>
      </w:r>
      <w:r>
        <w:tab/>
        <w:t>Trust account balances</w:t>
      </w:r>
      <w:r>
        <w:tab/>
      </w:r>
      <w:r>
        <w:fldChar w:fldCharType="begin"/>
      </w:r>
      <w:r>
        <w:instrText xml:space="preserve"> PAGEREF _Ref56413068 \h </w:instrText>
      </w:r>
      <w:r>
        <w:fldChar w:fldCharType="separate"/>
      </w:r>
      <w:r w:rsidR="0013619E">
        <w:rPr>
          <w:noProof/>
        </w:rPr>
        <w:t>73</w:t>
      </w:r>
      <w:r>
        <w:fldChar w:fldCharType="end"/>
      </w:r>
    </w:p>
    <w:p w14:paraId="54649ABA" w14:textId="68B729F5" w:rsidR="004F7FAD" w:rsidRDefault="004F7FAD" w:rsidP="004F7FAD">
      <w:pPr>
        <w:pStyle w:val="Body"/>
        <w:tabs>
          <w:tab w:val="left" w:pos="709"/>
          <w:tab w:val="left" w:pos="7938"/>
        </w:tabs>
      </w:pPr>
      <w:r>
        <w:t>7.5</w:t>
      </w:r>
      <w:r>
        <w:tab/>
        <w:t>Commitments for expenditure</w:t>
      </w:r>
      <w:r>
        <w:tab/>
      </w:r>
      <w:r>
        <w:fldChar w:fldCharType="begin"/>
      </w:r>
      <w:r>
        <w:instrText xml:space="preserve"> PAGEREF _Ref56413080 \h </w:instrText>
      </w:r>
      <w:r>
        <w:fldChar w:fldCharType="separate"/>
      </w:r>
      <w:r w:rsidR="0013619E">
        <w:rPr>
          <w:noProof/>
        </w:rPr>
        <w:t>77</w:t>
      </w:r>
      <w:r>
        <w:fldChar w:fldCharType="end"/>
      </w:r>
    </w:p>
    <w:p w14:paraId="3290B00E" w14:textId="77777777" w:rsidR="004F7FAD" w:rsidRDefault="004F7FAD" w:rsidP="004F7FAD">
      <w:pPr>
        <w:pStyle w:val="SEC2NotesBoldSec2Specific"/>
        <w:tabs>
          <w:tab w:val="left" w:pos="709"/>
          <w:tab w:val="left" w:pos="7938"/>
        </w:tabs>
      </w:pPr>
      <w:r>
        <w:t xml:space="preserve">8. Risks, </w:t>
      </w:r>
      <w:proofErr w:type="gramStart"/>
      <w:r>
        <w:t>contingencies</w:t>
      </w:r>
      <w:proofErr w:type="gramEnd"/>
      <w:r>
        <w:t xml:space="preserve"> and valuation judgements</w:t>
      </w:r>
    </w:p>
    <w:p w14:paraId="73BEE4CC" w14:textId="77777777" w:rsidR="004F7FAD" w:rsidRDefault="004F7FAD" w:rsidP="004F7FAD">
      <w:pPr>
        <w:pStyle w:val="Body"/>
        <w:tabs>
          <w:tab w:val="left" w:pos="709"/>
          <w:tab w:val="left" w:pos="7938"/>
        </w:tabs>
      </w:pPr>
      <w:r>
        <w:t xml:space="preserve">Financial risk management, contingent </w:t>
      </w:r>
      <w:proofErr w:type="gramStart"/>
      <w:r>
        <w:t>assets</w:t>
      </w:r>
      <w:proofErr w:type="gramEnd"/>
      <w:r>
        <w:t xml:space="preserve"> and liabilities as well as fair value determination</w:t>
      </w:r>
    </w:p>
    <w:p w14:paraId="7D5C4C88" w14:textId="63AAA2B6" w:rsidR="004F7FAD" w:rsidRDefault="004F7FAD" w:rsidP="004F7FAD">
      <w:pPr>
        <w:pStyle w:val="Body"/>
        <w:tabs>
          <w:tab w:val="left" w:pos="709"/>
          <w:tab w:val="left" w:pos="7938"/>
        </w:tabs>
      </w:pPr>
      <w:r>
        <w:t>8.1</w:t>
      </w:r>
      <w:r>
        <w:tab/>
        <w:t>Financial instruments specific disclosures</w:t>
      </w:r>
      <w:r>
        <w:tab/>
      </w:r>
      <w:r>
        <w:fldChar w:fldCharType="begin"/>
      </w:r>
      <w:r>
        <w:instrText xml:space="preserve"> PAGEREF _Ref56413101 \h </w:instrText>
      </w:r>
      <w:r>
        <w:fldChar w:fldCharType="separate"/>
      </w:r>
      <w:r w:rsidR="0013619E">
        <w:rPr>
          <w:noProof/>
        </w:rPr>
        <w:t>82</w:t>
      </w:r>
      <w:r>
        <w:fldChar w:fldCharType="end"/>
      </w:r>
    </w:p>
    <w:p w14:paraId="58F1094C" w14:textId="0861C19E" w:rsidR="004F7FAD" w:rsidRDefault="004F7FAD" w:rsidP="004F7FAD">
      <w:pPr>
        <w:pStyle w:val="Body"/>
        <w:tabs>
          <w:tab w:val="left" w:pos="709"/>
          <w:tab w:val="left" w:pos="7938"/>
        </w:tabs>
      </w:pPr>
      <w:r>
        <w:t>8.2</w:t>
      </w:r>
      <w:r>
        <w:tab/>
        <w:t>Contingent assets and contingent liabilities</w:t>
      </w:r>
      <w:r>
        <w:tab/>
      </w:r>
      <w:r>
        <w:fldChar w:fldCharType="begin"/>
      </w:r>
      <w:r>
        <w:instrText xml:space="preserve"> PAGEREF _Ref56413117 \h </w:instrText>
      </w:r>
      <w:r>
        <w:fldChar w:fldCharType="separate"/>
      </w:r>
      <w:r w:rsidR="0013619E">
        <w:rPr>
          <w:noProof/>
        </w:rPr>
        <w:t>94</w:t>
      </w:r>
      <w:r>
        <w:fldChar w:fldCharType="end"/>
      </w:r>
    </w:p>
    <w:p w14:paraId="31FE873F" w14:textId="1B088163" w:rsidR="004F7FAD" w:rsidRDefault="004F7FAD" w:rsidP="004F7FAD">
      <w:pPr>
        <w:pStyle w:val="Body"/>
        <w:tabs>
          <w:tab w:val="left" w:pos="709"/>
          <w:tab w:val="left" w:pos="7938"/>
        </w:tabs>
      </w:pPr>
      <w:r>
        <w:t>8.3</w:t>
      </w:r>
      <w:r>
        <w:tab/>
        <w:t>Fair value determination</w:t>
      </w:r>
      <w:r>
        <w:tab/>
      </w:r>
      <w:r>
        <w:fldChar w:fldCharType="begin"/>
      </w:r>
      <w:r>
        <w:instrText xml:space="preserve"> PAGEREF _Ref56413128 \h </w:instrText>
      </w:r>
      <w:r>
        <w:fldChar w:fldCharType="separate"/>
      </w:r>
      <w:r w:rsidR="0013619E">
        <w:rPr>
          <w:noProof/>
        </w:rPr>
        <w:t>95</w:t>
      </w:r>
      <w:r>
        <w:fldChar w:fldCharType="end"/>
      </w:r>
    </w:p>
    <w:p w14:paraId="0C973F2D" w14:textId="77777777" w:rsidR="004F7FAD" w:rsidRDefault="004F7FAD" w:rsidP="004F7FAD">
      <w:pPr>
        <w:pStyle w:val="SEC2NotesBoldSec2Specific"/>
        <w:tabs>
          <w:tab w:val="left" w:pos="709"/>
          <w:tab w:val="left" w:pos="7938"/>
        </w:tabs>
      </w:pPr>
      <w:r>
        <w:br w:type="page"/>
      </w:r>
      <w:r>
        <w:lastRenderedPageBreak/>
        <w:t>9. Other disclosures</w:t>
      </w:r>
    </w:p>
    <w:p w14:paraId="215F592C" w14:textId="4E77FF85" w:rsidR="004F7FAD" w:rsidRDefault="004F7FAD" w:rsidP="004F7FAD">
      <w:pPr>
        <w:pStyle w:val="Body"/>
        <w:tabs>
          <w:tab w:val="left" w:pos="709"/>
          <w:tab w:val="left" w:pos="7938"/>
        </w:tabs>
      </w:pPr>
      <w:r>
        <w:t>9.1</w:t>
      </w:r>
      <w:r>
        <w:tab/>
        <w:t>Ex-gratia expenses</w:t>
      </w:r>
      <w:r>
        <w:tab/>
      </w:r>
      <w:r>
        <w:fldChar w:fldCharType="begin"/>
      </w:r>
      <w:r>
        <w:instrText xml:space="preserve"> PAGEREF _Ref56413147 \h </w:instrText>
      </w:r>
      <w:r>
        <w:fldChar w:fldCharType="separate"/>
      </w:r>
      <w:r w:rsidR="0013619E">
        <w:rPr>
          <w:noProof/>
        </w:rPr>
        <w:t>106</w:t>
      </w:r>
      <w:r>
        <w:fldChar w:fldCharType="end"/>
      </w:r>
    </w:p>
    <w:p w14:paraId="61ECACD2" w14:textId="46E0DDD1" w:rsidR="004F7FAD" w:rsidRDefault="004F7FAD" w:rsidP="004F7FAD">
      <w:pPr>
        <w:pStyle w:val="Body"/>
        <w:tabs>
          <w:tab w:val="left" w:pos="709"/>
          <w:tab w:val="left" w:pos="7938"/>
        </w:tabs>
      </w:pPr>
      <w:r>
        <w:t>9.2</w:t>
      </w:r>
      <w:r>
        <w:tab/>
        <w:t>Other economic flows included in net result</w:t>
      </w:r>
      <w:r>
        <w:tab/>
      </w:r>
      <w:r>
        <w:fldChar w:fldCharType="begin"/>
      </w:r>
      <w:r>
        <w:instrText xml:space="preserve"> PAGEREF _Ref56413161 \h </w:instrText>
      </w:r>
      <w:r>
        <w:fldChar w:fldCharType="separate"/>
      </w:r>
      <w:r w:rsidR="0013619E">
        <w:rPr>
          <w:noProof/>
        </w:rPr>
        <w:t>107</w:t>
      </w:r>
      <w:r>
        <w:fldChar w:fldCharType="end"/>
      </w:r>
    </w:p>
    <w:p w14:paraId="4FAEEB33" w14:textId="160C0C58" w:rsidR="004F7FAD" w:rsidRDefault="004F7FAD" w:rsidP="004F7FAD">
      <w:pPr>
        <w:pStyle w:val="Body"/>
        <w:tabs>
          <w:tab w:val="left" w:pos="709"/>
          <w:tab w:val="left" w:pos="7938"/>
        </w:tabs>
      </w:pPr>
      <w:r>
        <w:t>9.3</w:t>
      </w:r>
      <w:r>
        <w:tab/>
        <w:t>Non-financial assets held for sale</w:t>
      </w:r>
      <w:r>
        <w:tab/>
      </w:r>
      <w:r>
        <w:fldChar w:fldCharType="begin"/>
      </w:r>
      <w:r>
        <w:instrText xml:space="preserve"> PAGEREF _Ref56413172 \h </w:instrText>
      </w:r>
      <w:r>
        <w:fldChar w:fldCharType="separate"/>
      </w:r>
      <w:r w:rsidR="0013619E">
        <w:rPr>
          <w:noProof/>
        </w:rPr>
        <w:t>108</w:t>
      </w:r>
      <w:r>
        <w:fldChar w:fldCharType="end"/>
      </w:r>
    </w:p>
    <w:p w14:paraId="0481E77C" w14:textId="72F350CF" w:rsidR="004F7FAD" w:rsidRDefault="004F7FAD" w:rsidP="004F7FAD">
      <w:pPr>
        <w:pStyle w:val="Body"/>
        <w:tabs>
          <w:tab w:val="left" w:pos="709"/>
          <w:tab w:val="left" w:pos="7938"/>
        </w:tabs>
      </w:pPr>
      <w:r>
        <w:t>9.4</w:t>
      </w:r>
      <w:r>
        <w:tab/>
        <w:t>Equity disclosure</w:t>
      </w:r>
      <w:r>
        <w:tab/>
      </w:r>
      <w:r>
        <w:fldChar w:fldCharType="begin"/>
      </w:r>
      <w:r>
        <w:instrText xml:space="preserve"> PAGEREF _Ref56413203 \h </w:instrText>
      </w:r>
      <w:r>
        <w:fldChar w:fldCharType="separate"/>
      </w:r>
      <w:r w:rsidR="0013619E">
        <w:rPr>
          <w:noProof/>
        </w:rPr>
        <w:t>109</w:t>
      </w:r>
      <w:r>
        <w:fldChar w:fldCharType="end"/>
      </w:r>
    </w:p>
    <w:p w14:paraId="069A3F5D" w14:textId="137F3E5C" w:rsidR="004F7FAD" w:rsidRDefault="004F7FAD" w:rsidP="004F7FAD">
      <w:pPr>
        <w:pStyle w:val="Body"/>
        <w:tabs>
          <w:tab w:val="left" w:pos="709"/>
          <w:tab w:val="left" w:pos="7938"/>
        </w:tabs>
      </w:pPr>
      <w:r>
        <w:t>9.5</w:t>
      </w:r>
      <w:r>
        <w:tab/>
        <w:t xml:space="preserve">Entities consolidated pursuant to section 53(1)(b) of the </w:t>
      </w:r>
      <w:proofErr w:type="spellStart"/>
      <w:r>
        <w:t>FMA</w:t>
      </w:r>
      <w:proofErr w:type="spellEnd"/>
      <w:r>
        <w:t xml:space="preserve"> </w:t>
      </w:r>
      <w:r>
        <w:tab/>
      </w:r>
      <w:r>
        <w:fldChar w:fldCharType="begin"/>
      </w:r>
      <w:r>
        <w:instrText xml:space="preserve"> PAGEREF _Ref56413405 \h </w:instrText>
      </w:r>
      <w:r>
        <w:fldChar w:fldCharType="separate"/>
      </w:r>
      <w:r w:rsidR="0013619E">
        <w:rPr>
          <w:noProof/>
        </w:rPr>
        <w:t>110</w:t>
      </w:r>
      <w:r>
        <w:fldChar w:fldCharType="end"/>
      </w:r>
    </w:p>
    <w:p w14:paraId="667D98EB" w14:textId="67481C2B" w:rsidR="004F7FAD" w:rsidRDefault="004F7FAD" w:rsidP="004F7FAD">
      <w:pPr>
        <w:pStyle w:val="Body"/>
        <w:tabs>
          <w:tab w:val="left" w:pos="709"/>
          <w:tab w:val="left" w:pos="7938"/>
        </w:tabs>
      </w:pPr>
      <w:r>
        <w:t>9.6</w:t>
      </w:r>
      <w:r>
        <w:tab/>
        <w:t>Correction of a prior period error</w:t>
      </w:r>
      <w:r>
        <w:tab/>
      </w:r>
      <w:r>
        <w:fldChar w:fldCharType="begin"/>
      </w:r>
      <w:r>
        <w:instrText xml:space="preserve"> PAGEREF _Ref56413413 \h </w:instrText>
      </w:r>
      <w:r>
        <w:fldChar w:fldCharType="separate"/>
      </w:r>
      <w:r w:rsidR="0013619E">
        <w:rPr>
          <w:noProof/>
        </w:rPr>
        <w:t>111</w:t>
      </w:r>
      <w:r>
        <w:fldChar w:fldCharType="end"/>
      </w:r>
    </w:p>
    <w:p w14:paraId="7B6049CE" w14:textId="09B19755" w:rsidR="004F7FAD" w:rsidRDefault="004F7FAD" w:rsidP="004F7FAD">
      <w:pPr>
        <w:pStyle w:val="Body"/>
        <w:tabs>
          <w:tab w:val="left" w:pos="709"/>
          <w:tab w:val="left" w:pos="7938"/>
        </w:tabs>
      </w:pPr>
      <w:r>
        <w:t>9.7</w:t>
      </w:r>
      <w:r>
        <w:tab/>
        <w:t>Changes in accounting policies</w:t>
      </w:r>
      <w:r>
        <w:tab/>
      </w:r>
      <w:r>
        <w:fldChar w:fldCharType="begin"/>
      </w:r>
      <w:r>
        <w:instrText xml:space="preserve"> PAGEREF _Ref56413424 \h </w:instrText>
      </w:r>
      <w:r>
        <w:fldChar w:fldCharType="separate"/>
      </w:r>
      <w:r w:rsidR="0013619E">
        <w:rPr>
          <w:noProof/>
        </w:rPr>
        <w:t>112</w:t>
      </w:r>
      <w:r>
        <w:fldChar w:fldCharType="end"/>
      </w:r>
    </w:p>
    <w:p w14:paraId="37FC6D41" w14:textId="1B5E79AF" w:rsidR="004F7FAD" w:rsidRDefault="004F7FAD" w:rsidP="004F7FAD">
      <w:pPr>
        <w:pStyle w:val="Body"/>
        <w:tabs>
          <w:tab w:val="left" w:pos="709"/>
          <w:tab w:val="left" w:pos="7938"/>
        </w:tabs>
      </w:pPr>
      <w:r>
        <w:t>9.8</w:t>
      </w:r>
      <w:r>
        <w:tab/>
        <w:t>Responsible persons</w:t>
      </w:r>
      <w:r>
        <w:tab/>
      </w:r>
      <w:r>
        <w:fldChar w:fldCharType="begin"/>
      </w:r>
      <w:r>
        <w:instrText xml:space="preserve"> PAGEREF _Ref56413437 \h </w:instrText>
      </w:r>
      <w:r>
        <w:fldChar w:fldCharType="separate"/>
      </w:r>
      <w:r w:rsidR="0013619E">
        <w:rPr>
          <w:noProof/>
        </w:rPr>
        <w:t>114</w:t>
      </w:r>
      <w:r>
        <w:fldChar w:fldCharType="end"/>
      </w:r>
    </w:p>
    <w:p w14:paraId="69F8358C" w14:textId="427B630D" w:rsidR="004F7FAD" w:rsidRDefault="004F7FAD" w:rsidP="004F7FAD">
      <w:pPr>
        <w:pStyle w:val="Body"/>
        <w:tabs>
          <w:tab w:val="left" w:pos="709"/>
          <w:tab w:val="left" w:pos="7938"/>
        </w:tabs>
      </w:pPr>
      <w:r>
        <w:t>9.9</w:t>
      </w:r>
      <w:r>
        <w:tab/>
        <w:t>Remuneration of executives</w:t>
      </w:r>
      <w:r>
        <w:tab/>
      </w:r>
      <w:r>
        <w:fldChar w:fldCharType="begin"/>
      </w:r>
      <w:r>
        <w:instrText xml:space="preserve"> PAGEREF _Ref56413447 \h </w:instrText>
      </w:r>
      <w:r>
        <w:fldChar w:fldCharType="separate"/>
      </w:r>
      <w:r w:rsidR="0013619E">
        <w:rPr>
          <w:noProof/>
        </w:rPr>
        <w:t>116</w:t>
      </w:r>
      <w:r>
        <w:fldChar w:fldCharType="end"/>
      </w:r>
    </w:p>
    <w:p w14:paraId="722B1B04" w14:textId="48ED868E" w:rsidR="004F7FAD" w:rsidRDefault="004F7FAD" w:rsidP="004F7FAD">
      <w:pPr>
        <w:pStyle w:val="Body"/>
        <w:tabs>
          <w:tab w:val="left" w:pos="709"/>
          <w:tab w:val="left" w:pos="7938"/>
        </w:tabs>
      </w:pPr>
      <w:r>
        <w:t>9.10</w:t>
      </w:r>
      <w:r>
        <w:tab/>
        <w:t>Related parties</w:t>
      </w:r>
      <w:r>
        <w:tab/>
      </w:r>
      <w:r>
        <w:fldChar w:fldCharType="begin"/>
      </w:r>
      <w:r>
        <w:instrText xml:space="preserve"> PAGEREF _Ref56413455 \h </w:instrText>
      </w:r>
      <w:r>
        <w:fldChar w:fldCharType="separate"/>
      </w:r>
      <w:r w:rsidR="0013619E">
        <w:rPr>
          <w:noProof/>
        </w:rPr>
        <w:t>117</w:t>
      </w:r>
      <w:r>
        <w:fldChar w:fldCharType="end"/>
      </w:r>
    </w:p>
    <w:p w14:paraId="7AB85C84" w14:textId="1F795E69" w:rsidR="004F7FAD" w:rsidRDefault="004F7FAD" w:rsidP="004F7FAD">
      <w:pPr>
        <w:pStyle w:val="Body"/>
        <w:tabs>
          <w:tab w:val="left" w:pos="709"/>
          <w:tab w:val="left" w:pos="7938"/>
        </w:tabs>
      </w:pPr>
      <w:r>
        <w:t>9.11</w:t>
      </w:r>
      <w:r>
        <w:tab/>
        <w:t>Remuneration of auditors</w:t>
      </w:r>
      <w:r>
        <w:tab/>
      </w:r>
      <w:r>
        <w:fldChar w:fldCharType="begin"/>
      </w:r>
      <w:r>
        <w:instrText xml:space="preserve"> PAGEREF _Ref56413471 \h </w:instrText>
      </w:r>
      <w:r>
        <w:fldChar w:fldCharType="separate"/>
      </w:r>
      <w:r w:rsidR="0013619E">
        <w:rPr>
          <w:noProof/>
        </w:rPr>
        <w:t>119</w:t>
      </w:r>
      <w:r>
        <w:fldChar w:fldCharType="end"/>
      </w:r>
    </w:p>
    <w:p w14:paraId="0DC21BBB" w14:textId="22166A3E" w:rsidR="004F7FAD" w:rsidRDefault="004F7FAD" w:rsidP="004F7FAD">
      <w:pPr>
        <w:pStyle w:val="Body"/>
        <w:tabs>
          <w:tab w:val="left" w:pos="709"/>
          <w:tab w:val="left" w:pos="7938"/>
        </w:tabs>
      </w:pPr>
      <w:r>
        <w:t>9.12</w:t>
      </w:r>
      <w:r>
        <w:tab/>
        <w:t>Subsequent events</w:t>
      </w:r>
      <w:r>
        <w:tab/>
      </w:r>
      <w:r>
        <w:fldChar w:fldCharType="begin"/>
      </w:r>
      <w:r>
        <w:instrText xml:space="preserve"> PAGEREF _Ref56413477 \h </w:instrText>
      </w:r>
      <w:r>
        <w:fldChar w:fldCharType="separate"/>
      </w:r>
      <w:r w:rsidR="0013619E">
        <w:rPr>
          <w:noProof/>
        </w:rPr>
        <w:t>119</w:t>
      </w:r>
      <w:r>
        <w:fldChar w:fldCharType="end"/>
      </w:r>
    </w:p>
    <w:p w14:paraId="6AAE9E70" w14:textId="1EE0ABE9" w:rsidR="004F7FAD" w:rsidRDefault="004F7FAD" w:rsidP="004F7FAD">
      <w:pPr>
        <w:pStyle w:val="Body"/>
        <w:tabs>
          <w:tab w:val="left" w:pos="709"/>
          <w:tab w:val="left" w:pos="7938"/>
        </w:tabs>
      </w:pPr>
      <w:r>
        <w:t>9.13</w:t>
      </w:r>
      <w:r>
        <w:tab/>
        <w:t>Other accounting policies</w:t>
      </w:r>
      <w:r>
        <w:tab/>
      </w:r>
      <w:r>
        <w:fldChar w:fldCharType="begin"/>
      </w:r>
      <w:r>
        <w:instrText xml:space="preserve"> PAGEREF _Ref56413485 \h </w:instrText>
      </w:r>
      <w:r>
        <w:fldChar w:fldCharType="separate"/>
      </w:r>
      <w:r w:rsidR="0013619E">
        <w:rPr>
          <w:noProof/>
        </w:rPr>
        <w:t>120</w:t>
      </w:r>
      <w:r>
        <w:fldChar w:fldCharType="end"/>
      </w:r>
    </w:p>
    <w:p w14:paraId="48010FCB" w14:textId="420936CF" w:rsidR="004F7FAD" w:rsidRDefault="004F7FAD" w:rsidP="004F7FAD">
      <w:pPr>
        <w:pStyle w:val="Body"/>
        <w:tabs>
          <w:tab w:val="left" w:pos="709"/>
          <w:tab w:val="left" w:pos="7938"/>
        </w:tabs>
      </w:pPr>
      <w:r>
        <w:t>9.14</w:t>
      </w:r>
      <w:r>
        <w:tab/>
        <w:t>Australian Accounting Standards issued that are not yet effective</w:t>
      </w:r>
      <w:r>
        <w:tab/>
      </w:r>
      <w:r>
        <w:fldChar w:fldCharType="begin"/>
      </w:r>
      <w:r>
        <w:instrText xml:space="preserve"> PAGEREF _Ref56413496 \h </w:instrText>
      </w:r>
      <w:r>
        <w:fldChar w:fldCharType="separate"/>
      </w:r>
      <w:r w:rsidR="0013619E">
        <w:rPr>
          <w:noProof/>
        </w:rPr>
        <w:t>120</w:t>
      </w:r>
      <w:r>
        <w:fldChar w:fldCharType="end"/>
      </w:r>
    </w:p>
    <w:p w14:paraId="6BC7C82B" w14:textId="6C34C5AF" w:rsidR="004F7FAD" w:rsidRDefault="004F7FAD" w:rsidP="004F7FAD">
      <w:pPr>
        <w:pStyle w:val="Body"/>
        <w:tabs>
          <w:tab w:val="left" w:pos="709"/>
          <w:tab w:val="left" w:pos="7938"/>
        </w:tabs>
      </w:pPr>
      <w:r>
        <w:t>9.15</w:t>
      </w:r>
      <w:r>
        <w:tab/>
        <w:t>Departmental output objectives and descriptions</w:t>
      </w:r>
      <w:r>
        <w:tab/>
      </w:r>
      <w:r>
        <w:fldChar w:fldCharType="begin"/>
      </w:r>
      <w:r>
        <w:instrText xml:space="preserve"> PAGEREF _Ref56413502 \h </w:instrText>
      </w:r>
      <w:r>
        <w:fldChar w:fldCharType="separate"/>
      </w:r>
      <w:r w:rsidR="0013619E">
        <w:rPr>
          <w:noProof/>
        </w:rPr>
        <w:t>121</w:t>
      </w:r>
      <w:r>
        <w:fldChar w:fldCharType="end"/>
      </w:r>
    </w:p>
    <w:p w14:paraId="6A570943" w14:textId="2D8FAAC5" w:rsidR="004F7FAD" w:rsidRDefault="004F7FAD" w:rsidP="004F7FAD">
      <w:pPr>
        <w:pStyle w:val="Body"/>
        <w:tabs>
          <w:tab w:val="left" w:pos="709"/>
          <w:tab w:val="left" w:pos="7938"/>
        </w:tabs>
      </w:pPr>
      <w:r>
        <w:t>9.16</w:t>
      </w:r>
      <w:r>
        <w:tab/>
        <w:t>Glossary of technical terms</w:t>
      </w:r>
      <w:r>
        <w:tab/>
      </w:r>
      <w:r>
        <w:fldChar w:fldCharType="begin"/>
      </w:r>
      <w:r>
        <w:instrText xml:space="preserve"> PAGEREF _Ref56413525 \h </w:instrText>
      </w:r>
      <w:r>
        <w:fldChar w:fldCharType="separate"/>
      </w:r>
      <w:r w:rsidR="0013619E">
        <w:rPr>
          <w:noProof/>
        </w:rPr>
        <w:t>124</w:t>
      </w:r>
      <w:r>
        <w:fldChar w:fldCharType="end"/>
      </w:r>
    </w:p>
    <w:p w14:paraId="280B420F" w14:textId="6E0F19CA" w:rsidR="004F7FAD" w:rsidRDefault="004F7FAD" w:rsidP="004F7FAD">
      <w:pPr>
        <w:pStyle w:val="Body"/>
        <w:tabs>
          <w:tab w:val="left" w:pos="709"/>
          <w:tab w:val="left" w:pos="7938"/>
        </w:tabs>
      </w:pPr>
      <w:r>
        <w:t>9.17</w:t>
      </w:r>
      <w:r>
        <w:tab/>
        <w:t>Style conventions</w:t>
      </w:r>
      <w:r>
        <w:tab/>
      </w:r>
      <w:r>
        <w:fldChar w:fldCharType="begin"/>
      </w:r>
      <w:r>
        <w:instrText xml:space="preserve"> PAGEREF _Ref56413538 \h </w:instrText>
      </w:r>
      <w:r>
        <w:fldChar w:fldCharType="separate"/>
      </w:r>
      <w:r w:rsidR="0013619E">
        <w:rPr>
          <w:noProof/>
        </w:rPr>
        <w:t>12</w:t>
      </w:r>
      <w:r w:rsidR="0013619E">
        <w:rPr>
          <w:noProof/>
        </w:rPr>
        <w:t>8</w:t>
      </w:r>
      <w:r>
        <w:fldChar w:fldCharType="end"/>
      </w:r>
    </w:p>
    <w:p w14:paraId="52F1F072" w14:textId="77777777" w:rsidR="004F7FAD" w:rsidRDefault="004F7FAD" w:rsidP="004F7FAD">
      <w:pPr>
        <w:pStyle w:val="Body"/>
      </w:pPr>
    </w:p>
    <w:p w14:paraId="26A22BB1" w14:textId="77777777" w:rsidR="004F7FAD" w:rsidRDefault="004F7FAD" w:rsidP="004F7FAD">
      <w:pPr>
        <w:pStyle w:val="Heading2"/>
      </w:pPr>
      <w:r>
        <w:br w:type="page"/>
      </w:r>
      <w:bookmarkStart w:id="5" w:name="_Toc56415987"/>
      <w:bookmarkStart w:id="6" w:name="_Toc56691218"/>
      <w:r>
        <w:lastRenderedPageBreak/>
        <w:t>Accountable Officer’s and Chief Finance Officer’s declaration</w:t>
      </w:r>
      <w:bookmarkEnd w:id="5"/>
      <w:bookmarkEnd w:id="6"/>
    </w:p>
    <w:p w14:paraId="3672FCD1" w14:textId="77777777" w:rsidR="004F7FAD" w:rsidRDefault="004F7FAD" w:rsidP="004F7FAD">
      <w:pPr>
        <w:pStyle w:val="Body"/>
      </w:pPr>
      <w:r>
        <w:t xml:space="preserve">The attached financial statements for the Department of Jobs, Precincts and Regions have been prepared in accordance with Direction 5.2 of the Standing Directions of the Assistant Treasurer under the </w:t>
      </w:r>
      <w:r w:rsidRPr="00FB751E">
        <w:t>Financial Management Act 1994</w:t>
      </w:r>
      <w:r>
        <w:t>, applicable Financial Reporting Directions, Australian Accounting Standards including interpretations and other mandatory professional reporting requirements.</w:t>
      </w:r>
    </w:p>
    <w:p w14:paraId="7459BDC2" w14:textId="77777777" w:rsidR="004F7FAD" w:rsidRDefault="004F7FAD" w:rsidP="004F7FAD">
      <w:pPr>
        <w:pStyle w:val="Body"/>
      </w:pPr>
      <w:r>
        <w:t>We further state that, in our opinion, the information set out in the comprehensive operating statement, balance sheet, statement of changes in equity, cash flow statement and accompanying notes, presents fairly the financial transactions for the year ended 30 June 2020 and the financial position of the Department of Jobs, Precincts and Regions as at 30 June 2020.</w:t>
      </w:r>
    </w:p>
    <w:p w14:paraId="31D1A188" w14:textId="77777777" w:rsidR="004F7FAD" w:rsidRDefault="004F7FAD" w:rsidP="004F7FAD">
      <w:pPr>
        <w:pStyle w:val="Body"/>
      </w:pPr>
      <w:r>
        <w:t>At the time of signing, we are not aware of any circumstance which would render any particulars included in the financial statements to be misleading or inaccurate.</w:t>
      </w:r>
    </w:p>
    <w:p w14:paraId="522EA12B" w14:textId="77777777" w:rsidR="004F7FAD" w:rsidRDefault="004F7FAD" w:rsidP="004F7FAD">
      <w:pPr>
        <w:pStyle w:val="Body"/>
      </w:pPr>
      <w:r>
        <w:t>We authorise the attached financial statements for issue on 1 October 2020.</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954"/>
        <w:gridCol w:w="2835"/>
      </w:tblGrid>
      <w:tr w:rsidR="00AE4CA7" w14:paraId="68045250" w14:textId="77777777" w:rsidTr="00AE4CA7">
        <w:trPr>
          <w:trHeight w:val="3374"/>
        </w:trPr>
        <w:tc>
          <w:tcPr>
            <w:tcW w:w="4954" w:type="dxa"/>
          </w:tcPr>
          <w:p w14:paraId="61E9C264" w14:textId="77777777" w:rsidR="00AE4CA7" w:rsidRPr="006303E5" w:rsidRDefault="00AE4CA7" w:rsidP="006303E5">
            <w:pPr>
              <w:pStyle w:val="Body"/>
              <w:rPr>
                <w:b/>
                <w:bCs/>
              </w:rPr>
            </w:pPr>
            <w:r w:rsidRPr="006303E5">
              <w:rPr>
                <w:b/>
                <w:bCs/>
              </w:rPr>
              <w:t xml:space="preserve">Simon </w:t>
            </w:r>
            <w:proofErr w:type="spellStart"/>
            <w:r w:rsidRPr="006303E5">
              <w:rPr>
                <w:b/>
                <w:bCs/>
              </w:rPr>
              <w:t>Phemister</w:t>
            </w:r>
            <w:proofErr w:type="spellEnd"/>
          </w:p>
          <w:p w14:paraId="5FD35303" w14:textId="491E189D" w:rsidR="00AE4CA7" w:rsidRDefault="00AE4CA7" w:rsidP="003B13DB">
            <w:pPr>
              <w:pStyle w:val="Body"/>
            </w:pPr>
            <w:r>
              <w:rPr>
                <w:rStyle w:val="BCMediumExistingStyles2019"/>
              </w:rPr>
              <w:t>Secretary</w:t>
            </w:r>
            <w:r>
              <w:rPr>
                <w:rStyle w:val="BCMediumExistingStyles2019"/>
              </w:rPr>
              <w:br/>
            </w:r>
            <w:r>
              <w:t xml:space="preserve">Department of Jobs, </w:t>
            </w:r>
            <w:r>
              <w:br/>
              <w:t>Precincts and Regions</w:t>
            </w:r>
          </w:p>
          <w:p w14:paraId="49248E61" w14:textId="77777777" w:rsidR="00AE4CA7" w:rsidRDefault="00AE4CA7" w:rsidP="003B13DB">
            <w:pPr>
              <w:pStyle w:val="Body"/>
            </w:pPr>
            <w:r>
              <w:t>1 October 2020</w:t>
            </w:r>
            <w:r>
              <w:br/>
              <w:t>Melbourne</w:t>
            </w:r>
          </w:p>
        </w:tc>
        <w:tc>
          <w:tcPr>
            <w:tcW w:w="2835" w:type="dxa"/>
          </w:tcPr>
          <w:p w14:paraId="60B44C25" w14:textId="77777777" w:rsidR="00AE4CA7" w:rsidRPr="006303E5" w:rsidRDefault="00AE4CA7" w:rsidP="006303E5">
            <w:pPr>
              <w:pStyle w:val="Body"/>
              <w:rPr>
                <w:b/>
                <w:bCs/>
              </w:rPr>
            </w:pPr>
            <w:r w:rsidRPr="006303E5">
              <w:rPr>
                <w:b/>
                <w:bCs/>
              </w:rPr>
              <w:t>Kevin Lee</w:t>
            </w:r>
          </w:p>
          <w:p w14:paraId="7FDA06D2" w14:textId="77777777" w:rsidR="00AE4CA7" w:rsidRDefault="00AE4CA7" w:rsidP="003B13DB">
            <w:pPr>
              <w:pStyle w:val="Body"/>
            </w:pPr>
            <w:r>
              <w:rPr>
                <w:rStyle w:val="BCMediumExistingStyles2019"/>
              </w:rPr>
              <w:t>Chief Finance Officer</w:t>
            </w:r>
            <w:r>
              <w:rPr>
                <w:rStyle w:val="BCMediumExistingStyles2019"/>
              </w:rPr>
              <w:br/>
            </w:r>
            <w:r>
              <w:t>Department of Jobs, Precincts and Regions</w:t>
            </w:r>
          </w:p>
          <w:p w14:paraId="6A44AF41" w14:textId="77777777" w:rsidR="00AE4CA7" w:rsidRDefault="00AE4CA7" w:rsidP="003B13DB">
            <w:pPr>
              <w:pStyle w:val="Body"/>
            </w:pPr>
            <w:r>
              <w:t>1 October 2020</w:t>
            </w:r>
            <w:r>
              <w:br/>
              <w:t>Melbourne</w:t>
            </w:r>
          </w:p>
        </w:tc>
      </w:tr>
    </w:tbl>
    <w:p w14:paraId="08D6B104" w14:textId="77777777" w:rsidR="004F7FAD" w:rsidRDefault="004F7FAD" w:rsidP="004F7FAD">
      <w:pPr>
        <w:pStyle w:val="Body"/>
      </w:pPr>
    </w:p>
    <w:p w14:paraId="2F5193C9" w14:textId="77777777" w:rsidR="004F7FAD" w:rsidRDefault="004F7FAD" w:rsidP="004F7FAD">
      <w:pPr>
        <w:pStyle w:val="Heading2"/>
      </w:pPr>
      <w:r>
        <w:br w:type="page"/>
      </w:r>
      <w:bookmarkStart w:id="7" w:name="_Toc56415988"/>
      <w:bookmarkStart w:id="8" w:name="_Toc56691219"/>
      <w:bookmarkStart w:id="9" w:name="_Ref57113613"/>
      <w:bookmarkStart w:id="10" w:name="_Ref57113621"/>
      <w:r>
        <w:lastRenderedPageBreak/>
        <w:t xml:space="preserve">Comprehensive operating statement </w:t>
      </w:r>
      <w:proofErr w:type="gramStart"/>
      <w:r>
        <w:t>For</w:t>
      </w:r>
      <w:proofErr w:type="gramEnd"/>
      <w:r>
        <w:t xml:space="preserve"> financial year ended 30 June 2020</w:t>
      </w:r>
      <w:bookmarkEnd w:id="7"/>
      <w:bookmarkEnd w:id="8"/>
      <w:bookmarkEnd w:id="9"/>
      <w:bookmarkEnd w:id="10"/>
    </w:p>
    <w:tbl>
      <w:tblPr>
        <w:tblStyle w:val="TableGrid"/>
        <w:tblW w:w="9711" w:type="dxa"/>
        <w:tblLayout w:type="fixed"/>
        <w:tblLook w:val="0020" w:firstRow="1" w:lastRow="0" w:firstColumn="0" w:lastColumn="0" w:noHBand="0" w:noVBand="0"/>
      </w:tblPr>
      <w:tblGrid>
        <w:gridCol w:w="5444"/>
        <w:gridCol w:w="993"/>
        <w:gridCol w:w="1631"/>
        <w:gridCol w:w="1631"/>
        <w:gridCol w:w="12"/>
      </w:tblGrid>
      <w:tr w:rsidR="004F7FAD" w:rsidRPr="00684554" w14:paraId="7C1CBFBE" w14:textId="77777777" w:rsidTr="00A706B4">
        <w:trPr>
          <w:gridAfter w:val="1"/>
          <w:wAfter w:w="12" w:type="dxa"/>
          <w:tblHeader/>
        </w:trPr>
        <w:tc>
          <w:tcPr>
            <w:tcW w:w="5444" w:type="dxa"/>
          </w:tcPr>
          <w:p w14:paraId="679F5BBC" w14:textId="77777777" w:rsidR="004F7FAD" w:rsidRPr="00684554" w:rsidRDefault="004F7FAD" w:rsidP="003B13DB">
            <w:pPr>
              <w:pStyle w:val="TableColumnheading"/>
              <w:spacing w:before="0" w:after="0"/>
              <w:rPr>
                <w:sz w:val="20"/>
              </w:rPr>
            </w:pPr>
          </w:p>
        </w:tc>
        <w:tc>
          <w:tcPr>
            <w:tcW w:w="993" w:type="dxa"/>
          </w:tcPr>
          <w:p w14:paraId="678F33B4" w14:textId="77777777" w:rsidR="004F7FAD" w:rsidRPr="00684554" w:rsidRDefault="004F7FAD" w:rsidP="003B13DB">
            <w:pPr>
              <w:pStyle w:val="TableColumnheading"/>
              <w:spacing w:before="0" w:after="0"/>
              <w:jc w:val="right"/>
              <w:rPr>
                <w:sz w:val="20"/>
              </w:rPr>
            </w:pPr>
          </w:p>
        </w:tc>
        <w:tc>
          <w:tcPr>
            <w:tcW w:w="3262" w:type="dxa"/>
            <w:gridSpan w:val="2"/>
          </w:tcPr>
          <w:p w14:paraId="7BBF7C9E" w14:textId="77777777" w:rsidR="004F7FAD" w:rsidRPr="00684554" w:rsidRDefault="004F7FAD" w:rsidP="003B13DB">
            <w:pPr>
              <w:pStyle w:val="TableColumnheading"/>
              <w:spacing w:before="0" w:after="0"/>
              <w:jc w:val="center"/>
              <w:rPr>
                <w:sz w:val="20"/>
              </w:rPr>
            </w:pPr>
            <w:r w:rsidRPr="00684554">
              <w:rPr>
                <w:sz w:val="20"/>
              </w:rPr>
              <w:t>($ thousand)</w:t>
            </w:r>
          </w:p>
        </w:tc>
      </w:tr>
      <w:tr w:rsidR="004F7FAD" w:rsidRPr="00684554" w14:paraId="45E1E05E" w14:textId="77777777" w:rsidTr="00A706B4">
        <w:trPr>
          <w:gridAfter w:val="1"/>
          <w:wAfter w:w="12" w:type="dxa"/>
          <w:tblHeader/>
        </w:trPr>
        <w:tc>
          <w:tcPr>
            <w:tcW w:w="5444" w:type="dxa"/>
          </w:tcPr>
          <w:p w14:paraId="75F4D016" w14:textId="77777777" w:rsidR="004F7FAD" w:rsidRPr="00684554" w:rsidRDefault="004F7FAD" w:rsidP="003B13DB">
            <w:pPr>
              <w:pStyle w:val="TableColumnheading"/>
              <w:spacing w:before="0" w:after="0"/>
              <w:rPr>
                <w:sz w:val="20"/>
              </w:rPr>
            </w:pPr>
          </w:p>
        </w:tc>
        <w:tc>
          <w:tcPr>
            <w:tcW w:w="993" w:type="dxa"/>
          </w:tcPr>
          <w:p w14:paraId="4BDFC3C4" w14:textId="77777777" w:rsidR="004F7FAD" w:rsidRPr="00684554" w:rsidRDefault="004F7FAD" w:rsidP="003B13DB">
            <w:pPr>
              <w:pStyle w:val="TableColumnheading"/>
              <w:spacing w:before="0" w:after="0"/>
              <w:jc w:val="right"/>
              <w:rPr>
                <w:sz w:val="20"/>
              </w:rPr>
            </w:pPr>
            <w:r w:rsidRPr="00684554">
              <w:rPr>
                <w:sz w:val="20"/>
              </w:rPr>
              <w:t>Note</w:t>
            </w:r>
          </w:p>
        </w:tc>
        <w:tc>
          <w:tcPr>
            <w:tcW w:w="1631" w:type="dxa"/>
          </w:tcPr>
          <w:p w14:paraId="62662612" w14:textId="77777777" w:rsidR="004F7FAD" w:rsidRPr="00684554" w:rsidRDefault="004F7FAD" w:rsidP="003B13DB">
            <w:pPr>
              <w:pStyle w:val="TableColumnheading"/>
              <w:spacing w:before="0" w:after="0"/>
              <w:jc w:val="right"/>
              <w:rPr>
                <w:sz w:val="20"/>
              </w:rPr>
            </w:pPr>
            <w:r w:rsidRPr="00684554">
              <w:rPr>
                <w:sz w:val="20"/>
              </w:rPr>
              <w:t>2020</w:t>
            </w:r>
          </w:p>
        </w:tc>
        <w:tc>
          <w:tcPr>
            <w:tcW w:w="1631" w:type="dxa"/>
          </w:tcPr>
          <w:p w14:paraId="03CF61A6" w14:textId="77777777" w:rsidR="004F7FAD" w:rsidRPr="00684554" w:rsidRDefault="004F7FAD" w:rsidP="003B13DB">
            <w:pPr>
              <w:pStyle w:val="TableColumnheading"/>
              <w:spacing w:before="0" w:after="0"/>
              <w:jc w:val="right"/>
              <w:rPr>
                <w:sz w:val="20"/>
              </w:rPr>
            </w:pPr>
            <w:r w:rsidRPr="00684554">
              <w:rPr>
                <w:sz w:val="20"/>
              </w:rPr>
              <w:t>Six months to 30 June 2019</w:t>
            </w:r>
          </w:p>
        </w:tc>
      </w:tr>
      <w:tr w:rsidR="004F7FAD" w:rsidRPr="00684554" w14:paraId="67C37AB3" w14:textId="77777777" w:rsidTr="00A706B4">
        <w:trPr>
          <w:gridAfter w:val="1"/>
          <w:wAfter w:w="12" w:type="dxa"/>
        </w:trPr>
        <w:tc>
          <w:tcPr>
            <w:tcW w:w="5444" w:type="dxa"/>
          </w:tcPr>
          <w:p w14:paraId="05693F6F" w14:textId="77777777" w:rsidR="004F7FAD" w:rsidRPr="00684554" w:rsidRDefault="004F7FAD" w:rsidP="003B13DB">
            <w:pPr>
              <w:pStyle w:val="Tabletextnospace"/>
              <w:rPr>
                <w:rFonts w:cs="Arial"/>
                <w:b/>
                <w:bCs/>
                <w:sz w:val="20"/>
                <w:szCs w:val="20"/>
              </w:rPr>
            </w:pPr>
            <w:r w:rsidRPr="00684554">
              <w:rPr>
                <w:rFonts w:cs="Arial"/>
                <w:b/>
                <w:bCs/>
                <w:sz w:val="20"/>
                <w:szCs w:val="20"/>
              </w:rPr>
              <w:t>Continuing operations income from transactions</w:t>
            </w:r>
          </w:p>
        </w:tc>
        <w:tc>
          <w:tcPr>
            <w:tcW w:w="993" w:type="dxa"/>
          </w:tcPr>
          <w:p w14:paraId="31B32B2A"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418BB9AF"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285F36BB" w14:textId="77777777" w:rsidR="004F7FAD" w:rsidRPr="00684554" w:rsidRDefault="004F7FAD" w:rsidP="003B13DB">
            <w:pPr>
              <w:pStyle w:val="Tabletextnospace"/>
              <w:jc w:val="right"/>
              <w:rPr>
                <w:rFonts w:cs="Arial"/>
                <w:b/>
                <w:bCs/>
                <w:color w:val="auto"/>
                <w:sz w:val="20"/>
                <w:szCs w:val="20"/>
                <w:lang w:val="en-AU"/>
              </w:rPr>
            </w:pPr>
          </w:p>
        </w:tc>
      </w:tr>
      <w:tr w:rsidR="004F7FAD" w:rsidRPr="00684554" w14:paraId="27E81626" w14:textId="77777777" w:rsidTr="00A706B4">
        <w:trPr>
          <w:gridAfter w:val="1"/>
          <w:wAfter w:w="12" w:type="dxa"/>
        </w:trPr>
        <w:tc>
          <w:tcPr>
            <w:tcW w:w="5444" w:type="dxa"/>
          </w:tcPr>
          <w:p w14:paraId="51470BE7" w14:textId="77777777" w:rsidR="004F7FAD" w:rsidRPr="00684554" w:rsidRDefault="004F7FAD" w:rsidP="003B13DB">
            <w:pPr>
              <w:pStyle w:val="Tabletextnospace"/>
              <w:rPr>
                <w:rFonts w:cs="Arial"/>
                <w:sz w:val="20"/>
                <w:szCs w:val="20"/>
              </w:rPr>
            </w:pPr>
            <w:r w:rsidRPr="00684554">
              <w:rPr>
                <w:rFonts w:cs="Arial"/>
                <w:sz w:val="20"/>
                <w:szCs w:val="20"/>
              </w:rPr>
              <w:t>Output appropriations</w:t>
            </w:r>
          </w:p>
        </w:tc>
        <w:tc>
          <w:tcPr>
            <w:tcW w:w="993" w:type="dxa"/>
          </w:tcPr>
          <w:p w14:paraId="2DA085D2" w14:textId="77777777" w:rsidR="004F7FAD" w:rsidRPr="00684554" w:rsidRDefault="004F7FAD" w:rsidP="003B13DB">
            <w:pPr>
              <w:pStyle w:val="Tabletextnospace"/>
              <w:jc w:val="right"/>
              <w:rPr>
                <w:rFonts w:cs="Arial"/>
                <w:sz w:val="20"/>
                <w:szCs w:val="20"/>
              </w:rPr>
            </w:pPr>
            <w:r w:rsidRPr="00684554">
              <w:rPr>
                <w:rFonts w:cs="Arial"/>
                <w:sz w:val="20"/>
                <w:szCs w:val="20"/>
              </w:rPr>
              <w:t>2.3</w:t>
            </w:r>
          </w:p>
        </w:tc>
        <w:tc>
          <w:tcPr>
            <w:tcW w:w="1631" w:type="dxa"/>
          </w:tcPr>
          <w:p w14:paraId="023A8828"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3,051,834 </w:t>
            </w:r>
          </w:p>
        </w:tc>
        <w:tc>
          <w:tcPr>
            <w:tcW w:w="1631" w:type="dxa"/>
          </w:tcPr>
          <w:p w14:paraId="1A862938"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1,035,328 </w:t>
            </w:r>
          </w:p>
        </w:tc>
      </w:tr>
      <w:tr w:rsidR="004F7FAD" w:rsidRPr="00684554" w14:paraId="5F6DD813" w14:textId="77777777" w:rsidTr="00A706B4">
        <w:trPr>
          <w:gridAfter w:val="1"/>
          <w:wAfter w:w="12" w:type="dxa"/>
        </w:trPr>
        <w:tc>
          <w:tcPr>
            <w:tcW w:w="5444" w:type="dxa"/>
          </w:tcPr>
          <w:p w14:paraId="0DA68141" w14:textId="77777777" w:rsidR="004F7FAD" w:rsidRPr="00684554" w:rsidRDefault="004F7FAD" w:rsidP="003B13DB">
            <w:pPr>
              <w:pStyle w:val="Tabletextnospace"/>
              <w:rPr>
                <w:rFonts w:cs="Arial"/>
                <w:sz w:val="20"/>
                <w:szCs w:val="20"/>
              </w:rPr>
            </w:pPr>
            <w:r w:rsidRPr="00684554">
              <w:rPr>
                <w:rFonts w:cs="Arial"/>
                <w:sz w:val="20"/>
                <w:szCs w:val="20"/>
              </w:rPr>
              <w:t>Special appropriations</w:t>
            </w:r>
          </w:p>
        </w:tc>
        <w:tc>
          <w:tcPr>
            <w:tcW w:w="993" w:type="dxa"/>
          </w:tcPr>
          <w:p w14:paraId="47B95F19" w14:textId="77777777" w:rsidR="004F7FAD" w:rsidRPr="00684554" w:rsidRDefault="004F7FAD" w:rsidP="003B13DB">
            <w:pPr>
              <w:pStyle w:val="Tabletextnospace"/>
              <w:jc w:val="right"/>
              <w:rPr>
                <w:rFonts w:cs="Arial"/>
                <w:sz w:val="20"/>
                <w:szCs w:val="20"/>
              </w:rPr>
            </w:pPr>
            <w:r w:rsidRPr="00684554">
              <w:rPr>
                <w:rFonts w:cs="Arial"/>
                <w:sz w:val="20"/>
                <w:szCs w:val="20"/>
              </w:rPr>
              <w:t>2.3</w:t>
            </w:r>
          </w:p>
        </w:tc>
        <w:tc>
          <w:tcPr>
            <w:tcW w:w="1631" w:type="dxa"/>
          </w:tcPr>
          <w:p w14:paraId="2D821CAC"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1,775 </w:t>
            </w:r>
          </w:p>
        </w:tc>
        <w:tc>
          <w:tcPr>
            <w:tcW w:w="1631" w:type="dxa"/>
          </w:tcPr>
          <w:p w14:paraId="7392BD1C"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1,052 </w:t>
            </w:r>
          </w:p>
        </w:tc>
      </w:tr>
      <w:tr w:rsidR="004F7FAD" w:rsidRPr="00684554" w14:paraId="737AC43C" w14:textId="77777777" w:rsidTr="00A706B4">
        <w:trPr>
          <w:gridAfter w:val="1"/>
          <w:wAfter w:w="12" w:type="dxa"/>
        </w:trPr>
        <w:tc>
          <w:tcPr>
            <w:tcW w:w="5444" w:type="dxa"/>
          </w:tcPr>
          <w:p w14:paraId="14074951" w14:textId="77777777" w:rsidR="004F7FAD" w:rsidRPr="00684554" w:rsidRDefault="004F7FAD" w:rsidP="003B13DB">
            <w:pPr>
              <w:pStyle w:val="Tabletextnospace"/>
              <w:rPr>
                <w:rFonts w:cs="Arial"/>
                <w:sz w:val="20"/>
                <w:szCs w:val="20"/>
              </w:rPr>
            </w:pPr>
            <w:r w:rsidRPr="00684554">
              <w:rPr>
                <w:rFonts w:cs="Arial"/>
                <w:sz w:val="20"/>
                <w:szCs w:val="20"/>
              </w:rPr>
              <w:t>Regional Jobs and Infrastructure Fund appropriations</w:t>
            </w:r>
          </w:p>
        </w:tc>
        <w:tc>
          <w:tcPr>
            <w:tcW w:w="993" w:type="dxa"/>
          </w:tcPr>
          <w:p w14:paraId="769457ED" w14:textId="77777777" w:rsidR="004F7FAD" w:rsidRPr="00684554" w:rsidRDefault="004F7FAD" w:rsidP="003B13DB">
            <w:pPr>
              <w:pStyle w:val="Tabletextnospace"/>
              <w:jc w:val="right"/>
              <w:rPr>
                <w:rFonts w:cs="Arial"/>
                <w:sz w:val="20"/>
                <w:szCs w:val="20"/>
              </w:rPr>
            </w:pPr>
            <w:r w:rsidRPr="00684554">
              <w:rPr>
                <w:rFonts w:cs="Arial"/>
                <w:sz w:val="20"/>
                <w:szCs w:val="20"/>
              </w:rPr>
              <w:t>2.2</w:t>
            </w:r>
          </w:p>
        </w:tc>
        <w:tc>
          <w:tcPr>
            <w:tcW w:w="1631" w:type="dxa"/>
          </w:tcPr>
          <w:p w14:paraId="33FE2572" w14:textId="77777777" w:rsidR="004F7FAD" w:rsidRPr="00684554" w:rsidRDefault="004F7FAD" w:rsidP="003B13DB">
            <w:pPr>
              <w:pStyle w:val="Tabletextnospace"/>
              <w:jc w:val="right"/>
              <w:rPr>
                <w:rFonts w:cs="Arial"/>
                <w:sz w:val="20"/>
                <w:szCs w:val="20"/>
              </w:rPr>
            </w:pPr>
            <w:r w:rsidRPr="00684554">
              <w:rPr>
                <w:rFonts w:cs="Arial"/>
                <w:sz w:val="20"/>
                <w:szCs w:val="20"/>
              </w:rPr>
              <w:t>–</w:t>
            </w:r>
          </w:p>
        </w:tc>
        <w:tc>
          <w:tcPr>
            <w:tcW w:w="1631" w:type="dxa"/>
          </w:tcPr>
          <w:p w14:paraId="37EF541E"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62,500 </w:t>
            </w:r>
          </w:p>
        </w:tc>
      </w:tr>
      <w:tr w:rsidR="004F7FAD" w:rsidRPr="00684554" w14:paraId="0E57F5C7" w14:textId="77777777" w:rsidTr="00A706B4">
        <w:trPr>
          <w:gridAfter w:val="1"/>
          <w:wAfter w:w="12" w:type="dxa"/>
        </w:trPr>
        <w:tc>
          <w:tcPr>
            <w:tcW w:w="5444" w:type="dxa"/>
          </w:tcPr>
          <w:p w14:paraId="47C71A9F" w14:textId="77777777" w:rsidR="004F7FAD" w:rsidRPr="00684554" w:rsidRDefault="004F7FAD" w:rsidP="003B13DB">
            <w:pPr>
              <w:pStyle w:val="Tabletextnospace"/>
              <w:rPr>
                <w:rFonts w:cs="Arial"/>
                <w:sz w:val="20"/>
                <w:szCs w:val="20"/>
              </w:rPr>
            </w:pPr>
            <w:r w:rsidRPr="00684554">
              <w:rPr>
                <w:rFonts w:cs="Arial"/>
                <w:sz w:val="20"/>
                <w:szCs w:val="20"/>
              </w:rPr>
              <w:t>Grants</w:t>
            </w:r>
          </w:p>
        </w:tc>
        <w:tc>
          <w:tcPr>
            <w:tcW w:w="993" w:type="dxa"/>
          </w:tcPr>
          <w:p w14:paraId="3C552419" w14:textId="77777777" w:rsidR="004F7FAD" w:rsidRPr="00684554" w:rsidRDefault="004F7FAD" w:rsidP="003B13DB">
            <w:pPr>
              <w:pStyle w:val="Tabletextnospace"/>
              <w:jc w:val="right"/>
              <w:rPr>
                <w:rFonts w:cs="Arial"/>
                <w:sz w:val="20"/>
                <w:szCs w:val="20"/>
              </w:rPr>
            </w:pPr>
            <w:r w:rsidRPr="00684554">
              <w:rPr>
                <w:rFonts w:cs="Arial"/>
                <w:sz w:val="20"/>
                <w:szCs w:val="20"/>
              </w:rPr>
              <w:t>2.4.1</w:t>
            </w:r>
          </w:p>
        </w:tc>
        <w:tc>
          <w:tcPr>
            <w:tcW w:w="1631" w:type="dxa"/>
          </w:tcPr>
          <w:p w14:paraId="2956A0DC"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177,303 </w:t>
            </w:r>
          </w:p>
        </w:tc>
        <w:tc>
          <w:tcPr>
            <w:tcW w:w="1631" w:type="dxa"/>
          </w:tcPr>
          <w:p w14:paraId="7B65E039"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45,050 </w:t>
            </w:r>
          </w:p>
        </w:tc>
      </w:tr>
      <w:tr w:rsidR="004F7FAD" w:rsidRPr="00684554" w14:paraId="0A8D7026" w14:textId="77777777" w:rsidTr="00A706B4">
        <w:trPr>
          <w:gridAfter w:val="1"/>
          <w:wAfter w:w="12" w:type="dxa"/>
        </w:trPr>
        <w:tc>
          <w:tcPr>
            <w:tcW w:w="5444" w:type="dxa"/>
          </w:tcPr>
          <w:p w14:paraId="5F7C8B90" w14:textId="77777777" w:rsidR="004F7FAD" w:rsidRPr="00684554" w:rsidRDefault="004F7FAD" w:rsidP="003B13DB">
            <w:pPr>
              <w:pStyle w:val="Tabletextnospace"/>
              <w:rPr>
                <w:rFonts w:cs="Arial"/>
                <w:sz w:val="20"/>
                <w:szCs w:val="20"/>
              </w:rPr>
            </w:pPr>
            <w:r w:rsidRPr="00684554">
              <w:rPr>
                <w:rFonts w:cs="Arial"/>
                <w:sz w:val="20"/>
                <w:szCs w:val="20"/>
              </w:rPr>
              <w:t>Sale of goods and services</w:t>
            </w:r>
          </w:p>
        </w:tc>
        <w:tc>
          <w:tcPr>
            <w:tcW w:w="993" w:type="dxa"/>
          </w:tcPr>
          <w:p w14:paraId="4802FCF6" w14:textId="77777777" w:rsidR="004F7FAD" w:rsidRPr="00684554" w:rsidRDefault="004F7FAD" w:rsidP="003B13DB">
            <w:pPr>
              <w:pStyle w:val="Tabletextnospace"/>
              <w:jc w:val="right"/>
              <w:rPr>
                <w:rFonts w:cs="Arial"/>
                <w:sz w:val="20"/>
                <w:szCs w:val="20"/>
              </w:rPr>
            </w:pPr>
            <w:r w:rsidRPr="00684554">
              <w:rPr>
                <w:rFonts w:cs="Arial"/>
                <w:sz w:val="20"/>
                <w:szCs w:val="20"/>
              </w:rPr>
              <w:t>2.4.2</w:t>
            </w:r>
          </w:p>
        </w:tc>
        <w:tc>
          <w:tcPr>
            <w:tcW w:w="1631" w:type="dxa"/>
          </w:tcPr>
          <w:p w14:paraId="35AF478E"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27,779 </w:t>
            </w:r>
          </w:p>
        </w:tc>
        <w:tc>
          <w:tcPr>
            <w:tcW w:w="1631" w:type="dxa"/>
          </w:tcPr>
          <w:p w14:paraId="2058D26D"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9,329 </w:t>
            </w:r>
          </w:p>
        </w:tc>
      </w:tr>
      <w:tr w:rsidR="004F7FAD" w:rsidRPr="00684554" w14:paraId="5E64830E" w14:textId="77777777" w:rsidTr="00A706B4">
        <w:trPr>
          <w:gridAfter w:val="1"/>
          <w:wAfter w:w="12" w:type="dxa"/>
        </w:trPr>
        <w:tc>
          <w:tcPr>
            <w:tcW w:w="5444" w:type="dxa"/>
          </w:tcPr>
          <w:p w14:paraId="6F141F65" w14:textId="77777777" w:rsidR="004F7FAD" w:rsidRPr="00684554" w:rsidRDefault="004F7FAD" w:rsidP="003B13DB">
            <w:pPr>
              <w:pStyle w:val="Tabletextnospace"/>
              <w:rPr>
                <w:rFonts w:cs="Arial"/>
                <w:sz w:val="20"/>
                <w:szCs w:val="20"/>
              </w:rPr>
            </w:pPr>
            <w:r w:rsidRPr="00684554">
              <w:rPr>
                <w:rFonts w:cs="Arial"/>
                <w:sz w:val="20"/>
                <w:szCs w:val="20"/>
              </w:rPr>
              <w:t>Interest income</w:t>
            </w:r>
          </w:p>
        </w:tc>
        <w:tc>
          <w:tcPr>
            <w:tcW w:w="993" w:type="dxa"/>
          </w:tcPr>
          <w:p w14:paraId="72054B5E" w14:textId="77777777" w:rsidR="004F7FAD" w:rsidRPr="00684554" w:rsidRDefault="004F7FAD" w:rsidP="003B13DB">
            <w:pPr>
              <w:pStyle w:val="Tabletextnospace"/>
              <w:jc w:val="right"/>
              <w:rPr>
                <w:rFonts w:cs="Arial"/>
                <w:sz w:val="20"/>
                <w:szCs w:val="20"/>
              </w:rPr>
            </w:pPr>
            <w:r w:rsidRPr="00684554">
              <w:rPr>
                <w:rFonts w:cs="Arial"/>
                <w:sz w:val="20"/>
                <w:szCs w:val="20"/>
              </w:rPr>
              <w:t>2.4.3</w:t>
            </w:r>
          </w:p>
        </w:tc>
        <w:tc>
          <w:tcPr>
            <w:tcW w:w="1631" w:type="dxa"/>
          </w:tcPr>
          <w:p w14:paraId="502941B8"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3,629 </w:t>
            </w:r>
          </w:p>
        </w:tc>
        <w:tc>
          <w:tcPr>
            <w:tcW w:w="1631" w:type="dxa"/>
          </w:tcPr>
          <w:p w14:paraId="59CB1153"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2,324 </w:t>
            </w:r>
          </w:p>
        </w:tc>
      </w:tr>
      <w:tr w:rsidR="004F7FAD" w:rsidRPr="00684554" w14:paraId="6EB4BA16" w14:textId="77777777" w:rsidTr="00A706B4">
        <w:trPr>
          <w:gridAfter w:val="1"/>
          <w:wAfter w:w="12" w:type="dxa"/>
        </w:trPr>
        <w:tc>
          <w:tcPr>
            <w:tcW w:w="5444" w:type="dxa"/>
          </w:tcPr>
          <w:p w14:paraId="51048B20" w14:textId="77777777" w:rsidR="004F7FAD" w:rsidRPr="00684554" w:rsidRDefault="004F7FAD" w:rsidP="003B13DB">
            <w:pPr>
              <w:pStyle w:val="Tabletextnospace"/>
              <w:rPr>
                <w:rFonts w:cs="Arial"/>
                <w:sz w:val="20"/>
                <w:szCs w:val="20"/>
              </w:rPr>
            </w:pPr>
            <w:r w:rsidRPr="00684554">
              <w:rPr>
                <w:rFonts w:cs="Arial"/>
                <w:sz w:val="20"/>
                <w:szCs w:val="20"/>
              </w:rPr>
              <w:t>Other income</w:t>
            </w:r>
          </w:p>
        </w:tc>
        <w:tc>
          <w:tcPr>
            <w:tcW w:w="993" w:type="dxa"/>
          </w:tcPr>
          <w:p w14:paraId="365A18B4" w14:textId="77777777" w:rsidR="004F7FAD" w:rsidRPr="00684554" w:rsidRDefault="004F7FAD" w:rsidP="003B13DB">
            <w:pPr>
              <w:pStyle w:val="Tabletextnospace"/>
              <w:jc w:val="right"/>
              <w:rPr>
                <w:rFonts w:cs="Arial"/>
                <w:sz w:val="20"/>
                <w:szCs w:val="20"/>
              </w:rPr>
            </w:pPr>
            <w:r w:rsidRPr="00684554">
              <w:rPr>
                <w:rFonts w:cs="Arial"/>
                <w:sz w:val="20"/>
                <w:szCs w:val="20"/>
              </w:rPr>
              <w:t>2.4.4</w:t>
            </w:r>
          </w:p>
        </w:tc>
        <w:tc>
          <w:tcPr>
            <w:tcW w:w="1631" w:type="dxa"/>
          </w:tcPr>
          <w:p w14:paraId="39726F35"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12,356 </w:t>
            </w:r>
          </w:p>
        </w:tc>
        <w:tc>
          <w:tcPr>
            <w:tcW w:w="1631" w:type="dxa"/>
          </w:tcPr>
          <w:p w14:paraId="76211878"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5,541 </w:t>
            </w:r>
          </w:p>
        </w:tc>
      </w:tr>
      <w:tr w:rsidR="004F7FAD" w:rsidRPr="00684554" w14:paraId="5AD91464" w14:textId="77777777" w:rsidTr="00A706B4">
        <w:trPr>
          <w:gridAfter w:val="1"/>
          <w:wAfter w:w="12" w:type="dxa"/>
        </w:trPr>
        <w:tc>
          <w:tcPr>
            <w:tcW w:w="5444" w:type="dxa"/>
          </w:tcPr>
          <w:p w14:paraId="2653DFFF" w14:textId="77777777" w:rsidR="004F7FAD" w:rsidRPr="00684554" w:rsidRDefault="004F7FAD" w:rsidP="003B13DB">
            <w:pPr>
              <w:pStyle w:val="Tabletextnospace"/>
              <w:rPr>
                <w:rFonts w:cs="Arial"/>
                <w:b/>
                <w:bCs/>
                <w:sz w:val="20"/>
                <w:szCs w:val="20"/>
              </w:rPr>
            </w:pPr>
            <w:r w:rsidRPr="00684554">
              <w:rPr>
                <w:rFonts w:cs="Arial"/>
                <w:b/>
                <w:bCs/>
                <w:sz w:val="20"/>
                <w:szCs w:val="20"/>
              </w:rPr>
              <w:t>Total income from transactions</w:t>
            </w:r>
          </w:p>
        </w:tc>
        <w:tc>
          <w:tcPr>
            <w:tcW w:w="993" w:type="dxa"/>
          </w:tcPr>
          <w:p w14:paraId="7AC4F2CE"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70A3B960"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 xml:space="preserve">3,274,676 </w:t>
            </w:r>
          </w:p>
        </w:tc>
        <w:tc>
          <w:tcPr>
            <w:tcW w:w="1631" w:type="dxa"/>
          </w:tcPr>
          <w:p w14:paraId="540B917C"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 xml:space="preserve">1,161,124 </w:t>
            </w:r>
          </w:p>
        </w:tc>
      </w:tr>
      <w:tr w:rsidR="004F7FAD" w:rsidRPr="00684554" w14:paraId="382D5784" w14:textId="77777777" w:rsidTr="00A706B4">
        <w:trPr>
          <w:gridAfter w:val="1"/>
          <w:wAfter w:w="12" w:type="dxa"/>
        </w:trPr>
        <w:tc>
          <w:tcPr>
            <w:tcW w:w="5444" w:type="dxa"/>
          </w:tcPr>
          <w:p w14:paraId="54F03211" w14:textId="77777777" w:rsidR="004F7FAD" w:rsidRPr="00684554" w:rsidRDefault="004F7FAD" w:rsidP="003B13DB">
            <w:pPr>
              <w:pStyle w:val="Tabletextnospace"/>
              <w:rPr>
                <w:rFonts w:cs="Arial"/>
                <w:b/>
                <w:bCs/>
                <w:sz w:val="20"/>
                <w:szCs w:val="20"/>
              </w:rPr>
            </w:pPr>
            <w:r w:rsidRPr="00684554">
              <w:rPr>
                <w:rFonts w:cs="Arial"/>
                <w:b/>
                <w:bCs/>
                <w:sz w:val="20"/>
                <w:szCs w:val="20"/>
              </w:rPr>
              <w:t>Expenses from transactions</w:t>
            </w:r>
          </w:p>
        </w:tc>
        <w:tc>
          <w:tcPr>
            <w:tcW w:w="993" w:type="dxa"/>
          </w:tcPr>
          <w:p w14:paraId="1DBDAC0A"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107DCAC3"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44D8471F" w14:textId="77777777" w:rsidR="004F7FAD" w:rsidRPr="00684554" w:rsidRDefault="004F7FAD" w:rsidP="003B13DB">
            <w:pPr>
              <w:pStyle w:val="Tabletextnospace"/>
              <w:jc w:val="right"/>
              <w:rPr>
                <w:rFonts w:cs="Arial"/>
                <w:b/>
                <w:bCs/>
                <w:color w:val="auto"/>
                <w:sz w:val="20"/>
                <w:szCs w:val="20"/>
                <w:lang w:val="en-AU"/>
              </w:rPr>
            </w:pPr>
          </w:p>
        </w:tc>
      </w:tr>
      <w:tr w:rsidR="004F7FAD" w:rsidRPr="00684554" w14:paraId="38E16F54" w14:textId="77777777" w:rsidTr="00A706B4">
        <w:trPr>
          <w:gridAfter w:val="1"/>
          <w:wAfter w:w="12" w:type="dxa"/>
        </w:trPr>
        <w:tc>
          <w:tcPr>
            <w:tcW w:w="5444" w:type="dxa"/>
          </w:tcPr>
          <w:p w14:paraId="3E8321F8" w14:textId="77777777" w:rsidR="004F7FAD" w:rsidRPr="00684554" w:rsidRDefault="004F7FAD" w:rsidP="003B13DB">
            <w:pPr>
              <w:pStyle w:val="Tabletextnospace"/>
              <w:rPr>
                <w:rFonts w:cs="Arial"/>
                <w:sz w:val="20"/>
                <w:szCs w:val="20"/>
              </w:rPr>
            </w:pPr>
            <w:r w:rsidRPr="00684554">
              <w:rPr>
                <w:rFonts w:cs="Arial"/>
                <w:sz w:val="20"/>
                <w:szCs w:val="20"/>
              </w:rPr>
              <w:t xml:space="preserve">Grants </w:t>
            </w:r>
          </w:p>
        </w:tc>
        <w:tc>
          <w:tcPr>
            <w:tcW w:w="993" w:type="dxa"/>
          </w:tcPr>
          <w:p w14:paraId="47BAF7B7" w14:textId="77777777" w:rsidR="004F7FAD" w:rsidRPr="00684554" w:rsidRDefault="004F7FAD" w:rsidP="003B13DB">
            <w:pPr>
              <w:pStyle w:val="Tabletextnospace"/>
              <w:jc w:val="right"/>
              <w:rPr>
                <w:rFonts w:cs="Arial"/>
                <w:sz w:val="20"/>
                <w:szCs w:val="20"/>
              </w:rPr>
            </w:pPr>
            <w:r w:rsidRPr="00684554">
              <w:rPr>
                <w:rFonts w:cs="Arial"/>
                <w:sz w:val="20"/>
                <w:szCs w:val="20"/>
              </w:rPr>
              <w:t>3.2</w:t>
            </w:r>
          </w:p>
        </w:tc>
        <w:tc>
          <w:tcPr>
            <w:tcW w:w="1631" w:type="dxa"/>
          </w:tcPr>
          <w:p w14:paraId="6ABE1267" w14:textId="77777777" w:rsidR="004F7FAD" w:rsidRPr="00684554" w:rsidRDefault="004F7FAD" w:rsidP="003B13DB">
            <w:pPr>
              <w:pStyle w:val="Tabletextnospace"/>
              <w:jc w:val="right"/>
              <w:rPr>
                <w:rFonts w:cs="Arial"/>
                <w:sz w:val="20"/>
                <w:szCs w:val="20"/>
              </w:rPr>
            </w:pPr>
            <w:r w:rsidRPr="00684554">
              <w:rPr>
                <w:rFonts w:cs="Arial"/>
                <w:sz w:val="20"/>
                <w:szCs w:val="20"/>
              </w:rPr>
              <w:t>(2,221,772)</w:t>
            </w:r>
          </w:p>
        </w:tc>
        <w:tc>
          <w:tcPr>
            <w:tcW w:w="1631" w:type="dxa"/>
          </w:tcPr>
          <w:p w14:paraId="18D4DAFA" w14:textId="77777777" w:rsidR="004F7FAD" w:rsidRPr="00684554" w:rsidRDefault="004F7FAD" w:rsidP="003B13DB">
            <w:pPr>
              <w:pStyle w:val="Tabletextnospace"/>
              <w:jc w:val="right"/>
              <w:rPr>
                <w:rFonts w:cs="Arial"/>
                <w:sz w:val="20"/>
                <w:szCs w:val="20"/>
              </w:rPr>
            </w:pPr>
            <w:r w:rsidRPr="00684554">
              <w:rPr>
                <w:rFonts w:cs="Arial"/>
                <w:sz w:val="20"/>
                <w:szCs w:val="20"/>
              </w:rPr>
              <w:t>(735,048)</w:t>
            </w:r>
          </w:p>
        </w:tc>
      </w:tr>
      <w:tr w:rsidR="004F7FAD" w:rsidRPr="00684554" w14:paraId="62E499AC" w14:textId="77777777" w:rsidTr="00A706B4">
        <w:trPr>
          <w:gridAfter w:val="1"/>
          <w:wAfter w:w="12" w:type="dxa"/>
        </w:trPr>
        <w:tc>
          <w:tcPr>
            <w:tcW w:w="5444" w:type="dxa"/>
          </w:tcPr>
          <w:p w14:paraId="3B78C06F" w14:textId="77777777" w:rsidR="004F7FAD" w:rsidRPr="00684554" w:rsidRDefault="004F7FAD" w:rsidP="003B13DB">
            <w:pPr>
              <w:pStyle w:val="Tabletextnospace"/>
              <w:rPr>
                <w:rFonts w:cs="Arial"/>
                <w:sz w:val="20"/>
                <w:szCs w:val="20"/>
              </w:rPr>
            </w:pPr>
            <w:r w:rsidRPr="00684554">
              <w:rPr>
                <w:rFonts w:cs="Arial"/>
                <w:sz w:val="20"/>
                <w:szCs w:val="20"/>
              </w:rPr>
              <w:t>Employee benefits</w:t>
            </w:r>
          </w:p>
        </w:tc>
        <w:tc>
          <w:tcPr>
            <w:tcW w:w="993" w:type="dxa"/>
          </w:tcPr>
          <w:p w14:paraId="227B30C7" w14:textId="77777777" w:rsidR="004F7FAD" w:rsidRPr="00684554" w:rsidRDefault="004F7FAD" w:rsidP="003B13DB">
            <w:pPr>
              <w:pStyle w:val="Tabletextnospace"/>
              <w:jc w:val="right"/>
              <w:rPr>
                <w:rFonts w:cs="Arial"/>
                <w:sz w:val="20"/>
                <w:szCs w:val="20"/>
              </w:rPr>
            </w:pPr>
            <w:r w:rsidRPr="00684554">
              <w:rPr>
                <w:rFonts w:cs="Arial"/>
                <w:sz w:val="20"/>
                <w:szCs w:val="20"/>
              </w:rPr>
              <w:t>3.3.1</w:t>
            </w:r>
          </w:p>
        </w:tc>
        <w:tc>
          <w:tcPr>
            <w:tcW w:w="1631" w:type="dxa"/>
          </w:tcPr>
          <w:p w14:paraId="6B0AFC96" w14:textId="77777777" w:rsidR="004F7FAD" w:rsidRPr="00684554" w:rsidRDefault="004F7FAD" w:rsidP="003B13DB">
            <w:pPr>
              <w:pStyle w:val="Tabletextnospace"/>
              <w:jc w:val="right"/>
              <w:rPr>
                <w:rFonts w:cs="Arial"/>
                <w:sz w:val="20"/>
                <w:szCs w:val="20"/>
              </w:rPr>
            </w:pPr>
            <w:r w:rsidRPr="00684554">
              <w:rPr>
                <w:rFonts w:cs="Arial"/>
                <w:sz w:val="20"/>
                <w:szCs w:val="20"/>
              </w:rPr>
              <w:t>(380,167)</w:t>
            </w:r>
          </w:p>
        </w:tc>
        <w:tc>
          <w:tcPr>
            <w:tcW w:w="1631" w:type="dxa"/>
          </w:tcPr>
          <w:p w14:paraId="1F88EC79" w14:textId="77777777" w:rsidR="004F7FAD" w:rsidRPr="00684554" w:rsidRDefault="004F7FAD" w:rsidP="003B13DB">
            <w:pPr>
              <w:pStyle w:val="Tabletextnospace"/>
              <w:jc w:val="right"/>
              <w:rPr>
                <w:rFonts w:cs="Arial"/>
                <w:sz w:val="20"/>
                <w:szCs w:val="20"/>
              </w:rPr>
            </w:pPr>
            <w:r w:rsidRPr="00684554">
              <w:rPr>
                <w:rFonts w:cs="Arial"/>
                <w:sz w:val="20"/>
                <w:szCs w:val="20"/>
              </w:rPr>
              <w:t>(179,145)</w:t>
            </w:r>
          </w:p>
        </w:tc>
      </w:tr>
      <w:tr w:rsidR="004F7FAD" w:rsidRPr="00684554" w14:paraId="586D465D" w14:textId="77777777" w:rsidTr="00A706B4">
        <w:trPr>
          <w:gridAfter w:val="1"/>
          <w:wAfter w:w="12" w:type="dxa"/>
        </w:trPr>
        <w:tc>
          <w:tcPr>
            <w:tcW w:w="5444" w:type="dxa"/>
          </w:tcPr>
          <w:p w14:paraId="76E852C4" w14:textId="77777777" w:rsidR="004F7FAD" w:rsidRPr="00684554" w:rsidRDefault="004F7FAD" w:rsidP="003B13DB">
            <w:pPr>
              <w:pStyle w:val="Tabletextnospace"/>
              <w:rPr>
                <w:rFonts w:cs="Arial"/>
                <w:sz w:val="20"/>
                <w:szCs w:val="20"/>
              </w:rPr>
            </w:pPr>
            <w:r w:rsidRPr="00684554">
              <w:rPr>
                <w:rFonts w:cs="Arial"/>
                <w:sz w:val="20"/>
                <w:szCs w:val="20"/>
              </w:rPr>
              <w:t>Capital asset charge</w:t>
            </w:r>
          </w:p>
        </w:tc>
        <w:tc>
          <w:tcPr>
            <w:tcW w:w="993" w:type="dxa"/>
          </w:tcPr>
          <w:p w14:paraId="49BC3000" w14:textId="77777777" w:rsidR="004F7FAD" w:rsidRPr="00684554" w:rsidRDefault="004F7FAD" w:rsidP="003B13DB">
            <w:pPr>
              <w:pStyle w:val="Tabletextnospace"/>
              <w:jc w:val="right"/>
              <w:rPr>
                <w:rFonts w:cs="Arial"/>
                <w:sz w:val="20"/>
                <w:szCs w:val="20"/>
              </w:rPr>
            </w:pPr>
            <w:r w:rsidRPr="00684554">
              <w:rPr>
                <w:rFonts w:cs="Arial"/>
                <w:sz w:val="20"/>
                <w:szCs w:val="20"/>
              </w:rPr>
              <w:t>3.4</w:t>
            </w:r>
          </w:p>
        </w:tc>
        <w:tc>
          <w:tcPr>
            <w:tcW w:w="1631" w:type="dxa"/>
          </w:tcPr>
          <w:p w14:paraId="538A4125" w14:textId="77777777" w:rsidR="004F7FAD" w:rsidRPr="00684554" w:rsidRDefault="004F7FAD" w:rsidP="003B13DB">
            <w:pPr>
              <w:pStyle w:val="Tabletextnospace"/>
              <w:jc w:val="right"/>
              <w:rPr>
                <w:rFonts w:cs="Arial"/>
                <w:sz w:val="20"/>
                <w:szCs w:val="20"/>
              </w:rPr>
            </w:pPr>
            <w:r w:rsidRPr="00684554">
              <w:rPr>
                <w:rFonts w:cs="Arial"/>
                <w:sz w:val="20"/>
                <w:szCs w:val="20"/>
              </w:rPr>
              <w:t>(74,190)</w:t>
            </w:r>
          </w:p>
        </w:tc>
        <w:tc>
          <w:tcPr>
            <w:tcW w:w="1631" w:type="dxa"/>
          </w:tcPr>
          <w:p w14:paraId="79F21DC7" w14:textId="77777777" w:rsidR="004F7FAD" w:rsidRPr="00684554" w:rsidRDefault="004F7FAD" w:rsidP="003B13DB">
            <w:pPr>
              <w:pStyle w:val="Tabletextnospace"/>
              <w:jc w:val="right"/>
              <w:rPr>
                <w:rFonts w:cs="Arial"/>
                <w:sz w:val="20"/>
                <w:szCs w:val="20"/>
              </w:rPr>
            </w:pPr>
            <w:r w:rsidRPr="00684554">
              <w:rPr>
                <w:rFonts w:cs="Arial"/>
                <w:sz w:val="20"/>
                <w:szCs w:val="20"/>
              </w:rPr>
              <w:t>(35,152)</w:t>
            </w:r>
          </w:p>
        </w:tc>
      </w:tr>
      <w:tr w:rsidR="004F7FAD" w:rsidRPr="00684554" w14:paraId="3F181155" w14:textId="77777777" w:rsidTr="00A706B4">
        <w:trPr>
          <w:gridAfter w:val="1"/>
          <w:wAfter w:w="12" w:type="dxa"/>
        </w:trPr>
        <w:tc>
          <w:tcPr>
            <w:tcW w:w="5444" w:type="dxa"/>
          </w:tcPr>
          <w:p w14:paraId="73314D5A" w14:textId="77777777" w:rsidR="004F7FAD" w:rsidRPr="00684554" w:rsidRDefault="004F7FAD" w:rsidP="003B13DB">
            <w:pPr>
              <w:pStyle w:val="Tabletextnospace"/>
              <w:rPr>
                <w:rFonts w:cs="Arial"/>
                <w:sz w:val="20"/>
                <w:szCs w:val="20"/>
              </w:rPr>
            </w:pPr>
            <w:r w:rsidRPr="00684554">
              <w:rPr>
                <w:rFonts w:cs="Arial"/>
                <w:sz w:val="20"/>
                <w:szCs w:val="20"/>
              </w:rPr>
              <w:t>Depreciation and amortisation</w:t>
            </w:r>
          </w:p>
        </w:tc>
        <w:tc>
          <w:tcPr>
            <w:tcW w:w="993" w:type="dxa"/>
          </w:tcPr>
          <w:p w14:paraId="4571614B" w14:textId="77777777" w:rsidR="004F7FAD" w:rsidRPr="00684554" w:rsidRDefault="004F7FAD" w:rsidP="003B13DB">
            <w:pPr>
              <w:pStyle w:val="Tabletextnospace"/>
              <w:jc w:val="right"/>
              <w:rPr>
                <w:rFonts w:cs="Arial"/>
                <w:sz w:val="20"/>
                <w:szCs w:val="20"/>
              </w:rPr>
            </w:pPr>
            <w:r w:rsidRPr="00684554">
              <w:rPr>
                <w:rFonts w:cs="Arial"/>
                <w:sz w:val="20"/>
                <w:szCs w:val="20"/>
              </w:rPr>
              <w:t>5.1.1</w:t>
            </w:r>
          </w:p>
        </w:tc>
        <w:tc>
          <w:tcPr>
            <w:tcW w:w="1631" w:type="dxa"/>
          </w:tcPr>
          <w:p w14:paraId="29AE4DCB" w14:textId="77777777" w:rsidR="004F7FAD" w:rsidRPr="00684554" w:rsidRDefault="004F7FAD" w:rsidP="003B13DB">
            <w:pPr>
              <w:pStyle w:val="Tabletextnospace"/>
              <w:jc w:val="right"/>
              <w:rPr>
                <w:rFonts w:cs="Arial"/>
                <w:sz w:val="20"/>
                <w:szCs w:val="20"/>
              </w:rPr>
            </w:pPr>
            <w:r w:rsidRPr="00684554">
              <w:rPr>
                <w:rFonts w:cs="Arial"/>
                <w:sz w:val="20"/>
                <w:szCs w:val="20"/>
              </w:rPr>
              <w:t>(51,289)</w:t>
            </w:r>
          </w:p>
        </w:tc>
        <w:tc>
          <w:tcPr>
            <w:tcW w:w="1631" w:type="dxa"/>
          </w:tcPr>
          <w:p w14:paraId="1EEB2C88" w14:textId="77777777" w:rsidR="004F7FAD" w:rsidRPr="00684554" w:rsidRDefault="004F7FAD" w:rsidP="003B13DB">
            <w:pPr>
              <w:pStyle w:val="Tabletextnospace"/>
              <w:jc w:val="right"/>
              <w:rPr>
                <w:rFonts w:cs="Arial"/>
                <w:sz w:val="20"/>
                <w:szCs w:val="20"/>
              </w:rPr>
            </w:pPr>
            <w:r w:rsidRPr="00684554">
              <w:rPr>
                <w:rFonts w:cs="Arial"/>
                <w:sz w:val="20"/>
                <w:szCs w:val="20"/>
              </w:rPr>
              <w:t>(18,073)</w:t>
            </w:r>
          </w:p>
        </w:tc>
      </w:tr>
      <w:tr w:rsidR="004F7FAD" w:rsidRPr="00684554" w14:paraId="010B1FC0" w14:textId="77777777" w:rsidTr="00A706B4">
        <w:trPr>
          <w:gridAfter w:val="1"/>
          <w:wAfter w:w="12" w:type="dxa"/>
        </w:trPr>
        <w:tc>
          <w:tcPr>
            <w:tcW w:w="5444" w:type="dxa"/>
          </w:tcPr>
          <w:p w14:paraId="195DBF00" w14:textId="77777777" w:rsidR="004F7FAD" w:rsidRPr="00684554" w:rsidRDefault="004F7FAD" w:rsidP="003B13DB">
            <w:pPr>
              <w:pStyle w:val="Tabletextnospace"/>
              <w:rPr>
                <w:rFonts w:cs="Arial"/>
                <w:sz w:val="20"/>
                <w:szCs w:val="20"/>
              </w:rPr>
            </w:pPr>
            <w:r w:rsidRPr="00684554">
              <w:rPr>
                <w:rFonts w:cs="Arial"/>
                <w:sz w:val="20"/>
                <w:szCs w:val="20"/>
              </w:rPr>
              <w:t>Interest expense</w:t>
            </w:r>
          </w:p>
        </w:tc>
        <w:tc>
          <w:tcPr>
            <w:tcW w:w="993" w:type="dxa"/>
          </w:tcPr>
          <w:p w14:paraId="3C7523AA" w14:textId="77777777" w:rsidR="004F7FAD" w:rsidRPr="00684554" w:rsidRDefault="004F7FAD" w:rsidP="003B13DB">
            <w:pPr>
              <w:pStyle w:val="Tabletextnospace"/>
              <w:jc w:val="right"/>
              <w:rPr>
                <w:rFonts w:cs="Arial"/>
                <w:sz w:val="20"/>
                <w:szCs w:val="20"/>
              </w:rPr>
            </w:pPr>
            <w:r w:rsidRPr="00684554">
              <w:rPr>
                <w:rFonts w:cs="Arial"/>
                <w:sz w:val="20"/>
                <w:szCs w:val="20"/>
              </w:rPr>
              <w:t>7.1.2</w:t>
            </w:r>
          </w:p>
        </w:tc>
        <w:tc>
          <w:tcPr>
            <w:tcW w:w="1631" w:type="dxa"/>
          </w:tcPr>
          <w:p w14:paraId="74E6013A" w14:textId="77777777" w:rsidR="004F7FAD" w:rsidRPr="00684554" w:rsidRDefault="004F7FAD" w:rsidP="003B13DB">
            <w:pPr>
              <w:pStyle w:val="Tabletextnospace"/>
              <w:jc w:val="right"/>
              <w:rPr>
                <w:rFonts w:cs="Arial"/>
                <w:sz w:val="20"/>
                <w:szCs w:val="20"/>
              </w:rPr>
            </w:pPr>
            <w:r w:rsidRPr="00684554">
              <w:rPr>
                <w:rFonts w:cs="Arial"/>
                <w:sz w:val="20"/>
                <w:szCs w:val="20"/>
              </w:rPr>
              <w:t>(32,787)</w:t>
            </w:r>
          </w:p>
        </w:tc>
        <w:tc>
          <w:tcPr>
            <w:tcW w:w="1631" w:type="dxa"/>
          </w:tcPr>
          <w:p w14:paraId="36CA116C" w14:textId="77777777" w:rsidR="004F7FAD" w:rsidRPr="00684554" w:rsidRDefault="004F7FAD" w:rsidP="003B13DB">
            <w:pPr>
              <w:pStyle w:val="Tabletextnospace"/>
              <w:jc w:val="right"/>
              <w:rPr>
                <w:rFonts w:cs="Arial"/>
                <w:sz w:val="20"/>
                <w:szCs w:val="20"/>
              </w:rPr>
            </w:pPr>
            <w:r w:rsidRPr="00684554">
              <w:rPr>
                <w:rFonts w:cs="Arial"/>
                <w:sz w:val="20"/>
                <w:szCs w:val="20"/>
              </w:rPr>
              <w:t>(16,258)</w:t>
            </w:r>
          </w:p>
        </w:tc>
      </w:tr>
      <w:tr w:rsidR="004F7FAD" w:rsidRPr="00684554" w14:paraId="7C8A24C1" w14:textId="77777777" w:rsidTr="00A706B4">
        <w:trPr>
          <w:gridAfter w:val="1"/>
          <w:wAfter w:w="12" w:type="dxa"/>
        </w:trPr>
        <w:tc>
          <w:tcPr>
            <w:tcW w:w="5444" w:type="dxa"/>
          </w:tcPr>
          <w:p w14:paraId="22CDAF1E" w14:textId="77777777" w:rsidR="004F7FAD" w:rsidRPr="00684554" w:rsidRDefault="004F7FAD" w:rsidP="003B13DB">
            <w:pPr>
              <w:pStyle w:val="Tabletextnospace"/>
              <w:rPr>
                <w:rFonts w:cs="Arial"/>
                <w:sz w:val="20"/>
                <w:szCs w:val="20"/>
              </w:rPr>
            </w:pPr>
            <w:r w:rsidRPr="00684554">
              <w:rPr>
                <w:rFonts w:cs="Arial"/>
                <w:sz w:val="20"/>
                <w:szCs w:val="20"/>
              </w:rPr>
              <w:t>Other operating expenses</w:t>
            </w:r>
          </w:p>
        </w:tc>
        <w:tc>
          <w:tcPr>
            <w:tcW w:w="993" w:type="dxa"/>
          </w:tcPr>
          <w:p w14:paraId="47C3C560" w14:textId="77777777" w:rsidR="004F7FAD" w:rsidRPr="00684554" w:rsidRDefault="004F7FAD" w:rsidP="003B13DB">
            <w:pPr>
              <w:pStyle w:val="Tabletextnospace"/>
              <w:jc w:val="right"/>
              <w:rPr>
                <w:rFonts w:cs="Arial"/>
                <w:sz w:val="20"/>
                <w:szCs w:val="20"/>
              </w:rPr>
            </w:pPr>
            <w:r w:rsidRPr="00684554">
              <w:rPr>
                <w:rFonts w:cs="Arial"/>
                <w:sz w:val="20"/>
                <w:szCs w:val="20"/>
              </w:rPr>
              <w:t>3.5</w:t>
            </w:r>
          </w:p>
        </w:tc>
        <w:tc>
          <w:tcPr>
            <w:tcW w:w="1631" w:type="dxa"/>
          </w:tcPr>
          <w:p w14:paraId="3C77D10D" w14:textId="77777777" w:rsidR="004F7FAD" w:rsidRPr="00684554" w:rsidRDefault="004F7FAD" w:rsidP="003B13DB">
            <w:pPr>
              <w:pStyle w:val="Tabletextnospace"/>
              <w:jc w:val="right"/>
              <w:rPr>
                <w:rFonts w:cs="Arial"/>
                <w:sz w:val="20"/>
                <w:szCs w:val="20"/>
              </w:rPr>
            </w:pPr>
            <w:r w:rsidRPr="00684554">
              <w:rPr>
                <w:rFonts w:cs="Arial"/>
                <w:sz w:val="20"/>
                <w:szCs w:val="20"/>
              </w:rPr>
              <w:t>(532,291)</w:t>
            </w:r>
          </w:p>
        </w:tc>
        <w:tc>
          <w:tcPr>
            <w:tcW w:w="1631" w:type="dxa"/>
          </w:tcPr>
          <w:p w14:paraId="5B9BA15C" w14:textId="77777777" w:rsidR="004F7FAD" w:rsidRPr="00684554" w:rsidRDefault="004F7FAD" w:rsidP="003B13DB">
            <w:pPr>
              <w:pStyle w:val="Tabletextnospace"/>
              <w:jc w:val="right"/>
              <w:rPr>
                <w:rFonts w:cs="Arial"/>
                <w:sz w:val="20"/>
                <w:szCs w:val="20"/>
              </w:rPr>
            </w:pPr>
            <w:r w:rsidRPr="00684554">
              <w:rPr>
                <w:rFonts w:cs="Arial"/>
                <w:sz w:val="20"/>
                <w:szCs w:val="20"/>
              </w:rPr>
              <w:t>(193,635)</w:t>
            </w:r>
          </w:p>
        </w:tc>
      </w:tr>
      <w:tr w:rsidR="004F7FAD" w:rsidRPr="00684554" w14:paraId="080755D4" w14:textId="77777777" w:rsidTr="00A706B4">
        <w:trPr>
          <w:gridAfter w:val="1"/>
          <w:wAfter w:w="12" w:type="dxa"/>
        </w:trPr>
        <w:tc>
          <w:tcPr>
            <w:tcW w:w="5444" w:type="dxa"/>
          </w:tcPr>
          <w:p w14:paraId="5AB0F440" w14:textId="77777777" w:rsidR="004F7FAD" w:rsidRPr="00684554" w:rsidRDefault="004F7FAD" w:rsidP="003B13DB">
            <w:pPr>
              <w:pStyle w:val="Tabletextnospace"/>
              <w:rPr>
                <w:rFonts w:cs="Arial"/>
                <w:b/>
                <w:bCs/>
                <w:sz w:val="20"/>
                <w:szCs w:val="20"/>
              </w:rPr>
            </w:pPr>
            <w:r w:rsidRPr="00684554">
              <w:rPr>
                <w:rFonts w:cs="Arial"/>
                <w:b/>
                <w:bCs/>
                <w:sz w:val="20"/>
                <w:szCs w:val="20"/>
              </w:rPr>
              <w:t>Total expenses from transactions</w:t>
            </w:r>
          </w:p>
        </w:tc>
        <w:tc>
          <w:tcPr>
            <w:tcW w:w="993" w:type="dxa"/>
          </w:tcPr>
          <w:p w14:paraId="51972A11"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2F35C0D1"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(3,292,496)</w:t>
            </w:r>
          </w:p>
        </w:tc>
        <w:tc>
          <w:tcPr>
            <w:tcW w:w="1631" w:type="dxa"/>
          </w:tcPr>
          <w:p w14:paraId="3C32E852"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(1,177,311)</w:t>
            </w:r>
          </w:p>
        </w:tc>
      </w:tr>
      <w:tr w:rsidR="004F7FAD" w:rsidRPr="00684554" w14:paraId="7B74C747" w14:textId="77777777" w:rsidTr="00A706B4">
        <w:trPr>
          <w:gridAfter w:val="1"/>
          <w:wAfter w:w="12" w:type="dxa"/>
        </w:trPr>
        <w:tc>
          <w:tcPr>
            <w:tcW w:w="5444" w:type="dxa"/>
          </w:tcPr>
          <w:p w14:paraId="1C7456CC" w14:textId="77777777" w:rsidR="004F7FAD" w:rsidRPr="00684554" w:rsidRDefault="004F7FAD" w:rsidP="003B13DB">
            <w:pPr>
              <w:pStyle w:val="Tabletextnospace"/>
              <w:spacing w:line="240" w:lineRule="auto"/>
              <w:rPr>
                <w:rFonts w:cs="Arial"/>
                <w:sz w:val="20"/>
                <w:szCs w:val="20"/>
              </w:rPr>
            </w:pPr>
          </w:p>
        </w:tc>
        <w:tc>
          <w:tcPr>
            <w:tcW w:w="993" w:type="dxa"/>
          </w:tcPr>
          <w:p w14:paraId="36328D1A" w14:textId="77777777" w:rsidR="004F7FAD" w:rsidRPr="00684554" w:rsidRDefault="004F7FAD" w:rsidP="003B13DB">
            <w:pPr>
              <w:pStyle w:val="Tabletextnospace"/>
              <w:spacing w:line="240" w:lineRule="auto"/>
              <w:rPr>
                <w:rFonts w:cs="Arial"/>
                <w:sz w:val="20"/>
                <w:szCs w:val="20"/>
              </w:rPr>
            </w:pPr>
          </w:p>
        </w:tc>
        <w:tc>
          <w:tcPr>
            <w:tcW w:w="1631" w:type="dxa"/>
          </w:tcPr>
          <w:p w14:paraId="4C5BF2BD" w14:textId="77777777" w:rsidR="004F7FAD" w:rsidRPr="00684554" w:rsidRDefault="004F7FAD" w:rsidP="003B13DB">
            <w:pPr>
              <w:pStyle w:val="Tabletextnospace"/>
              <w:spacing w:line="240" w:lineRule="auto"/>
              <w:rPr>
                <w:rFonts w:cs="Arial"/>
                <w:sz w:val="20"/>
                <w:szCs w:val="20"/>
              </w:rPr>
            </w:pPr>
          </w:p>
        </w:tc>
        <w:tc>
          <w:tcPr>
            <w:tcW w:w="1631" w:type="dxa"/>
          </w:tcPr>
          <w:p w14:paraId="7E7C23C2" w14:textId="77777777" w:rsidR="004F7FAD" w:rsidRPr="00684554" w:rsidRDefault="004F7FAD" w:rsidP="003B13DB">
            <w:pPr>
              <w:pStyle w:val="Tabletextnospace"/>
              <w:spacing w:line="240" w:lineRule="auto"/>
              <w:rPr>
                <w:rFonts w:cs="Arial"/>
                <w:sz w:val="20"/>
                <w:szCs w:val="20"/>
              </w:rPr>
            </w:pPr>
          </w:p>
        </w:tc>
      </w:tr>
      <w:tr w:rsidR="004F7FAD" w:rsidRPr="00684554" w14:paraId="2BFF3DA8" w14:textId="77777777" w:rsidTr="00A706B4">
        <w:trPr>
          <w:gridAfter w:val="1"/>
          <w:wAfter w:w="12" w:type="dxa"/>
        </w:trPr>
        <w:tc>
          <w:tcPr>
            <w:tcW w:w="5444" w:type="dxa"/>
          </w:tcPr>
          <w:p w14:paraId="4A0DEE19" w14:textId="77777777" w:rsidR="004F7FAD" w:rsidRPr="00684554" w:rsidRDefault="004F7FAD" w:rsidP="003B13DB">
            <w:pPr>
              <w:pStyle w:val="Tabletextnospace"/>
              <w:rPr>
                <w:rFonts w:cs="Arial"/>
                <w:b/>
                <w:bCs/>
                <w:sz w:val="20"/>
                <w:szCs w:val="20"/>
              </w:rPr>
            </w:pPr>
            <w:r w:rsidRPr="00684554">
              <w:rPr>
                <w:rFonts w:cs="Arial"/>
                <w:b/>
                <w:bCs/>
                <w:sz w:val="20"/>
                <w:szCs w:val="20"/>
              </w:rPr>
              <w:t>Net result from transactions</w:t>
            </w:r>
          </w:p>
        </w:tc>
        <w:tc>
          <w:tcPr>
            <w:tcW w:w="993" w:type="dxa"/>
          </w:tcPr>
          <w:p w14:paraId="1373FFF0"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642E5F45"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(17,820)</w:t>
            </w:r>
          </w:p>
        </w:tc>
        <w:tc>
          <w:tcPr>
            <w:tcW w:w="1631" w:type="dxa"/>
          </w:tcPr>
          <w:p w14:paraId="6209C609"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(16,187)</w:t>
            </w:r>
          </w:p>
        </w:tc>
      </w:tr>
      <w:tr w:rsidR="004F7FAD" w:rsidRPr="00684554" w14:paraId="2EA49310" w14:textId="77777777" w:rsidTr="00A706B4">
        <w:trPr>
          <w:gridAfter w:val="1"/>
          <w:wAfter w:w="12" w:type="dxa"/>
        </w:trPr>
        <w:tc>
          <w:tcPr>
            <w:tcW w:w="5444" w:type="dxa"/>
          </w:tcPr>
          <w:p w14:paraId="79ED2F91" w14:textId="77777777" w:rsidR="004F7FAD" w:rsidRPr="00684554" w:rsidRDefault="004F7FAD" w:rsidP="003B13DB">
            <w:pPr>
              <w:pStyle w:val="Tabletextnospace"/>
              <w:spacing w:line="240" w:lineRule="auto"/>
              <w:rPr>
                <w:rFonts w:cs="Arial"/>
                <w:sz w:val="20"/>
                <w:szCs w:val="20"/>
              </w:rPr>
            </w:pPr>
          </w:p>
        </w:tc>
        <w:tc>
          <w:tcPr>
            <w:tcW w:w="993" w:type="dxa"/>
          </w:tcPr>
          <w:p w14:paraId="1B46D034" w14:textId="77777777" w:rsidR="004F7FAD" w:rsidRPr="00684554" w:rsidRDefault="004F7FAD" w:rsidP="003B13DB">
            <w:pPr>
              <w:pStyle w:val="Tabletextnospace"/>
              <w:spacing w:line="240" w:lineRule="auto"/>
              <w:rPr>
                <w:rFonts w:cs="Arial"/>
                <w:sz w:val="20"/>
                <w:szCs w:val="20"/>
              </w:rPr>
            </w:pPr>
          </w:p>
        </w:tc>
        <w:tc>
          <w:tcPr>
            <w:tcW w:w="1631" w:type="dxa"/>
          </w:tcPr>
          <w:p w14:paraId="06AE1E8E" w14:textId="77777777" w:rsidR="004F7FAD" w:rsidRPr="00684554" w:rsidRDefault="004F7FAD" w:rsidP="003B13DB">
            <w:pPr>
              <w:pStyle w:val="Tabletextnospace"/>
              <w:spacing w:line="240" w:lineRule="auto"/>
              <w:rPr>
                <w:rFonts w:cs="Arial"/>
                <w:sz w:val="20"/>
                <w:szCs w:val="20"/>
              </w:rPr>
            </w:pPr>
          </w:p>
        </w:tc>
        <w:tc>
          <w:tcPr>
            <w:tcW w:w="1631" w:type="dxa"/>
          </w:tcPr>
          <w:p w14:paraId="60D6E1E2" w14:textId="77777777" w:rsidR="004F7FAD" w:rsidRPr="00684554" w:rsidRDefault="004F7FAD" w:rsidP="003B13DB">
            <w:pPr>
              <w:pStyle w:val="Tabletextnospace"/>
              <w:spacing w:line="240" w:lineRule="auto"/>
              <w:rPr>
                <w:rFonts w:cs="Arial"/>
                <w:sz w:val="20"/>
                <w:szCs w:val="20"/>
              </w:rPr>
            </w:pPr>
          </w:p>
        </w:tc>
      </w:tr>
      <w:tr w:rsidR="004F7FAD" w:rsidRPr="00684554" w14:paraId="1D298E45" w14:textId="77777777" w:rsidTr="00A706B4">
        <w:trPr>
          <w:gridAfter w:val="1"/>
          <w:wAfter w:w="12" w:type="dxa"/>
        </w:trPr>
        <w:tc>
          <w:tcPr>
            <w:tcW w:w="5444" w:type="dxa"/>
          </w:tcPr>
          <w:p w14:paraId="7AAA9F3B" w14:textId="77777777" w:rsidR="004F7FAD" w:rsidRPr="00684554" w:rsidRDefault="004F7FAD" w:rsidP="003B13DB">
            <w:pPr>
              <w:pStyle w:val="Tabletextnospace"/>
              <w:rPr>
                <w:rFonts w:cs="Arial"/>
                <w:sz w:val="20"/>
                <w:szCs w:val="20"/>
              </w:rPr>
            </w:pPr>
            <w:r w:rsidRPr="00684554">
              <w:rPr>
                <w:rFonts w:cs="Arial"/>
                <w:sz w:val="20"/>
                <w:szCs w:val="20"/>
              </w:rPr>
              <w:t>Other economic flows included in net result</w:t>
            </w:r>
          </w:p>
        </w:tc>
        <w:tc>
          <w:tcPr>
            <w:tcW w:w="993" w:type="dxa"/>
          </w:tcPr>
          <w:p w14:paraId="7EAB9324" w14:textId="77777777" w:rsidR="004F7FAD" w:rsidRPr="00684554" w:rsidRDefault="004F7FAD" w:rsidP="003B13DB">
            <w:pPr>
              <w:pStyle w:val="Tabletextnospace"/>
              <w:jc w:val="right"/>
              <w:rPr>
                <w:rFonts w:cs="Arial"/>
                <w:color w:val="auto"/>
                <w:sz w:val="20"/>
                <w:szCs w:val="20"/>
                <w:lang w:val="en-AU"/>
              </w:rPr>
            </w:pPr>
          </w:p>
        </w:tc>
        <w:tc>
          <w:tcPr>
            <w:tcW w:w="1631" w:type="dxa"/>
          </w:tcPr>
          <w:p w14:paraId="1738BDE6" w14:textId="77777777" w:rsidR="004F7FAD" w:rsidRPr="00684554" w:rsidRDefault="004F7FAD" w:rsidP="003B13DB">
            <w:pPr>
              <w:pStyle w:val="Tabletextnospace"/>
              <w:jc w:val="right"/>
              <w:rPr>
                <w:rFonts w:cs="Arial"/>
                <w:color w:val="auto"/>
                <w:sz w:val="20"/>
                <w:szCs w:val="20"/>
                <w:lang w:val="en-AU"/>
              </w:rPr>
            </w:pPr>
          </w:p>
        </w:tc>
        <w:tc>
          <w:tcPr>
            <w:tcW w:w="1631" w:type="dxa"/>
          </w:tcPr>
          <w:p w14:paraId="76D9D0BB" w14:textId="77777777" w:rsidR="004F7FAD" w:rsidRPr="00684554" w:rsidRDefault="004F7FAD" w:rsidP="003B13DB">
            <w:pPr>
              <w:pStyle w:val="Tabletextnospace"/>
              <w:jc w:val="right"/>
              <w:rPr>
                <w:rFonts w:cs="Arial"/>
                <w:color w:val="auto"/>
                <w:sz w:val="20"/>
                <w:szCs w:val="20"/>
                <w:lang w:val="en-AU"/>
              </w:rPr>
            </w:pPr>
          </w:p>
        </w:tc>
      </w:tr>
      <w:tr w:rsidR="004F7FAD" w:rsidRPr="00684554" w14:paraId="3137E4F8" w14:textId="77777777" w:rsidTr="00A706B4">
        <w:trPr>
          <w:gridAfter w:val="1"/>
          <w:wAfter w:w="12" w:type="dxa"/>
        </w:trPr>
        <w:tc>
          <w:tcPr>
            <w:tcW w:w="5444" w:type="dxa"/>
          </w:tcPr>
          <w:p w14:paraId="5E43BC1D" w14:textId="77777777" w:rsidR="004F7FAD" w:rsidRPr="00684554" w:rsidRDefault="004F7FAD" w:rsidP="003B13DB">
            <w:pPr>
              <w:pStyle w:val="Tabletextnospace"/>
              <w:rPr>
                <w:rFonts w:cs="Arial"/>
                <w:sz w:val="20"/>
                <w:szCs w:val="20"/>
              </w:rPr>
            </w:pPr>
            <w:r w:rsidRPr="00684554">
              <w:rPr>
                <w:rFonts w:cs="Arial"/>
                <w:sz w:val="20"/>
                <w:szCs w:val="20"/>
              </w:rPr>
              <w:t>Net gain/(loss) on non-financial assets</w:t>
            </w:r>
          </w:p>
        </w:tc>
        <w:tc>
          <w:tcPr>
            <w:tcW w:w="993" w:type="dxa"/>
          </w:tcPr>
          <w:p w14:paraId="67949693" w14:textId="77777777" w:rsidR="004F7FAD" w:rsidRPr="00684554" w:rsidRDefault="004F7FAD" w:rsidP="003B13DB">
            <w:pPr>
              <w:pStyle w:val="Tabletextnospace"/>
              <w:jc w:val="right"/>
              <w:rPr>
                <w:rFonts w:cs="Arial"/>
                <w:sz w:val="20"/>
                <w:szCs w:val="20"/>
              </w:rPr>
            </w:pPr>
            <w:r w:rsidRPr="00684554">
              <w:rPr>
                <w:rFonts w:cs="Arial"/>
                <w:sz w:val="20"/>
                <w:szCs w:val="20"/>
              </w:rPr>
              <w:t>9.2</w:t>
            </w:r>
          </w:p>
        </w:tc>
        <w:tc>
          <w:tcPr>
            <w:tcW w:w="1631" w:type="dxa"/>
          </w:tcPr>
          <w:p w14:paraId="4A6170C6"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355 </w:t>
            </w:r>
          </w:p>
        </w:tc>
        <w:tc>
          <w:tcPr>
            <w:tcW w:w="1631" w:type="dxa"/>
          </w:tcPr>
          <w:p w14:paraId="173040F0" w14:textId="77777777" w:rsidR="004F7FAD" w:rsidRPr="00684554" w:rsidRDefault="004F7FAD" w:rsidP="003B13DB">
            <w:pPr>
              <w:pStyle w:val="Tabletextnospace"/>
              <w:jc w:val="right"/>
              <w:rPr>
                <w:rFonts w:cs="Arial"/>
                <w:sz w:val="20"/>
                <w:szCs w:val="20"/>
              </w:rPr>
            </w:pPr>
            <w:r w:rsidRPr="00684554">
              <w:rPr>
                <w:rFonts w:cs="Arial"/>
                <w:sz w:val="20"/>
                <w:szCs w:val="20"/>
              </w:rPr>
              <w:t>(827)</w:t>
            </w:r>
          </w:p>
        </w:tc>
      </w:tr>
      <w:tr w:rsidR="004F7FAD" w:rsidRPr="00684554" w14:paraId="29A52F80" w14:textId="77777777" w:rsidTr="00A706B4">
        <w:trPr>
          <w:gridAfter w:val="1"/>
          <w:wAfter w:w="12" w:type="dxa"/>
        </w:trPr>
        <w:tc>
          <w:tcPr>
            <w:tcW w:w="5444" w:type="dxa"/>
          </w:tcPr>
          <w:p w14:paraId="4857D742" w14:textId="77777777" w:rsidR="004F7FAD" w:rsidRPr="00684554" w:rsidRDefault="004F7FAD" w:rsidP="003B13DB">
            <w:pPr>
              <w:pStyle w:val="Tabletextnospace"/>
              <w:rPr>
                <w:rFonts w:cs="Arial"/>
                <w:sz w:val="20"/>
                <w:szCs w:val="20"/>
              </w:rPr>
            </w:pPr>
            <w:r w:rsidRPr="00684554">
              <w:rPr>
                <w:rFonts w:cs="Arial"/>
                <w:sz w:val="20"/>
                <w:szCs w:val="20"/>
              </w:rPr>
              <w:t>Net gain/(loss) on financial instruments</w:t>
            </w:r>
          </w:p>
        </w:tc>
        <w:tc>
          <w:tcPr>
            <w:tcW w:w="993" w:type="dxa"/>
          </w:tcPr>
          <w:p w14:paraId="6CE9DEA8" w14:textId="77777777" w:rsidR="004F7FAD" w:rsidRPr="00684554" w:rsidRDefault="004F7FAD" w:rsidP="003B13DB">
            <w:pPr>
              <w:pStyle w:val="Tabletextnospace"/>
              <w:jc w:val="right"/>
              <w:rPr>
                <w:rFonts w:cs="Arial"/>
                <w:sz w:val="20"/>
                <w:szCs w:val="20"/>
              </w:rPr>
            </w:pPr>
            <w:r w:rsidRPr="00684554">
              <w:rPr>
                <w:rFonts w:cs="Arial"/>
                <w:sz w:val="20"/>
                <w:szCs w:val="20"/>
              </w:rPr>
              <w:t>9.2</w:t>
            </w:r>
          </w:p>
        </w:tc>
        <w:tc>
          <w:tcPr>
            <w:tcW w:w="1631" w:type="dxa"/>
          </w:tcPr>
          <w:p w14:paraId="630FD182"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8,079 </w:t>
            </w:r>
          </w:p>
        </w:tc>
        <w:tc>
          <w:tcPr>
            <w:tcW w:w="1631" w:type="dxa"/>
          </w:tcPr>
          <w:p w14:paraId="70E55971" w14:textId="77777777" w:rsidR="004F7FAD" w:rsidRPr="00684554" w:rsidRDefault="004F7FAD" w:rsidP="003B13DB">
            <w:pPr>
              <w:pStyle w:val="Tabletextnospace"/>
              <w:jc w:val="right"/>
              <w:rPr>
                <w:rFonts w:cs="Arial"/>
                <w:sz w:val="20"/>
                <w:szCs w:val="20"/>
              </w:rPr>
            </w:pPr>
            <w:r w:rsidRPr="00684554">
              <w:rPr>
                <w:rFonts w:cs="Arial"/>
                <w:sz w:val="20"/>
                <w:szCs w:val="20"/>
              </w:rPr>
              <w:t>(964)</w:t>
            </w:r>
          </w:p>
        </w:tc>
      </w:tr>
      <w:tr w:rsidR="004F7FAD" w:rsidRPr="00684554" w14:paraId="65480AB4" w14:textId="77777777" w:rsidTr="00A706B4">
        <w:trPr>
          <w:gridAfter w:val="1"/>
          <w:wAfter w:w="12" w:type="dxa"/>
        </w:trPr>
        <w:tc>
          <w:tcPr>
            <w:tcW w:w="5444" w:type="dxa"/>
          </w:tcPr>
          <w:p w14:paraId="411C0742" w14:textId="77777777" w:rsidR="004F7FAD" w:rsidRPr="00684554" w:rsidRDefault="004F7FAD" w:rsidP="003B13DB">
            <w:pPr>
              <w:pStyle w:val="Tabletextnospace"/>
              <w:rPr>
                <w:rFonts w:cs="Arial"/>
                <w:sz w:val="20"/>
                <w:szCs w:val="20"/>
              </w:rPr>
            </w:pPr>
            <w:r w:rsidRPr="00684554">
              <w:rPr>
                <w:rFonts w:cs="Arial"/>
                <w:sz w:val="20"/>
                <w:szCs w:val="20"/>
              </w:rPr>
              <w:t>Other losses from other economic flows</w:t>
            </w:r>
          </w:p>
        </w:tc>
        <w:tc>
          <w:tcPr>
            <w:tcW w:w="993" w:type="dxa"/>
          </w:tcPr>
          <w:p w14:paraId="6B4F4CEF" w14:textId="77777777" w:rsidR="004F7FAD" w:rsidRPr="00684554" w:rsidRDefault="004F7FAD" w:rsidP="003B13DB">
            <w:pPr>
              <w:pStyle w:val="Tabletextnospace"/>
              <w:jc w:val="right"/>
              <w:rPr>
                <w:rFonts w:cs="Arial"/>
                <w:sz w:val="20"/>
                <w:szCs w:val="20"/>
              </w:rPr>
            </w:pPr>
            <w:r w:rsidRPr="00684554">
              <w:rPr>
                <w:rFonts w:cs="Arial"/>
                <w:sz w:val="20"/>
                <w:szCs w:val="20"/>
              </w:rPr>
              <w:t>9.2</w:t>
            </w:r>
          </w:p>
        </w:tc>
        <w:tc>
          <w:tcPr>
            <w:tcW w:w="1631" w:type="dxa"/>
          </w:tcPr>
          <w:p w14:paraId="5C47647C" w14:textId="77777777" w:rsidR="004F7FAD" w:rsidRPr="00684554" w:rsidRDefault="004F7FAD" w:rsidP="003B13DB">
            <w:pPr>
              <w:pStyle w:val="Tabletextnospace"/>
              <w:jc w:val="right"/>
              <w:rPr>
                <w:rFonts w:cs="Arial"/>
                <w:sz w:val="20"/>
                <w:szCs w:val="20"/>
              </w:rPr>
            </w:pPr>
            <w:r w:rsidRPr="00684554">
              <w:rPr>
                <w:rFonts w:cs="Arial"/>
                <w:sz w:val="20"/>
                <w:szCs w:val="20"/>
              </w:rPr>
              <w:t>(1,101)</w:t>
            </w:r>
          </w:p>
        </w:tc>
        <w:tc>
          <w:tcPr>
            <w:tcW w:w="1631" w:type="dxa"/>
          </w:tcPr>
          <w:p w14:paraId="39E6C609" w14:textId="77777777" w:rsidR="004F7FAD" w:rsidRPr="00684554" w:rsidRDefault="004F7FAD" w:rsidP="003B13DB">
            <w:pPr>
              <w:pStyle w:val="Tabletextnospace"/>
              <w:jc w:val="right"/>
              <w:rPr>
                <w:rFonts w:cs="Arial"/>
                <w:sz w:val="20"/>
                <w:szCs w:val="20"/>
              </w:rPr>
            </w:pPr>
            <w:r w:rsidRPr="00684554">
              <w:rPr>
                <w:rFonts w:cs="Arial"/>
                <w:sz w:val="20"/>
                <w:szCs w:val="20"/>
              </w:rPr>
              <w:t>(506)</w:t>
            </w:r>
          </w:p>
        </w:tc>
      </w:tr>
      <w:tr w:rsidR="004F7FAD" w:rsidRPr="00684554" w14:paraId="270B06E7" w14:textId="77777777" w:rsidTr="00A706B4">
        <w:trPr>
          <w:gridAfter w:val="1"/>
          <w:wAfter w:w="12" w:type="dxa"/>
        </w:trPr>
        <w:tc>
          <w:tcPr>
            <w:tcW w:w="5444" w:type="dxa"/>
          </w:tcPr>
          <w:p w14:paraId="17CF8784" w14:textId="77777777" w:rsidR="004F7FAD" w:rsidRPr="00684554" w:rsidRDefault="004F7FAD" w:rsidP="003B13DB">
            <w:pPr>
              <w:pStyle w:val="Tabletextnospace"/>
              <w:rPr>
                <w:rFonts w:cs="Arial"/>
                <w:sz w:val="20"/>
                <w:szCs w:val="20"/>
              </w:rPr>
            </w:pPr>
            <w:r w:rsidRPr="00684554">
              <w:rPr>
                <w:rFonts w:cs="Arial"/>
                <w:sz w:val="20"/>
                <w:szCs w:val="20"/>
              </w:rPr>
              <w:t>Total other economic flows included in net result</w:t>
            </w:r>
          </w:p>
        </w:tc>
        <w:tc>
          <w:tcPr>
            <w:tcW w:w="993" w:type="dxa"/>
          </w:tcPr>
          <w:p w14:paraId="0F8E8A8E" w14:textId="77777777" w:rsidR="004F7FAD" w:rsidRPr="00684554" w:rsidRDefault="004F7FAD" w:rsidP="003B13DB">
            <w:pPr>
              <w:pStyle w:val="Tabletextnospace"/>
              <w:jc w:val="right"/>
              <w:rPr>
                <w:rFonts w:cs="Arial"/>
                <w:color w:val="auto"/>
                <w:sz w:val="20"/>
                <w:szCs w:val="20"/>
                <w:lang w:val="en-AU"/>
              </w:rPr>
            </w:pPr>
          </w:p>
        </w:tc>
        <w:tc>
          <w:tcPr>
            <w:tcW w:w="1631" w:type="dxa"/>
          </w:tcPr>
          <w:p w14:paraId="6A661485" w14:textId="77777777" w:rsidR="004F7FAD" w:rsidRPr="00684554" w:rsidRDefault="004F7FAD" w:rsidP="003B13DB">
            <w:pPr>
              <w:pStyle w:val="Tabletextnospace"/>
              <w:jc w:val="right"/>
              <w:rPr>
                <w:rFonts w:cs="Arial"/>
                <w:sz w:val="20"/>
                <w:szCs w:val="20"/>
              </w:rPr>
            </w:pPr>
            <w:r w:rsidRPr="00684554">
              <w:rPr>
                <w:rFonts w:cs="Arial"/>
                <w:sz w:val="20"/>
                <w:szCs w:val="20"/>
              </w:rPr>
              <w:t xml:space="preserve">7,333 </w:t>
            </w:r>
          </w:p>
        </w:tc>
        <w:tc>
          <w:tcPr>
            <w:tcW w:w="1631" w:type="dxa"/>
          </w:tcPr>
          <w:p w14:paraId="692E0F3A" w14:textId="77777777" w:rsidR="004F7FAD" w:rsidRPr="00684554" w:rsidRDefault="004F7FAD" w:rsidP="003B13DB">
            <w:pPr>
              <w:pStyle w:val="Tabletextnospace"/>
              <w:jc w:val="right"/>
              <w:rPr>
                <w:rFonts w:cs="Arial"/>
                <w:sz w:val="20"/>
                <w:szCs w:val="20"/>
              </w:rPr>
            </w:pPr>
            <w:r w:rsidRPr="00684554">
              <w:rPr>
                <w:rFonts w:cs="Arial"/>
                <w:sz w:val="20"/>
                <w:szCs w:val="20"/>
              </w:rPr>
              <w:t>(2,297)</w:t>
            </w:r>
          </w:p>
        </w:tc>
      </w:tr>
      <w:tr w:rsidR="004F7FAD" w:rsidRPr="00684554" w14:paraId="3093E860" w14:textId="77777777" w:rsidTr="00A706B4">
        <w:trPr>
          <w:gridAfter w:val="1"/>
          <w:wAfter w:w="12" w:type="dxa"/>
        </w:trPr>
        <w:tc>
          <w:tcPr>
            <w:tcW w:w="5444" w:type="dxa"/>
          </w:tcPr>
          <w:p w14:paraId="6D1495CB" w14:textId="77777777" w:rsidR="004F7FAD" w:rsidRPr="00684554" w:rsidRDefault="004F7FAD" w:rsidP="003B13DB">
            <w:pPr>
              <w:pStyle w:val="Tabletextnospace"/>
              <w:spacing w:line="240" w:lineRule="auto"/>
              <w:rPr>
                <w:rFonts w:cs="Arial"/>
                <w:sz w:val="20"/>
                <w:szCs w:val="20"/>
              </w:rPr>
            </w:pPr>
          </w:p>
        </w:tc>
        <w:tc>
          <w:tcPr>
            <w:tcW w:w="993" w:type="dxa"/>
          </w:tcPr>
          <w:p w14:paraId="49C390B2" w14:textId="77777777" w:rsidR="004F7FAD" w:rsidRPr="00684554" w:rsidRDefault="004F7FAD" w:rsidP="003B13DB">
            <w:pPr>
              <w:pStyle w:val="Tabletextnospace"/>
              <w:spacing w:line="240" w:lineRule="auto"/>
              <w:rPr>
                <w:rFonts w:cs="Arial"/>
                <w:sz w:val="20"/>
                <w:szCs w:val="20"/>
              </w:rPr>
            </w:pPr>
          </w:p>
        </w:tc>
        <w:tc>
          <w:tcPr>
            <w:tcW w:w="1631" w:type="dxa"/>
          </w:tcPr>
          <w:p w14:paraId="6E92D18E" w14:textId="77777777" w:rsidR="004F7FAD" w:rsidRPr="00684554" w:rsidRDefault="004F7FAD" w:rsidP="003B13DB">
            <w:pPr>
              <w:pStyle w:val="Tabletextnospace"/>
              <w:spacing w:line="240" w:lineRule="auto"/>
              <w:rPr>
                <w:rFonts w:cs="Arial"/>
                <w:sz w:val="20"/>
                <w:szCs w:val="20"/>
              </w:rPr>
            </w:pPr>
          </w:p>
        </w:tc>
        <w:tc>
          <w:tcPr>
            <w:tcW w:w="1631" w:type="dxa"/>
          </w:tcPr>
          <w:p w14:paraId="117E2D13" w14:textId="77777777" w:rsidR="004F7FAD" w:rsidRPr="00684554" w:rsidRDefault="004F7FAD" w:rsidP="003B13DB">
            <w:pPr>
              <w:pStyle w:val="Tabletextnospace"/>
              <w:spacing w:line="240" w:lineRule="auto"/>
              <w:rPr>
                <w:rFonts w:cs="Arial"/>
                <w:sz w:val="20"/>
                <w:szCs w:val="20"/>
              </w:rPr>
            </w:pPr>
          </w:p>
        </w:tc>
      </w:tr>
      <w:tr w:rsidR="004F7FAD" w:rsidRPr="00684554" w14:paraId="4BA30023" w14:textId="77777777" w:rsidTr="00A706B4">
        <w:trPr>
          <w:gridAfter w:val="1"/>
          <w:wAfter w:w="12" w:type="dxa"/>
        </w:trPr>
        <w:tc>
          <w:tcPr>
            <w:tcW w:w="5444" w:type="dxa"/>
          </w:tcPr>
          <w:p w14:paraId="354686BD" w14:textId="77777777" w:rsidR="004F7FAD" w:rsidRPr="00684554" w:rsidRDefault="004F7FAD" w:rsidP="003B13DB">
            <w:pPr>
              <w:pStyle w:val="Tabletextnospace"/>
              <w:rPr>
                <w:rFonts w:cs="Arial"/>
                <w:b/>
                <w:bCs/>
                <w:sz w:val="20"/>
                <w:szCs w:val="20"/>
              </w:rPr>
            </w:pPr>
            <w:r w:rsidRPr="00684554">
              <w:rPr>
                <w:rFonts w:cs="Arial"/>
                <w:b/>
                <w:bCs/>
                <w:sz w:val="20"/>
                <w:szCs w:val="20"/>
              </w:rPr>
              <w:t>Net result from continuing operations</w:t>
            </w:r>
          </w:p>
        </w:tc>
        <w:tc>
          <w:tcPr>
            <w:tcW w:w="993" w:type="dxa"/>
          </w:tcPr>
          <w:p w14:paraId="6DABCEA8"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7324069A"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(10,487)</w:t>
            </w:r>
          </w:p>
        </w:tc>
        <w:tc>
          <w:tcPr>
            <w:tcW w:w="1631" w:type="dxa"/>
          </w:tcPr>
          <w:p w14:paraId="481E40A6"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(18,484)</w:t>
            </w:r>
          </w:p>
        </w:tc>
      </w:tr>
      <w:tr w:rsidR="004F7FAD" w:rsidRPr="00684554" w14:paraId="1D0B9DC7" w14:textId="77777777" w:rsidTr="00A706B4">
        <w:trPr>
          <w:gridAfter w:val="1"/>
          <w:wAfter w:w="12" w:type="dxa"/>
        </w:trPr>
        <w:tc>
          <w:tcPr>
            <w:tcW w:w="5444" w:type="dxa"/>
          </w:tcPr>
          <w:p w14:paraId="474924C4" w14:textId="77777777" w:rsidR="004F7FAD" w:rsidRPr="00684554" w:rsidRDefault="004F7FAD" w:rsidP="003B13DB">
            <w:pPr>
              <w:pStyle w:val="Tabletextnospace"/>
              <w:spacing w:line="240" w:lineRule="auto"/>
              <w:rPr>
                <w:rFonts w:cs="Arial"/>
                <w:sz w:val="20"/>
                <w:szCs w:val="20"/>
              </w:rPr>
            </w:pPr>
          </w:p>
        </w:tc>
        <w:tc>
          <w:tcPr>
            <w:tcW w:w="993" w:type="dxa"/>
          </w:tcPr>
          <w:p w14:paraId="5C145C2D" w14:textId="77777777" w:rsidR="004F7FAD" w:rsidRPr="00684554" w:rsidRDefault="004F7FAD" w:rsidP="003B13DB">
            <w:pPr>
              <w:pStyle w:val="Tabletextnospace"/>
              <w:spacing w:line="240" w:lineRule="auto"/>
              <w:rPr>
                <w:rFonts w:cs="Arial"/>
                <w:sz w:val="20"/>
                <w:szCs w:val="20"/>
              </w:rPr>
            </w:pPr>
          </w:p>
        </w:tc>
        <w:tc>
          <w:tcPr>
            <w:tcW w:w="1631" w:type="dxa"/>
          </w:tcPr>
          <w:p w14:paraId="1421168C" w14:textId="77777777" w:rsidR="004F7FAD" w:rsidRPr="00684554" w:rsidRDefault="004F7FAD" w:rsidP="003B13DB">
            <w:pPr>
              <w:pStyle w:val="Tabletextnospace"/>
              <w:spacing w:line="240" w:lineRule="auto"/>
              <w:rPr>
                <w:rFonts w:cs="Arial"/>
                <w:sz w:val="20"/>
                <w:szCs w:val="20"/>
              </w:rPr>
            </w:pPr>
          </w:p>
        </w:tc>
        <w:tc>
          <w:tcPr>
            <w:tcW w:w="1631" w:type="dxa"/>
          </w:tcPr>
          <w:p w14:paraId="546AB76C" w14:textId="77777777" w:rsidR="004F7FAD" w:rsidRPr="00684554" w:rsidRDefault="004F7FAD" w:rsidP="003B13DB">
            <w:pPr>
              <w:pStyle w:val="Tabletextnospace"/>
              <w:spacing w:line="240" w:lineRule="auto"/>
              <w:rPr>
                <w:rFonts w:cs="Arial"/>
                <w:sz w:val="20"/>
                <w:szCs w:val="20"/>
              </w:rPr>
            </w:pPr>
          </w:p>
        </w:tc>
      </w:tr>
      <w:tr w:rsidR="004F7FAD" w:rsidRPr="00684554" w14:paraId="4EF0D381" w14:textId="77777777" w:rsidTr="00A706B4">
        <w:trPr>
          <w:gridAfter w:val="1"/>
          <w:wAfter w:w="12" w:type="dxa"/>
        </w:trPr>
        <w:tc>
          <w:tcPr>
            <w:tcW w:w="5444" w:type="dxa"/>
          </w:tcPr>
          <w:p w14:paraId="61B09237" w14:textId="77777777" w:rsidR="004F7FAD" w:rsidRPr="00684554" w:rsidRDefault="004F7FAD" w:rsidP="003B13DB">
            <w:pPr>
              <w:pStyle w:val="Tabletextnospace"/>
              <w:rPr>
                <w:rFonts w:cs="Arial"/>
                <w:b/>
                <w:bCs/>
                <w:sz w:val="20"/>
                <w:szCs w:val="20"/>
              </w:rPr>
            </w:pPr>
            <w:r w:rsidRPr="00684554">
              <w:rPr>
                <w:rFonts w:cs="Arial"/>
                <w:b/>
                <w:bCs/>
                <w:sz w:val="20"/>
                <w:szCs w:val="20"/>
              </w:rPr>
              <w:t>Comprehensive result</w:t>
            </w:r>
          </w:p>
        </w:tc>
        <w:tc>
          <w:tcPr>
            <w:tcW w:w="993" w:type="dxa"/>
          </w:tcPr>
          <w:p w14:paraId="4DE6274A" w14:textId="77777777" w:rsidR="004F7FAD" w:rsidRPr="00684554" w:rsidRDefault="004F7FAD" w:rsidP="003B13DB">
            <w:pPr>
              <w:pStyle w:val="Tabletextnospace"/>
              <w:jc w:val="right"/>
              <w:rPr>
                <w:rFonts w:cs="Arial"/>
                <w:b/>
                <w:bCs/>
                <w:color w:val="auto"/>
                <w:sz w:val="20"/>
                <w:szCs w:val="20"/>
                <w:lang w:val="en-AU"/>
              </w:rPr>
            </w:pPr>
          </w:p>
        </w:tc>
        <w:tc>
          <w:tcPr>
            <w:tcW w:w="1631" w:type="dxa"/>
          </w:tcPr>
          <w:p w14:paraId="117E1D86"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(10,487)</w:t>
            </w:r>
          </w:p>
        </w:tc>
        <w:tc>
          <w:tcPr>
            <w:tcW w:w="1631" w:type="dxa"/>
          </w:tcPr>
          <w:p w14:paraId="2E3F56C7" w14:textId="77777777" w:rsidR="004F7FAD" w:rsidRPr="00684554" w:rsidRDefault="004F7FAD" w:rsidP="003B13DB">
            <w:pPr>
              <w:pStyle w:val="Tabletextnospace"/>
              <w:jc w:val="right"/>
              <w:rPr>
                <w:rFonts w:cs="Arial"/>
                <w:b/>
                <w:bCs/>
                <w:sz w:val="20"/>
                <w:szCs w:val="20"/>
              </w:rPr>
            </w:pPr>
            <w:r w:rsidRPr="00684554">
              <w:rPr>
                <w:rFonts w:cs="Arial"/>
                <w:b/>
                <w:bCs/>
                <w:sz w:val="20"/>
                <w:szCs w:val="20"/>
              </w:rPr>
              <w:t>(18,484)</w:t>
            </w:r>
          </w:p>
        </w:tc>
      </w:tr>
      <w:tr w:rsidR="004F7FAD" w:rsidRPr="00FB751E" w14:paraId="34B9112B" w14:textId="77777777" w:rsidTr="00A706B4">
        <w:tc>
          <w:tcPr>
            <w:tcW w:w="9711" w:type="dxa"/>
            <w:gridSpan w:val="5"/>
          </w:tcPr>
          <w:p w14:paraId="07EED315" w14:textId="77777777" w:rsidR="004F7FAD" w:rsidRPr="00FB751E" w:rsidRDefault="004F7FAD" w:rsidP="003B13DB">
            <w:pPr>
              <w:pStyle w:val="Tablefootnote"/>
            </w:pPr>
            <w:r w:rsidRPr="00FB751E">
              <w:t>The above comprehensive operating statement should be read in conjunction with the notes to the financial statements.</w:t>
            </w:r>
          </w:p>
          <w:p w14:paraId="70249096" w14:textId="77777777" w:rsidR="004F7FAD" w:rsidRPr="00FB751E" w:rsidRDefault="004F7FAD" w:rsidP="003B13DB">
            <w:pPr>
              <w:pStyle w:val="Tablefootnote"/>
            </w:pPr>
            <w:r w:rsidRPr="00FB751E">
              <w:t>Note:</w:t>
            </w:r>
          </w:p>
          <w:p w14:paraId="45CBC107" w14:textId="77777777" w:rsidR="004F7FAD" w:rsidRPr="00FB751E" w:rsidRDefault="004F7FAD" w:rsidP="003B13DB">
            <w:pPr>
              <w:pStyle w:val="Tablefootnote"/>
              <w:ind w:left="397" w:hanging="397"/>
            </w:pPr>
            <w:r w:rsidRPr="00FB751E">
              <w:t>(</w:t>
            </w:r>
            <w:proofErr w:type="spellStart"/>
            <w:r w:rsidRPr="00FB751E">
              <w:t>i</w:t>
            </w:r>
            <w:proofErr w:type="spellEnd"/>
            <w:r w:rsidRPr="00FB751E">
              <w:t>)</w:t>
            </w:r>
            <w:r w:rsidRPr="00FB751E">
              <w:tab/>
              <w:t>The 2019 comparative figures have been restated to reflect the impact of the prior year, refer to Note 9.6.</w:t>
            </w:r>
          </w:p>
        </w:tc>
      </w:tr>
    </w:tbl>
    <w:p w14:paraId="3AD4807A" w14:textId="77777777" w:rsidR="004F7FAD" w:rsidRPr="008E0D58" w:rsidRDefault="004F7FAD" w:rsidP="004F7FAD">
      <w:pPr>
        <w:pStyle w:val="Body"/>
        <w:spacing w:after="0" w:line="240" w:lineRule="auto"/>
        <w:rPr>
          <w:sz w:val="18"/>
          <w:szCs w:val="14"/>
        </w:rPr>
      </w:pPr>
    </w:p>
    <w:p w14:paraId="0551AAB4" w14:textId="77777777" w:rsidR="004F7FAD" w:rsidRDefault="004F7FAD" w:rsidP="004F7FAD">
      <w:pPr>
        <w:pStyle w:val="Heading2"/>
      </w:pPr>
      <w:bookmarkStart w:id="11" w:name="_Ref56411961"/>
      <w:bookmarkStart w:id="12" w:name="_Toc56415989"/>
      <w:bookmarkStart w:id="13" w:name="_Toc56691220"/>
      <w:r>
        <w:lastRenderedPageBreak/>
        <w:t xml:space="preserve">Balance sheet as </w:t>
      </w:r>
      <w:proofErr w:type="gramStart"/>
      <w:r>
        <w:t>at</w:t>
      </w:r>
      <w:proofErr w:type="gramEnd"/>
      <w:r>
        <w:t xml:space="preserve"> 30 June 2020</w:t>
      </w:r>
      <w:bookmarkEnd w:id="11"/>
      <w:bookmarkEnd w:id="12"/>
      <w:bookmarkEnd w:id="13"/>
    </w:p>
    <w:tbl>
      <w:tblPr>
        <w:tblStyle w:val="TableGrid"/>
        <w:tblW w:w="9696" w:type="dxa"/>
        <w:tblLayout w:type="fixed"/>
        <w:tblLook w:val="0020" w:firstRow="1" w:lastRow="0" w:firstColumn="0" w:lastColumn="0" w:noHBand="0" w:noVBand="0"/>
      </w:tblPr>
      <w:tblGrid>
        <w:gridCol w:w="5726"/>
        <w:gridCol w:w="1135"/>
        <w:gridCol w:w="1417"/>
        <w:gridCol w:w="1418"/>
      </w:tblGrid>
      <w:tr w:rsidR="004F7FAD" w:rsidRPr="004A322E" w14:paraId="7578193C" w14:textId="77777777" w:rsidTr="00A706B4">
        <w:trPr>
          <w:trHeight w:val="60"/>
          <w:tblHeader/>
        </w:trPr>
        <w:tc>
          <w:tcPr>
            <w:tcW w:w="5726" w:type="dxa"/>
          </w:tcPr>
          <w:p w14:paraId="290E81D3" w14:textId="77777777" w:rsidR="004F7FAD" w:rsidRPr="004A322E" w:rsidRDefault="004F7FAD" w:rsidP="003B13DB">
            <w:pPr>
              <w:pStyle w:val="TableColumnheading"/>
              <w:spacing w:before="0" w:after="0"/>
              <w:rPr>
                <w:sz w:val="20"/>
              </w:rPr>
            </w:pPr>
          </w:p>
        </w:tc>
        <w:tc>
          <w:tcPr>
            <w:tcW w:w="1135" w:type="dxa"/>
          </w:tcPr>
          <w:p w14:paraId="2C974B9A" w14:textId="77777777" w:rsidR="004F7FAD" w:rsidRPr="004A322E" w:rsidRDefault="004F7FAD" w:rsidP="003B13DB">
            <w:pPr>
              <w:pStyle w:val="TableColumnheading"/>
              <w:spacing w:before="0" w:after="0"/>
              <w:jc w:val="right"/>
              <w:rPr>
                <w:sz w:val="20"/>
              </w:rPr>
            </w:pPr>
          </w:p>
        </w:tc>
        <w:tc>
          <w:tcPr>
            <w:tcW w:w="2835" w:type="dxa"/>
            <w:gridSpan w:val="2"/>
          </w:tcPr>
          <w:p w14:paraId="433C2584" w14:textId="77777777" w:rsidR="004F7FAD" w:rsidRPr="004A322E" w:rsidRDefault="004F7FAD" w:rsidP="003B13DB">
            <w:pPr>
              <w:pStyle w:val="TableColumnheading"/>
              <w:spacing w:before="0" w:after="0"/>
              <w:jc w:val="center"/>
              <w:rPr>
                <w:sz w:val="20"/>
              </w:rPr>
            </w:pPr>
            <w:r w:rsidRPr="004A322E">
              <w:rPr>
                <w:sz w:val="20"/>
              </w:rPr>
              <w:t>($ thousand)</w:t>
            </w:r>
          </w:p>
        </w:tc>
      </w:tr>
      <w:tr w:rsidR="004F7FAD" w:rsidRPr="004A322E" w14:paraId="6EA6E8E4" w14:textId="77777777" w:rsidTr="00A706B4">
        <w:trPr>
          <w:trHeight w:val="60"/>
          <w:tblHeader/>
        </w:trPr>
        <w:tc>
          <w:tcPr>
            <w:tcW w:w="5726" w:type="dxa"/>
          </w:tcPr>
          <w:p w14:paraId="1B6CFC4C" w14:textId="77777777" w:rsidR="004F7FAD" w:rsidRPr="004A322E" w:rsidRDefault="004F7FAD" w:rsidP="003B13DB">
            <w:pPr>
              <w:pStyle w:val="TableColumnheading"/>
              <w:spacing w:before="0" w:after="0"/>
              <w:rPr>
                <w:sz w:val="20"/>
              </w:rPr>
            </w:pPr>
          </w:p>
        </w:tc>
        <w:tc>
          <w:tcPr>
            <w:tcW w:w="1135" w:type="dxa"/>
          </w:tcPr>
          <w:p w14:paraId="3F17BFDC" w14:textId="77777777" w:rsidR="004F7FAD" w:rsidRPr="004A322E" w:rsidRDefault="004F7FAD" w:rsidP="003B13DB">
            <w:pPr>
              <w:pStyle w:val="TableColumnheading"/>
              <w:spacing w:before="0" w:after="0"/>
              <w:jc w:val="right"/>
              <w:rPr>
                <w:sz w:val="20"/>
              </w:rPr>
            </w:pPr>
            <w:r w:rsidRPr="004A322E">
              <w:rPr>
                <w:sz w:val="20"/>
              </w:rPr>
              <w:t>Note</w:t>
            </w:r>
          </w:p>
        </w:tc>
        <w:tc>
          <w:tcPr>
            <w:tcW w:w="1417" w:type="dxa"/>
          </w:tcPr>
          <w:p w14:paraId="0D282302" w14:textId="77777777" w:rsidR="004F7FAD" w:rsidRPr="004A322E" w:rsidRDefault="004F7FAD" w:rsidP="003B13DB">
            <w:pPr>
              <w:pStyle w:val="TableColumnheading"/>
              <w:spacing w:before="0" w:after="0"/>
              <w:jc w:val="right"/>
              <w:rPr>
                <w:sz w:val="20"/>
              </w:rPr>
            </w:pPr>
            <w:r w:rsidRPr="004A322E">
              <w:rPr>
                <w:sz w:val="20"/>
              </w:rPr>
              <w:t>2020</w:t>
            </w:r>
          </w:p>
        </w:tc>
        <w:tc>
          <w:tcPr>
            <w:tcW w:w="1418" w:type="dxa"/>
          </w:tcPr>
          <w:p w14:paraId="57D3AD29" w14:textId="77777777" w:rsidR="004F7FAD" w:rsidRPr="004A322E" w:rsidRDefault="004F7FAD" w:rsidP="003B13DB">
            <w:pPr>
              <w:pStyle w:val="TableColumnheading"/>
              <w:spacing w:before="0" w:after="0"/>
              <w:jc w:val="right"/>
              <w:rPr>
                <w:sz w:val="20"/>
              </w:rPr>
            </w:pPr>
            <w:r w:rsidRPr="004A322E">
              <w:rPr>
                <w:sz w:val="20"/>
              </w:rPr>
              <w:t>2019</w:t>
            </w:r>
            <w:r w:rsidRPr="004A322E">
              <w:rPr>
                <w:rStyle w:val="Footnotereferencessuperscript"/>
                <w:sz w:val="20"/>
              </w:rPr>
              <w:t>(</w:t>
            </w:r>
            <w:proofErr w:type="spellStart"/>
            <w:r w:rsidRPr="004A322E">
              <w:rPr>
                <w:rStyle w:val="Footnotereferencessuperscript"/>
                <w:sz w:val="20"/>
              </w:rPr>
              <w:t>i</w:t>
            </w:r>
            <w:proofErr w:type="spellEnd"/>
            <w:r w:rsidRPr="004A322E">
              <w:rPr>
                <w:rStyle w:val="Footnotereferencessuperscript"/>
                <w:sz w:val="20"/>
              </w:rPr>
              <w:t>)</w:t>
            </w:r>
          </w:p>
        </w:tc>
      </w:tr>
      <w:tr w:rsidR="004F7FAD" w:rsidRPr="004A322E" w14:paraId="78CDE7E7" w14:textId="77777777" w:rsidTr="00A706B4">
        <w:trPr>
          <w:trHeight w:val="60"/>
        </w:trPr>
        <w:tc>
          <w:tcPr>
            <w:tcW w:w="5726" w:type="dxa"/>
          </w:tcPr>
          <w:p w14:paraId="14415B5B"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Assets</w:t>
            </w:r>
          </w:p>
        </w:tc>
        <w:tc>
          <w:tcPr>
            <w:tcW w:w="1135" w:type="dxa"/>
          </w:tcPr>
          <w:p w14:paraId="2A5A7486"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6B34F093"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8" w:type="dxa"/>
          </w:tcPr>
          <w:p w14:paraId="68FE2492"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r>
      <w:tr w:rsidR="004F7FAD" w:rsidRPr="004A322E" w14:paraId="0B2B020F" w14:textId="77777777" w:rsidTr="00A706B4">
        <w:trPr>
          <w:trHeight w:val="60"/>
        </w:trPr>
        <w:tc>
          <w:tcPr>
            <w:tcW w:w="5726" w:type="dxa"/>
          </w:tcPr>
          <w:p w14:paraId="0E467438"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Financial assets</w:t>
            </w:r>
          </w:p>
        </w:tc>
        <w:tc>
          <w:tcPr>
            <w:tcW w:w="1135" w:type="dxa"/>
          </w:tcPr>
          <w:p w14:paraId="3FE54004"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58D5B1B8"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8" w:type="dxa"/>
          </w:tcPr>
          <w:p w14:paraId="190FB8A3"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r>
      <w:tr w:rsidR="004F7FAD" w:rsidRPr="004A322E" w14:paraId="1602D82E" w14:textId="77777777" w:rsidTr="00A706B4">
        <w:trPr>
          <w:trHeight w:val="60"/>
        </w:trPr>
        <w:tc>
          <w:tcPr>
            <w:tcW w:w="5726" w:type="dxa"/>
          </w:tcPr>
          <w:p w14:paraId="0BFABFCF"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Cash and cash equivalents</w:t>
            </w:r>
          </w:p>
        </w:tc>
        <w:tc>
          <w:tcPr>
            <w:tcW w:w="1135" w:type="dxa"/>
          </w:tcPr>
          <w:p w14:paraId="2D9D312E"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7.3.1</w:t>
            </w:r>
          </w:p>
        </w:tc>
        <w:tc>
          <w:tcPr>
            <w:tcW w:w="1417" w:type="dxa"/>
          </w:tcPr>
          <w:p w14:paraId="02748868"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404,326 </w:t>
            </w:r>
          </w:p>
        </w:tc>
        <w:tc>
          <w:tcPr>
            <w:tcW w:w="1418" w:type="dxa"/>
          </w:tcPr>
          <w:p w14:paraId="4BA1B753"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511,871 </w:t>
            </w:r>
          </w:p>
        </w:tc>
      </w:tr>
      <w:tr w:rsidR="004F7FAD" w:rsidRPr="004A322E" w14:paraId="02600A7D" w14:textId="77777777" w:rsidTr="00A706B4">
        <w:trPr>
          <w:trHeight w:val="60"/>
        </w:trPr>
        <w:tc>
          <w:tcPr>
            <w:tcW w:w="5726" w:type="dxa"/>
          </w:tcPr>
          <w:p w14:paraId="062C0BD8"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Receivables</w:t>
            </w:r>
          </w:p>
        </w:tc>
        <w:tc>
          <w:tcPr>
            <w:tcW w:w="1135" w:type="dxa"/>
          </w:tcPr>
          <w:p w14:paraId="62CF1A9C"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6.1</w:t>
            </w:r>
          </w:p>
        </w:tc>
        <w:tc>
          <w:tcPr>
            <w:tcW w:w="1417" w:type="dxa"/>
          </w:tcPr>
          <w:p w14:paraId="3E3CB4E7"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783,372</w:t>
            </w:r>
          </w:p>
        </w:tc>
        <w:tc>
          <w:tcPr>
            <w:tcW w:w="1418" w:type="dxa"/>
          </w:tcPr>
          <w:p w14:paraId="39F4E0C7"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809,419 </w:t>
            </w:r>
          </w:p>
        </w:tc>
      </w:tr>
      <w:tr w:rsidR="004F7FAD" w:rsidRPr="004A322E" w14:paraId="7FF364F8" w14:textId="77777777" w:rsidTr="00A706B4">
        <w:trPr>
          <w:trHeight w:val="60"/>
        </w:trPr>
        <w:tc>
          <w:tcPr>
            <w:tcW w:w="5726" w:type="dxa"/>
          </w:tcPr>
          <w:p w14:paraId="397F08DF"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Investments</w:t>
            </w:r>
          </w:p>
        </w:tc>
        <w:tc>
          <w:tcPr>
            <w:tcW w:w="1135" w:type="dxa"/>
          </w:tcPr>
          <w:p w14:paraId="598413FA" w14:textId="77777777" w:rsidR="004F7FAD" w:rsidRPr="004A322E" w:rsidRDefault="004F7FAD" w:rsidP="003B13DB">
            <w:pPr>
              <w:pStyle w:val="Tabletext"/>
              <w:spacing w:before="0" w:after="0"/>
              <w:jc w:val="right"/>
              <w:rPr>
                <w:rFonts w:eastAsiaTheme="minorEastAsia" w:cs="Arial"/>
                <w:color w:val="auto"/>
                <w:sz w:val="20"/>
                <w:szCs w:val="20"/>
                <w:lang w:val="en-AU"/>
              </w:rPr>
            </w:pPr>
          </w:p>
        </w:tc>
        <w:tc>
          <w:tcPr>
            <w:tcW w:w="1417" w:type="dxa"/>
          </w:tcPr>
          <w:p w14:paraId="3AFF3ACF"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10,057 </w:t>
            </w:r>
          </w:p>
        </w:tc>
        <w:tc>
          <w:tcPr>
            <w:tcW w:w="1418" w:type="dxa"/>
          </w:tcPr>
          <w:p w14:paraId="6C7FDAA2"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71 </w:t>
            </w:r>
          </w:p>
        </w:tc>
      </w:tr>
      <w:tr w:rsidR="004F7FAD" w:rsidRPr="004A322E" w14:paraId="330C6BB0" w14:textId="77777777" w:rsidTr="00A706B4">
        <w:trPr>
          <w:trHeight w:val="60"/>
        </w:trPr>
        <w:tc>
          <w:tcPr>
            <w:tcW w:w="5726" w:type="dxa"/>
          </w:tcPr>
          <w:p w14:paraId="3775827E"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Total financial assets</w:t>
            </w:r>
          </w:p>
        </w:tc>
        <w:tc>
          <w:tcPr>
            <w:tcW w:w="1135" w:type="dxa"/>
          </w:tcPr>
          <w:p w14:paraId="321BF41D"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7570DC4A"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1,197,755 </w:t>
            </w:r>
          </w:p>
        </w:tc>
        <w:tc>
          <w:tcPr>
            <w:tcW w:w="1418" w:type="dxa"/>
          </w:tcPr>
          <w:p w14:paraId="05C00855"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1,321,361 </w:t>
            </w:r>
          </w:p>
        </w:tc>
      </w:tr>
      <w:tr w:rsidR="004F7FAD" w:rsidRPr="004A322E" w14:paraId="3EDC6D01" w14:textId="77777777" w:rsidTr="00A706B4">
        <w:trPr>
          <w:trHeight w:val="60"/>
        </w:trPr>
        <w:tc>
          <w:tcPr>
            <w:tcW w:w="5726" w:type="dxa"/>
          </w:tcPr>
          <w:p w14:paraId="7E8C0B5C"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Non-financial assets</w:t>
            </w:r>
          </w:p>
        </w:tc>
        <w:tc>
          <w:tcPr>
            <w:tcW w:w="1135" w:type="dxa"/>
          </w:tcPr>
          <w:p w14:paraId="5D9CD31D"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645BE1C4"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8" w:type="dxa"/>
          </w:tcPr>
          <w:p w14:paraId="33F0FB10"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r>
      <w:tr w:rsidR="004F7FAD" w:rsidRPr="004A322E" w14:paraId="546949AB" w14:textId="77777777" w:rsidTr="00A706B4">
        <w:trPr>
          <w:trHeight w:val="60"/>
        </w:trPr>
        <w:tc>
          <w:tcPr>
            <w:tcW w:w="5726" w:type="dxa"/>
          </w:tcPr>
          <w:p w14:paraId="294E9130"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Non-financial assets held for sale</w:t>
            </w:r>
          </w:p>
        </w:tc>
        <w:tc>
          <w:tcPr>
            <w:tcW w:w="1135" w:type="dxa"/>
          </w:tcPr>
          <w:p w14:paraId="46249F66"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9.3</w:t>
            </w:r>
          </w:p>
        </w:tc>
        <w:tc>
          <w:tcPr>
            <w:tcW w:w="1417" w:type="dxa"/>
          </w:tcPr>
          <w:p w14:paraId="0603F868"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495 </w:t>
            </w:r>
          </w:p>
        </w:tc>
        <w:tc>
          <w:tcPr>
            <w:tcW w:w="1418" w:type="dxa"/>
          </w:tcPr>
          <w:p w14:paraId="615D53EB"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350 </w:t>
            </w:r>
          </w:p>
        </w:tc>
      </w:tr>
      <w:tr w:rsidR="004F7FAD" w:rsidRPr="004A322E" w14:paraId="17D38C33" w14:textId="77777777" w:rsidTr="00A706B4">
        <w:trPr>
          <w:trHeight w:val="60"/>
        </w:trPr>
        <w:tc>
          <w:tcPr>
            <w:tcW w:w="5726" w:type="dxa"/>
          </w:tcPr>
          <w:p w14:paraId="663C0327"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 xml:space="preserve">Property, </w:t>
            </w:r>
            <w:proofErr w:type="gramStart"/>
            <w:r w:rsidRPr="004A322E">
              <w:rPr>
                <w:rFonts w:eastAsiaTheme="minorEastAsia" w:cs="Arial"/>
                <w:sz w:val="20"/>
                <w:szCs w:val="20"/>
              </w:rPr>
              <w:t>plant</w:t>
            </w:r>
            <w:proofErr w:type="gramEnd"/>
            <w:r w:rsidRPr="004A322E">
              <w:rPr>
                <w:rFonts w:eastAsiaTheme="minorEastAsia" w:cs="Arial"/>
                <w:sz w:val="20"/>
                <w:szCs w:val="20"/>
              </w:rPr>
              <w:t xml:space="preserve"> and equipment</w:t>
            </w:r>
          </w:p>
        </w:tc>
        <w:tc>
          <w:tcPr>
            <w:tcW w:w="1135" w:type="dxa"/>
          </w:tcPr>
          <w:p w14:paraId="2751EDCC"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5.1</w:t>
            </w:r>
          </w:p>
        </w:tc>
        <w:tc>
          <w:tcPr>
            <w:tcW w:w="1417" w:type="dxa"/>
          </w:tcPr>
          <w:p w14:paraId="0D1C83E7"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1,210,443 </w:t>
            </w:r>
          </w:p>
        </w:tc>
        <w:tc>
          <w:tcPr>
            <w:tcW w:w="1418" w:type="dxa"/>
          </w:tcPr>
          <w:p w14:paraId="19FCF1C3"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1,204,481 </w:t>
            </w:r>
          </w:p>
        </w:tc>
      </w:tr>
      <w:tr w:rsidR="004F7FAD" w:rsidRPr="004A322E" w14:paraId="03F29D6C" w14:textId="77777777" w:rsidTr="00A706B4">
        <w:trPr>
          <w:trHeight w:val="60"/>
        </w:trPr>
        <w:tc>
          <w:tcPr>
            <w:tcW w:w="5726" w:type="dxa"/>
          </w:tcPr>
          <w:p w14:paraId="29B64982"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Intangible assets</w:t>
            </w:r>
          </w:p>
        </w:tc>
        <w:tc>
          <w:tcPr>
            <w:tcW w:w="1135" w:type="dxa"/>
          </w:tcPr>
          <w:p w14:paraId="512ED6EB"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5.2</w:t>
            </w:r>
          </w:p>
        </w:tc>
        <w:tc>
          <w:tcPr>
            <w:tcW w:w="1417" w:type="dxa"/>
          </w:tcPr>
          <w:p w14:paraId="0CF7D548"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34,967 </w:t>
            </w:r>
          </w:p>
        </w:tc>
        <w:tc>
          <w:tcPr>
            <w:tcW w:w="1418" w:type="dxa"/>
          </w:tcPr>
          <w:p w14:paraId="1ABDF1D1"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35,442 </w:t>
            </w:r>
          </w:p>
        </w:tc>
      </w:tr>
      <w:tr w:rsidR="004F7FAD" w:rsidRPr="004A322E" w14:paraId="642B8D9B" w14:textId="77777777" w:rsidTr="00A706B4">
        <w:trPr>
          <w:trHeight w:val="60"/>
        </w:trPr>
        <w:tc>
          <w:tcPr>
            <w:tcW w:w="5726" w:type="dxa"/>
          </w:tcPr>
          <w:p w14:paraId="0D8DD815"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Biological assets</w:t>
            </w:r>
          </w:p>
        </w:tc>
        <w:tc>
          <w:tcPr>
            <w:tcW w:w="1135" w:type="dxa"/>
          </w:tcPr>
          <w:p w14:paraId="15A758AD"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8.3.2 </w:t>
            </w:r>
          </w:p>
        </w:tc>
        <w:tc>
          <w:tcPr>
            <w:tcW w:w="1417" w:type="dxa"/>
          </w:tcPr>
          <w:p w14:paraId="50019D6B"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2,165 </w:t>
            </w:r>
          </w:p>
        </w:tc>
        <w:tc>
          <w:tcPr>
            <w:tcW w:w="1418" w:type="dxa"/>
          </w:tcPr>
          <w:p w14:paraId="6900F107"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2,165 </w:t>
            </w:r>
          </w:p>
        </w:tc>
      </w:tr>
      <w:tr w:rsidR="004F7FAD" w:rsidRPr="004A322E" w14:paraId="3B03A207" w14:textId="77777777" w:rsidTr="00A706B4">
        <w:trPr>
          <w:trHeight w:val="60"/>
        </w:trPr>
        <w:tc>
          <w:tcPr>
            <w:tcW w:w="5726" w:type="dxa"/>
          </w:tcPr>
          <w:p w14:paraId="75E45B02"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Other non-financial assets</w:t>
            </w:r>
          </w:p>
        </w:tc>
        <w:tc>
          <w:tcPr>
            <w:tcW w:w="1135" w:type="dxa"/>
          </w:tcPr>
          <w:p w14:paraId="5484448D"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6.3</w:t>
            </w:r>
          </w:p>
        </w:tc>
        <w:tc>
          <w:tcPr>
            <w:tcW w:w="1417" w:type="dxa"/>
          </w:tcPr>
          <w:p w14:paraId="7146B38E"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19,276 </w:t>
            </w:r>
          </w:p>
        </w:tc>
        <w:tc>
          <w:tcPr>
            <w:tcW w:w="1418" w:type="dxa"/>
          </w:tcPr>
          <w:p w14:paraId="406342BA"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6,590 </w:t>
            </w:r>
          </w:p>
        </w:tc>
      </w:tr>
      <w:tr w:rsidR="004F7FAD" w:rsidRPr="004A322E" w14:paraId="353B86EB" w14:textId="77777777" w:rsidTr="00A706B4">
        <w:trPr>
          <w:trHeight w:val="60"/>
        </w:trPr>
        <w:tc>
          <w:tcPr>
            <w:tcW w:w="5726" w:type="dxa"/>
          </w:tcPr>
          <w:p w14:paraId="156BB2D3"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Total non-financial assets</w:t>
            </w:r>
          </w:p>
        </w:tc>
        <w:tc>
          <w:tcPr>
            <w:tcW w:w="1135" w:type="dxa"/>
          </w:tcPr>
          <w:p w14:paraId="5FB7F8AE"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2FCC159C"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1,267,346</w:t>
            </w:r>
          </w:p>
        </w:tc>
        <w:tc>
          <w:tcPr>
            <w:tcW w:w="1418" w:type="dxa"/>
          </w:tcPr>
          <w:p w14:paraId="4365D8D0"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1,249,028 </w:t>
            </w:r>
          </w:p>
        </w:tc>
      </w:tr>
      <w:tr w:rsidR="004F7FAD" w:rsidRPr="004A322E" w14:paraId="2343E27B" w14:textId="77777777" w:rsidTr="00A706B4">
        <w:trPr>
          <w:trHeight w:val="60"/>
        </w:trPr>
        <w:tc>
          <w:tcPr>
            <w:tcW w:w="5726" w:type="dxa"/>
          </w:tcPr>
          <w:p w14:paraId="47B3B9AA"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Total assets</w:t>
            </w:r>
          </w:p>
        </w:tc>
        <w:tc>
          <w:tcPr>
            <w:tcW w:w="1135" w:type="dxa"/>
          </w:tcPr>
          <w:p w14:paraId="54E695DC"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2D0FF05D"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2,465,101 </w:t>
            </w:r>
          </w:p>
        </w:tc>
        <w:tc>
          <w:tcPr>
            <w:tcW w:w="1418" w:type="dxa"/>
          </w:tcPr>
          <w:p w14:paraId="5784F8A6"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2,570,389</w:t>
            </w:r>
          </w:p>
        </w:tc>
      </w:tr>
      <w:tr w:rsidR="004F7FAD" w:rsidRPr="004A322E" w14:paraId="20FA27C2" w14:textId="77777777" w:rsidTr="00A706B4">
        <w:trPr>
          <w:trHeight w:val="60"/>
        </w:trPr>
        <w:tc>
          <w:tcPr>
            <w:tcW w:w="5726" w:type="dxa"/>
          </w:tcPr>
          <w:p w14:paraId="7E544AEB"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Liabilities</w:t>
            </w:r>
          </w:p>
        </w:tc>
        <w:tc>
          <w:tcPr>
            <w:tcW w:w="1135" w:type="dxa"/>
          </w:tcPr>
          <w:p w14:paraId="02CB0918"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42288A9A"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8" w:type="dxa"/>
          </w:tcPr>
          <w:p w14:paraId="285A0838"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r>
      <w:tr w:rsidR="004F7FAD" w:rsidRPr="004A322E" w14:paraId="6C514F8D" w14:textId="77777777" w:rsidTr="00A706B4">
        <w:trPr>
          <w:trHeight w:val="60"/>
        </w:trPr>
        <w:tc>
          <w:tcPr>
            <w:tcW w:w="5726" w:type="dxa"/>
          </w:tcPr>
          <w:p w14:paraId="37D40808"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Payables</w:t>
            </w:r>
          </w:p>
        </w:tc>
        <w:tc>
          <w:tcPr>
            <w:tcW w:w="1135" w:type="dxa"/>
          </w:tcPr>
          <w:p w14:paraId="5C44EA7B"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6.2</w:t>
            </w:r>
          </w:p>
        </w:tc>
        <w:tc>
          <w:tcPr>
            <w:tcW w:w="1417" w:type="dxa"/>
          </w:tcPr>
          <w:p w14:paraId="5AE446C6"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333,438 </w:t>
            </w:r>
          </w:p>
        </w:tc>
        <w:tc>
          <w:tcPr>
            <w:tcW w:w="1418" w:type="dxa"/>
          </w:tcPr>
          <w:p w14:paraId="027C0ED2"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357,883 </w:t>
            </w:r>
          </w:p>
        </w:tc>
      </w:tr>
      <w:tr w:rsidR="004F7FAD" w:rsidRPr="004A322E" w14:paraId="496A5CB2" w14:textId="77777777" w:rsidTr="00A706B4">
        <w:trPr>
          <w:trHeight w:val="60"/>
        </w:trPr>
        <w:tc>
          <w:tcPr>
            <w:tcW w:w="5726" w:type="dxa"/>
          </w:tcPr>
          <w:p w14:paraId="0665B616"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Borrowings</w:t>
            </w:r>
          </w:p>
        </w:tc>
        <w:tc>
          <w:tcPr>
            <w:tcW w:w="1135" w:type="dxa"/>
          </w:tcPr>
          <w:p w14:paraId="070716BA"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7.1</w:t>
            </w:r>
          </w:p>
        </w:tc>
        <w:tc>
          <w:tcPr>
            <w:tcW w:w="1417" w:type="dxa"/>
          </w:tcPr>
          <w:p w14:paraId="35FFA1E8"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611,697 </w:t>
            </w:r>
          </w:p>
        </w:tc>
        <w:tc>
          <w:tcPr>
            <w:tcW w:w="1418" w:type="dxa"/>
          </w:tcPr>
          <w:p w14:paraId="2AF30DEF"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636,326 </w:t>
            </w:r>
          </w:p>
        </w:tc>
      </w:tr>
      <w:tr w:rsidR="004F7FAD" w:rsidRPr="004A322E" w14:paraId="1070C317" w14:textId="77777777" w:rsidTr="00A706B4">
        <w:trPr>
          <w:trHeight w:val="60"/>
        </w:trPr>
        <w:tc>
          <w:tcPr>
            <w:tcW w:w="5726" w:type="dxa"/>
          </w:tcPr>
          <w:p w14:paraId="1072EE76"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Employee provisions</w:t>
            </w:r>
          </w:p>
        </w:tc>
        <w:tc>
          <w:tcPr>
            <w:tcW w:w="1135" w:type="dxa"/>
          </w:tcPr>
          <w:p w14:paraId="2432D785"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3.3.2 </w:t>
            </w:r>
          </w:p>
        </w:tc>
        <w:tc>
          <w:tcPr>
            <w:tcW w:w="1417" w:type="dxa"/>
          </w:tcPr>
          <w:p w14:paraId="4D82DB10"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108,229 </w:t>
            </w:r>
          </w:p>
        </w:tc>
        <w:tc>
          <w:tcPr>
            <w:tcW w:w="1418" w:type="dxa"/>
          </w:tcPr>
          <w:p w14:paraId="301AD52C"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99,865 </w:t>
            </w:r>
          </w:p>
        </w:tc>
      </w:tr>
      <w:tr w:rsidR="004F7FAD" w:rsidRPr="004A322E" w14:paraId="6B2EF3BB" w14:textId="77777777" w:rsidTr="00A706B4">
        <w:trPr>
          <w:trHeight w:val="60"/>
        </w:trPr>
        <w:tc>
          <w:tcPr>
            <w:tcW w:w="5726" w:type="dxa"/>
          </w:tcPr>
          <w:p w14:paraId="50F9157B"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Provisions</w:t>
            </w:r>
          </w:p>
        </w:tc>
        <w:tc>
          <w:tcPr>
            <w:tcW w:w="1135" w:type="dxa"/>
          </w:tcPr>
          <w:p w14:paraId="7EB9FE80"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6.4</w:t>
            </w:r>
          </w:p>
        </w:tc>
        <w:tc>
          <w:tcPr>
            <w:tcW w:w="1417" w:type="dxa"/>
          </w:tcPr>
          <w:p w14:paraId="40656724"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10,733</w:t>
            </w:r>
          </w:p>
        </w:tc>
        <w:tc>
          <w:tcPr>
            <w:tcW w:w="1418" w:type="dxa"/>
          </w:tcPr>
          <w:p w14:paraId="0D32A6A0"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10,206 </w:t>
            </w:r>
          </w:p>
        </w:tc>
      </w:tr>
      <w:tr w:rsidR="004F7FAD" w:rsidRPr="004A322E" w14:paraId="0A1951E7" w14:textId="77777777" w:rsidTr="00A706B4">
        <w:trPr>
          <w:trHeight w:val="60"/>
        </w:trPr>
        <w:tc>
          <w:tcPr>
            <w:tcW w:w="5726" w:type="dxa"/>
          </w:tcPr>
          <w:p w14:paraId="03494233"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Total liabilities</w:t>
            </w:r>
          </w:p>
        </w:tc>
        <w:tc>
          <w:tcPr>
            <w:tcW w:w="1135" w:type="dxa"/>
          </w:tcPr>
          <w:p w14:paraId="2C7D5C58"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604C7030"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1,064,097 </w:t>
            </w:r>
          </w:p>
        </w:tc>
        <w:tc>
          <w:tcPr>
            <w:tcW w:w="1418" w:type="dxa"/>
          </w:tcPr>
          <w:p w14:paraId="6F78D892"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1,104,280 </w:t>
            </w:r>
          </w:p>
        </w:tc>
      </w:tr>
      <w:tr w:rsidR="004F7FAD" w:rsidRPr="004A322E" w14:paraId="09FC5618" w14:textId="77777777" w:rsidTr="00A706B4">
        <w:trPr>
          <w:trHeight w:val="60"/>
        </w:trPr>
        <w:tc>
          <w:tcPr>
            <w:tcW w:w="5726" w:type="dxa"/>
          </w:tcPr>
          <w:p w14:paraId="0867BDF3"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Net assets</w:t>
            </w:r>
          </w:p>
        </w:tc>
        <w:tc>
          <w:tcPr>
            <w:tcW w:w="1135" w:type="dxa"/>
          </w:tcPr>
          <w:p w14:paraId="0EEEBB24"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778E1FD4"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1,401,004 </w:t>
            </w:r>
          </w:p>
        </w:tc>
        <w:tc>
          <w:tcPr>
            <w:tcW w:w="1418" w:type="dxa"/>
          </w:tcPr>
          <w:p w14:paraId="2267FA5C"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1,466,109</w:t>
            </w:r>
          </w:p>
        </w:tc>
      </w:tr>
      <w:tr w:rsidR="004F7FAD" w:rsidRPr="004A322E" w14:paraId="128EFEF5" w14:textId="77777777" w:rsidTr="00A706B4">
        <w:trPr>
          <w:trHeight w:val="60"/>
        </w:trPr>
        <w:tc>
          <w:tcPr>
            <w:tcW w:w="5726" w:type="dxa"/>
          </w:tcPr>
          <w:p w14:paraId="307F92D0"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Contributed capital</w:t>
            </w:r>
          </w:p>
        </w:tc>
        <w:tc>
          <w:tcPr>
            <w:tcW w:w="1135" w:type="dxa"/>
          </w:tcPr>
          <w:p w14:paraId="293002F7"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9.4 &amp; 9.6</w:t>
            </w:r>
          </w:p>
        </w:tc>
        <w:tc>
          <w:tcPr>
            <w:tcW w:w="1417" w:type="dxa"/>
          </w:tcPr>
          <w:p w14:paraId="31EE898F"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1,429,975 </w:t>
            </w:r>
          </w:p>
        </w:tc>
        <w:tc>
          <w:tcPr>
            <w:tcW w:w="1418" w:type="dxa"/>
          </w:tcPr>
          <w:p w14:paraId="272005E6"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 xml:space="preserve">1,484,593 </w:t>
            </w:r>
          </w:p>
        </w:tc>
      </w:tr>
      <w:tr w:rsidR="004F7FAD" w:rsidRPr="004A322E" w14:paraId="69D839A2" w14:textId="77777777" w:rsidTr="00A706B4">
        <w:trPr>
          <w:trHeight w:val="60"/>
        </w:trPr>
        <w:tc>
          <w:tcPr>
            <w:tcW w:w="5726" w:type="dxa"/>
          </w:tcPr>
          <w:p w14:paraId="12D7AB8A" w14:textId="77777777" w:rsidR="004F7FAD" w:rsidRPr="004A322E" w:rsidRDefault="004F7FAD" w:rsidP="003B13DB">
            <w:pPr>
              <w:pStyle w:val="Tabletext"/>
              <w:spacing w:before="0" w:after="0"/>
              <w:rPr>
                <w:rFonts w:eastAsiaTheme="minorEastAsia" w:cs="Arial"/>
                <w:sz w:val="20"/>
                <w:szCs w:val="20"/>
              </w:rPr>
            </w:pPr>
            <w:r w:rsidRPr="004A322E">
              <w:rPr>
                <w:rFonts w:eastAsiaTheme="minorEastAsia" w:cs="Arial"/>
                <w:sz w:val="20"/>
                <w:szCs w:val="20"/>
              </w:rPr>
              <w:t>Accumulated deficit</w:t>
            </w:r>
          </w:p>
        </w:tc>
        <w:tc>
          <w:tcPr>
            <w:tcW w:w="1135" w:type="dxa"/>
          </w:tcPr>
          <w:p w14:paraId="76DC78E3" w14:textId="77777777" w:rsidR="004F7FAD" w:rsidRPr="004A322E" w:rsidRDefault="004F7FAD" w:rsidP="003B13DB">
            <w:pPr>
              <w:pStyle w:val="Tabletext"/>
              <w:spacing w:before="0" w:after="0"/>
              <w:jc w:val="right"/>
              <w:rPr>
                <w:rFonts w:eastAsiaTheme="minorEastAsia" w:cs="Arial"/>
                <w:color w:val="auto"/>
                <w:sz w:val="20"/>
                <w:szCs w:val="20"/>
                <w:lang w:val="en-AU"/>
              </w:rPr>
            </w:pPr>
          </w:p>
        </w:tc>
        <w:tc>
          <w:tcPr>
            <w:tcW w:w="1417" w:type="dxa"/>
          </w:tcPr>
          <w:p w14:paraId="03169FAB"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(28,971)</w:t>
            </w:r>
          </w:p>
        </w:tc>
        <w:tc>
          <w:tcPr>
            <w:tcW w:w="1418" w:type="dxa"/>
          </w:tcPr>
          <w:p w14:paraId="15F818B3" w14:textId="77777777" w:rsidR="004F7FAD" w:rsidRPr="004A322E" w:rsidRDefault="004F7FAD" w:rsidP="003B13DB">
            <w:pPr>
              <w:pStyle w:val="Tabletext"/>
              <w:spacing w:before="0" w:after="0"/>
              <w:jc w:val="right"/>
              <w:rPr>
                <w:rFonts w:eastAsiaTheme="minorEastAsia" w:cs="Arial"/>
                <w:sz w:val="20"/>
                <w:szCs w:val="20"/>
              </w:rPr>
            </w:pPr>
            <w:r w:rsidRPr="004A322E">
              <w:rPr>
                <w:rFonts w:eastAsiaTheme="minorEastAsia" w:cs="Arial"/>
                <w:sz w:val="20"/>
                <w:szCs w:val="20"/>
              </w:rPr>
              <w:t>(18,484)</w:t>
            </w:r>
          </w:p>
        </w:tc>
      </w:tr>
      <w:tr w:rsidR="004F7FAD" w:rsidRPr="004A322E" w14:paraId="760DD7CA" w14:textId="77777777" w:rsidTr="00A706B4">
        <w:trPr>
          <w:trHeight w:val="60"/>
        </w:trPr>
        <w:tc>
          <w:tcPr>
            <w:tcW w:w="5726" w:type="dxa"/>
          </w:tcPr>
          <w:p w14:paraId="2727EBF2" w14:textId="77777777" w:rsidR="004F7FAD" w:rsidRPr="004A322E" w:rsidRDefault="004F7FAD" w:rsidP="003B13DB">
            <w:pPr>
              <w:pStyle w:val="Tabletext"/>
              <w:spacing w:before="0" w:after="0"/>
              <w:rPr>
                <w:rFonts w:eastAsiaTheme="minorEastAsia" w:cs="Arial"/>
                <w:b/>
                <w:bCs/>
                <w:sz w:val="20"/>
                <w:szCs w:val="20"/>
              </w:rPr>
            </w:pPr>
            <w:r w:rsidRPr="004A322E">
              <w:rPr>
                <w:rFonts w:eastAsiaTheme="minorEastAsia" w:cs="Arial"/>
                <w:b/>
                <w:bCs/>
                <w:sz w:val="20"/>
                <w:szCs w:val="20"/>
              </w:rPr>
              <w:t>Net worth</w:t>
            </w:r>
          </w:p>
        </w:tc>
        <w:tc>
          <w:tcPr>
            <w:tcW w:w="1135" w:type="dxa"/>
          </w:tcPr>
          <w:p w14:paraId="41937290" w14:textId="77777777" w:rsidR="004F7FAD" w:rsidRPr="004A322E" w:rsidRDefault="004F7FAD" w:rsidP="003B13DB">
            <w:pPr>
              <w:pStyle w:val="Tabletext"/>
              <w:spacing w:before="0" w:after="0"/>
              <w:jc w:val="right"/>
              <w:rPr>
                <w:rFonts w:eastAsiaTheme="minorEastAsia" w:cs="Arial"/>
                <w:b/>
                <w:bCs/>
                <w:color w:val="auto"/>
                <w:sz w:val="20"/>
                <w:szCs w:val="20"/>
                <w:lang w:val="en-AU"/>
              </w:rPr>
            </w:pPr>
          </w:p>
        </w:tc>
        <w:tc>
          <w:tcPr>
            <w:tcW w:w="1417" w:type="dxa"/>
          </w:tcPr>
          <w:p w14:paraId="509EDB5F"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 xml:space="preserve">1,401,004 </w:t>
            </w:r>
          </w:p>
        </w:tc>
        <w:tc>
          <w:tcPr>
            <w:tcW w:w="1418" w:type="dxa"/>
          </w:tcPr>
          <w:p w14:paraId="7952BC47" w14:textId="77777777" w:rsidR="004F7FAD" w:rsidRPr="004A322E" w:rsidRDefault="004F7FAD" w:rsidP="003B13DB">
            <w:pPr>
              <w:pStyle w:val="Tabletext"/>
              <w:spacing w:before="0" w:after="0"/>
              <w:jc w:val="right"/>
              <w:rPr>
                <w:rFonts w:eastAsiaTheme="minorEastAsia" w:cs="Arial"/>
                <w:b/>
                <w:bCs/>
                <w:sz w:val="20"/>
                <w:szCs w:val="20"/>
              </w:rPr>
            </w:pPr>
            <w:r w:rsidRPr="004A322E">
              <w:rPr>
                <w:rFonts w:eastAsiaTheme="minorEastAsia" w:cs="Arial"/>
                <w:b/>
                <w:bCs/>
                <w:sz w:val="20"/>
                <w:szCs w:val="20"/>
              </w:rPr>
              <w:t>1,466,109</w:t>
            </w:r>
          </w:p>
        </w:tc>
      </w:tr>
      <w:tr w:rsidR="004F7FAD" w:rsidRPr="00B123C1" w14:paraId="15FB8497" w14:textId="77777777" w:rsidTr="00A706B4">
        <w:trPr>
          <w:trHeight w:val="60"/>
        </w:trPr>
        <w:tc>
          <w:tcPr>
            <w:tcW w:w="9696" w:type="dxa"/>
            <w:gridSpan w:val="4"/>
          </w:tcPr>
          <w:p w14:paraId="0C1C6516" w14:textId="77777777" w:rsidR="004F7FAD" w:rsidRPr="00B123C1" w:rsidRDefault="004F7FAD" w:rsidP="003B13DB">
            <w:pPr>
              <w:pStyle w:val="Tablefootnote"/>
            </w:pPr>
            <w:r w:rsidRPr="00B123C1">
              <w:t>The above balance sheet should be read in conjunction with the notes to the financial statements.</w:t>
            </w:r>
          </w:p>
          <w:p w14:paraId="385EA47B" w14:textId="77777777" w:rsidR="004F7FAD" w:rsidRPr="00B123C1" w:rsidRDefault="004F7FAD" w:rsidP="003B13DB">
            <w:pPr>
              <w:pStyle w:val="Tablefootnote"/>
            </w:pPr>
            <w:r w:rsidRPr="00B123C1">
              <w:t>Note:</w:t>
            </w:r>
          </w:p>
          <w:p w14:paraId="21D8D1F6" w14:textId="77777777" w:rsidR="004F7FAD" w:rsidRPr="00B123C1" w:rsidRDefault="004F7FAD" w:rsidP="003B13DB">
            <w:pPr>
              <w:pStyle w:val="Tablefootnote"/>
              <w:ind w:left="397" w:hanging="397"/>
            </w:pPr>
            <w:r w:rsidRPr="00B123C1">
              <w:t>(</w:t>
            </w:r>
            <w:proofErr w:type="spellStart"/>
            <w:r w:rsidRPr="00B123C1">
              <w:t>i</w:t>
            </w:r>
            <w:proofErr w:type="spellEnd"/>
            <w:r w:rsidRPr="00B123C1">
              <w:t>)</w:t>
            </w:r>
            <w:r w:rsidRPr="00B123C1">
              <w:tab/>
              <w:t>The 2019 comparative figures have been restated to reflect the impact of the prior year adjustment, refer to Note 9.6.</w:t>
            </w:r>
          </w:p>
        </w:tc>
      </w:tr>
    </w:tbl>
    <w:p w14:paraId="6D1A4D80" w14:textId="77777777" w:rsidR="004F7FAD" w:rsidRDefault="004F7FAD" w:rsidP="004F7FAD">
      <w:pPr>
        <w:pStyle w:val="Body"/>
      </w:pPr>
    </w:p>
    <w:p w14:paraId="251C0DA1" w14:textId="77777777" w:rsidR="004F7FAD" w:rsidRDefault="004F7FAD" w:rsidP="004F7FAD">
      <w:pPr>
        <w:pStyle w:val="Heading2"/>
      </w:pPr>
      <w:r>
        <w:br w:type="page"/>
      </w:r>
      <w:bookmarkStart w:id="14" w:name="_Ref56411968"/>
      <w:bookmarkStart w:id="15" w:name="_Toc56415990"/>
      <w:bookmarkStart w:id="16" w:name="_Toc56691221"/>
      <w:r>
        <w:lastRenderedPageBreak/>
        <w:t xml:space="preserve">Statement of changes in equity </w:t>
      </w:r>
      <w:proofErr w:type="gramStart"/>
      <w:r>
        <w:t>For</w:t>
      </w:r>
      <w:proofErr w:type="gramEnd"/>
      <w:r>
        <w:t xml:space="preserve"> the financial year ended 30 June 2020</w:t>
      </w:r>
      <w:bookmarkEnd w:id="14"/>
      <w:bookmarkEnd w:id="15"/>
      <w:bookmarkEnd w:id="16"/>
    </w:p>
    <w:tbl>
      <w:tblPr>
        <w:tblStyle w:val="TableGrid"/>
        <w:tblW w:w="9696" w:type="dxa"/>
        <w:tblLayout w:type="fixed"/>
        <w:tblLook w:val="0020" w:firstRow="1" w:lastRow="0" w:firstColumn="0" w:lastColumn="0" w:noHBand="0" w:noVBand="0"/>
      </w:tblPr>
      <w:tblGrid>
        <w:gridCol w:w="4735"/>
        <w:gridCol w:w="708"/>
        <w:gridCol w:w="1418"/>
        <w:gridCol w:w="1531"/>
        <w:gridCol w:w="1304"/>
      </w:tblGrid>
      <w:tr w:rsidR="004F7FAD" w:rsidRPr="004A322E" w14:paraId="7171B084" w14:textId="77777777" w:rsidTr="00AE4CA7">
        <w:trPr>
          <w:trHeight w:val="60"/>
          <w:tblHeader/>
        </w:trPr>
        <w:tc>
          <w:tcPr>
            <w:tcW w:w="4735" w:type="dxa"/>
          </w:tcPr>
          <w:p w14:paraId="4043A325" w14:textId="77777777" w:rsidR="004F7FAD" w:rsidRPr="004A322E" w:rsidRDefault="004F7FAD" w:rsidP="003B13DB">
            <w:pPr>
              <w:pStyle w:val="TableColumnheading"/>
              <w:spacing w:before="0" w:after="0" w:line="270" w:lineRule="atLeast"/>
              <w:rPr>
                <w:sz w:val="20"/>
              </w:rPr>
            </w:pPr>
          </w:p>
        </w:tc>
        <w:tc>
          <w:tcPr>
            <w:tcW w:w="708" w:type="dxa"/>
          </w:tcPr>
          <w:p w14:paraId="7DD68B1E" w14:textId="77777777" w:rsidR="004F7FAD" w:rsidRPr="004A322E" w:rsidRDefault="004F7FAD" w:rsidP="003B13DB">
            <w:pPr>
              <w:pStyle w:val="TableColumnheading"/>
              <w:spacing w:before="0" w:after="0" w:line="270" w:lineRule="atLeast"/>
              <w:rPr>
                <w:sz w:val="20"/>
              </w:rPr>
            </w:pPr>
          </w:p>
        </w:tc>
        <w:tc>
          <w:tcPr>
            <w:tcW w:w="4253" w:type="dxa"/>
            <w:gridSpan w:val="3"/>
          </w:tcPr>
          <w:p w14:paraId="2AA40572" w14:textId="77777777" w:rsidR="004F7FAD" w:rsidRPr="004A322E" w:rsidRDefault="004F7FAD" w:rsidP="003B13DB">
            <w:pPr>
              <w:pStyle w:val="TableColumnheading"/>
              <w:spacing w:before="0" w:after="0" w:line="270" w:lineRule="atLeast"/>
              <w:jc w:val="center"/>
              <w:rPr>
                <w:sz w:val="20"/>
              </w:rPr>
            </w:pPr>
            <w:r w:rsidRPr="004A322E">
              <w:rPr>
                <w:sz w:val="20"/>
              </w:rPr>
              <w:t>($ thousand)</w:t>
            </w:r>
          </w:p>
        </w:tc>
      </w:tr>
      <w:tr w:rsidR="004F7FAD" w:rsidRPr="004A322E" w14:paraId="62E2FE28" w14:textId="77777777" w:rsidTr="00AE4CA7">
        <w:trPr>
          <w:trHeight w:val="60"/>
          <w:tblHeader/>
        </w:trPr>
        <w:tc>
          <w:tcPr>
            <w:tcW w:w="4735" w:type="dxa"/>
          </w:tcPr>
          <w:p w14:paraId="318DAA72" w14:textId="77777777" w:rsidR="004F7FAD" w:rsidRPr="004A322E" w:rsidRDefault="004F7FAD" w:rsidP="003B13DB">
            <w:pPr>
              <w:pStyle w:val="TableColumnheading"/>
              <w:spacing w:before="0" w:after="0" w:line="270" w:lineRule="atLeast"/>
              <w:rPr>
                <w:sz w:val="20"/>
              </w:rPr>
            </w:pPr>
          </w:p>
        </w:tc>
        <w:tc>
          <w:tcPr>
            <w:tcW w:w="708" w:type="dxa"/>
          </w:tcPr>
          <w:p w14:paraId="22D09FDF" w14:textId="77777777" w:rsidR="004F7FAD" w:rsidRPr="004A322E" w:rsidRDefault="004F7FAD" w:rsidP="003B13DB">
            <w:pPr>
              <w:pStyle w:val="TableColumnheading"/>
              <w:spacing w:before="0" w:after="0" w:line="270" w:lineRule="atLeast"/>
              <w:jc w:val="right"/>
              <w:rPr>
                <w:sz w:val="20"/>
              </w:rPr>
            </w:pPr>
            <w:r w:rsidRPr="004A322E">
              <w:rPr>
                <w:sz w:val="20"/>
              </w:rPr>
              <w:t>Note</w:t>
            </w:r>
          </w:p>
        </w:tc>
        <w:tc>
          <w:tcPr>
            <w:tcW w:w="1418" w:type="dxa"/>
          </w:tcPr>
          <w:p w14:paraId="3891FA4A" w14:textId="77777777" w:rsidR="004F7FAD" w:rsidRPr="004A322E" w:rsidRDefault="004F7FAD" w:rsidP="003B13DB">
            <w:pPr>
              <w:pStyle w:val="TableColumnheading"/>
              <w:spacing w:before="0" w:after="0" w:line="270" w:lineRule="atLeast"/>
              <w:jc w:val="right"/>
              <w:rPr>
                <w:sz w:val="20"/>
              </w:rPr>
            </w:pPr>
            <w:r w:rsidRPr="004A322E">
              <w:rPr>
                <w:sz w:val="20"/>
              </w:rPr>
              <w:t>Contributed</w:t>
            </w:r>
            <w:r w:rsidRPr="004A322E">
              <w:rPr>
                <w:sz w:val="20"/>
              </w:rPr>
              <w:br/>
              <w:t>capital</w:t>
            </w:r>
          </w:p>
        </w:tc>
        <w:tc>
          <w:tcPr>
            <w:tcW w:w="1531" w:type="dxa"/>
          </w:tcPr>
          <w:p w14:paraId="533BBF46" w14:textId="77777777" w:rsidR="004F7FAD" w:rsidRPr="004A322E" w:rsidRDefault="004F7FAD" w:rsidP="003B13DB">
            <w:pPr>
              <w:pStyle w:val="TableColumnheading"/>
              <w:spacing w:before="0" w:after="0" w:line="270" w:lineRule="atLeast"/>
              <w:jc w:val="right"/>
              <w:rPr>
                <w:sz w:val="20"/>
              </w:rPr>
            </w:pPr>
            <w:r w:rsidRPr="004A322E">
              <w:rPr>
                <w:sz w:val="20"/>
              </w:rPr>
              <w:t>Accumulated</w:t>
            </w:r>
            <w:r w:rsidRPr="004A322E">
              <w:rPr>
                <w:sz w:val="20"/>
              </w:rPr>
              <w:br/>
              <w:t>deficit</w:t>
            </w:r>
          </w:p>
        </w:tc>
        <w:tc>
          <w:tcPr>
            <w:tcW w:w="1304" w:type="dxa"/>
          </w:tcPr>
          <w:p w14:paraId="3625CAD4" w14:textId="77777777" w:rsidR="004F7FAD" w:rsidRPr="004A322E" w:rsidRDefault="004F7FAD" w:rsidP="003B13DB">
            <w:pPr>
              <w:pStyle w:val="TableColumnheading"/>
              <w:spacing w:before="0" w:after="0" w:line="270" w:lineRule="atLeast"/>
              <w:jc w:val="right"/>
              <w:rPr>
                <w:sz w:val="20"/>
              </w:rPr>
            </w:pPr>
            <w:r w:rsidRPr="004A322E">
              <w:rPr>
                <w:sz w:val="20"/>
              </w:rPr>
              <w:t>Total</w:t>
            </w:r>
          </w:p>
        </w:tc>
      </w:tr>
      <w:tr w:rsidR="004F7FAD" w:rsidRPr="004A322E" w14:paraId="6B8C0812" w14:textId="77777777" w:rsidTr="00AE4CA7">
        <w:trPr>
          <w:trHeight w:val="60"/>
        </w:trPr>
        <w:tc>
          <w:tcPr>
            <w:tcW w:w="4735" w:type="dxa"/>
          </w:tcPr>
          <w:p w14:paraId="393D27E3" w14:textId="77777777" w:rsidR="004F7FAD" w:rsidRPr="004A322E" w:rsidRDefault="004F7FAD" w:rsidP="003B13DB">
            <w:pPr>
              <w:pStyle w:val="Tabletext"/>
              <w:spacing w:before="0" w:after="0"/>
              <w:rPr>
                <w:rFonts w:cs="Arial"/>
                <w:b/>
                <w:bCs/>
                <w:sz w:val="20"/>
                <w:szCs w:val="20"/>
              </w:rPr>
            </w:pPr>
            <w:r w:rsidRPr="004A322E">
              <w:rPr>
                <w:rFonts w:cs="Arial"/>
                <w:b/>
                <w:bCs/>
                <w:sz w:val="20"/>
                <w:szCs w:val="20"/>
              </w:rPr>
              <w:t xml:space="preserve">Balance </w:t>
            </w:r>
            <w:proofErr w:type="gramStart"/>
            <w:r w:rsidRPr="004A322E">
              <w:rPr>
                <w:rFonts w:cs="Arial"/>
                <w:b/>
                <w:bCs/>
                <w:sz w:val="20"/>
                <w:szCs w:val="20"/>
              </w:rPr>
              <w:t>at</w:t>
            </w:r>
            <w:proofErr w:type="gramEnd"/>
            <w:r w:rsidRPr="004A322E">
              <w:rPr>
                <w:rFonts w:cs="Arial"/>
                <w:b/>
                <w:bCs/>
                <w:sz w:val="20"/>
                <w:szCs w:val="20"/>
              </w:rPr>
              <w:t xml:space="preserve"> 1 January 2019</w:t>
            </w:r>
          </w:p>
        </w:tc>
        <w:tc>
          <w:tcPr>
            <w:tcW w:w="708" w:type="dxa"/>
          </w:tcPr>
          <w:p w14:paraId="7A3003C2" w14:textId="77777777" w:rsidR="004F7FAD" w:rsidRPr="004A322E" w:rsidRDefault="004F7FAD" w:rsidP="003B13DB">
            <w:pPr>
              <w:pStyle w:val="Tabletext"/>
              <w:spacing w:before="0" w:after="0"/>
              <w:jc w:val="right"/>
              <w:rPr>
                <w:rFonts w:cs="Arial"/>
                <w:b/>
                <w:bCs/>
                <w:color w:val="auto"/>
                <w:sz w:val="20"/>
                <w:szCs w:val="20"/>
                <w:lang w:val="en-AU"/>
              </w:rPr>
            </w:pPr>
          </w:p>
        </w:tc>
        <w:tc>
          <w:tcPr>
            <w:tcW w:w="1418" w:type="dxa"/>
          </w:tcPr>
          <w:p w14:paraId="1F0D1095"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w:t>
            </w:r>
          </w:p>
        </w:tc>
        <w:tc>
          <w:tcPr>
            <w:tcW w:w="1531" w:type="dxa"/>
          </w:tcPr>
          <w:p w14:paraId="5341D535"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w:t>
            </w:r>
          </w:p>
        </w:tc>
        <w:tc>
          <w:tcPr>
            <w:tcW w:w="1304" w:type="dxa"/>
          </w:tcPr>
          <w:p w14:paraId="1F9D2B1F"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w:t>
            </w:r>
          </w:p>
        </w:tc>
      </w:tr>
      <w:tr w:rsidR="004F7FAD" w:rsidRPr="004A322E" w14:paraId="09F0BBA8" w14:textId="77777777" w:rsidTr="00AE4CA7">
        <w:trPr>
          <w:trHeight w:val="60"/>
        </w:trPr>
        <w:tc>
          <w:tcPr>
            <w:tcW w:w="4735" w:type="dxa"/>
          </w:tcPr>
          <w:p w14:paraId="761E8323" w14:textId="77777777" w:rsidR="004F7FAD" w:rsidRPr="004A322E" w:rsidRDefault="004F7FAD" w:rsidP="003B13DB">
            <w:pPr>
              <w:pStyle w:val="Tabletext"/>
              <w:spacing w:before="0" w:after="0"/>
              <w:rPr>
                <w:rFonts w:cs="Arial"/>
                <w:sz w:val="20"/>
                <w:szCs w:val="20"/>
              </w:rPr>
            </w:pPr>
            <w:r w:rsidRPr="004A322E">
              <w:rPr>
                <w:rFonts w:cs="Arial"/>
                <w:sz w:val="20"/>
                <w:szCs w:val="20"/>
              </w:rPr>
              <w:t>Prior year adjustment</w:t>
            </w:r>
          </w:p>
        </w:tc>
        <w:tc>
          <w:tcPr>
            <w:tcW w:w="708" w:type="dxa"/>
          </w:tcPr>
          <w:p w14:paraId="0B99C570"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9.6</w:t>
            </w:r>
          </w:p>
        </w:tc>
        <w:tc>
          <w:tcPr>
            <w:tcW w:w="1418" w:type="dxa"/>
          </w:tcPr>
          <w:p w14:paraId="25380692"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(43,836)</w:t>
            </w:r>
          </w:p>
        </w:tc>
        <w:tc>
          <w:tcPr>
            <w:tcW w:w="1531" w:type="dxa"/>
          </w:tcPr>
          <w:p w14:paraId="7160E14F"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(5,045)</w:t>
            </w:r>
          </w:p>
        </w:tc>
        <w:tc>
          <w:tcPr>
            <w:tcW w:w="1304" w:type="dxa"/>
          </w:tcPr>
          <w:p w14:paraId="2CB07E79"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(48,881)</w:t>
            </w:r>
          </w:p>
        </w:tc>
      </w:tr>
      <w:tr w:rsidR="004F7FAD" w:rsidRPr="004A322E" w14:paraId="176E78B5" w14:textId="77777777" w:rsidTr="00AE4CA7">
        <w:trPr>
          <w:trHeight w:val="60"/>
        </w:trPr>
        <w:tc>
          <w:tcPr>
            <w:tcW w:w="4735" w:type="dxa"/>
          </w:tcPr>
          <w:p w14:paraId="735BCB62" w14:textId="77777777" w:rsidR="004F7FAD" w:rsidRPr="004A322E" w:rsidRDefault="004F7FAD" w:rsidP="003B13DB">
            <w:pPr>
              <w:pStyle w:val="Tabletext"/>
              <w:spacing w:before="0" w:after="0"/>
              <w:rPr>
                <w:rFonts w:cs="Arial"/>
                <w:sz w:val="20"/>
                <w:szCs w:val="20"/>
              </w:rPr>
            </w:pPr>
            <w:r w:rsidRPr="004A322E">
              <w:rPr>
                <w:rFonts w:cs="Arial"/>
                <w:sz w:val="20"/>
                <w:szCs w:val="20"/>
              </w:rPr>
              <w:t>Net result for the period</w:t>
            </w:r>
          </w:p>
        </w:tc>
        <w:tc>
          <w:tcPr>
            <w:tcW w:w="708" w:type="dxa"/>
          </w:tcPr>
          <w:p w14:paraId="23966703" w14:textId="77777777" w:rsidR="004F7FAD" w:rsidRPr="004A322E" w:rsidRDefault="004F7FAD" w:rsidP="003B13DB">
            <w:pPr>
              <w:pStyle w:val="Tabletext"/>
              <w:spacing w:before="0" w:after="0"/>
              <w:jc w:val="right"/>
              <w:rPr>
                <w:rFonts w:cs="Arial"/>
                <w:color w:val="auto"/>
                <w:sz w:val="20"/>
                <w:szCs w:val="20"/>
                <w:lang w:val="en-AU"/>
              </w:rPr>
            </w:pPr>
          </w:p>
        </w:tc>
        <w:tc>
          <w:tcPr>
            <w:tcW w:w="1418" w:type="dxa"/>
          </w:tcPr>
          <w:p w14:paraId="5BFAB408"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531" w:type="dxa"/>
          </w:tcPr>
          <w:p w14:paraId="3BD97DDC"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(13,439)</w:t>
            </w:r>
          </w:p>
        </w:tc>
        <w:tc>
          <w:tcPr>
            <w:tcW w:w="1304" w:type="dxa"/>
          </w:tcPr>
          <w:p w14:paraId="21BE2A6E" w14:textId="77777777" w:rsidR="004F7FAD" w:rsidRPr="004A322E" w:rsidRDefault="004F7FAD" w:rsidP="003B13DB">
            <w:pPr>
              <w:pStyle w:val="Tabletext"/>
              <w:spacing w:before="0" w:after="0"/>
              <w:jc w:val="right"/>
              <w:rPr>
                <w:rFonts w:cs="Arial"/>
                <w:sz w:val="20"/>
                <w:szCs w:val="20"/>
              </w:rPr>
            </w:pPr>
            <w:r w:rsidRPr="004A322E">
              <w:rPr>
                <w:rStyle w:val="tableBCbold"/>
                <w:rFonts w:cs="Arial"/>
                <w:sz w:val="20"/>
                <w:szCs w:val="20"/>
              </w:rPr>
              <w:t>(13,439)</w:t>
            </w:r>
          </w:p>
        </w:tc>
      </w:tr>
      <w:tr w:rsidR="004F7FAD" w:rsidRPr="004A322E" w14:paraId="03D3EB2B" w14:textId="77777777" w:rsidTr="00AE4CA7">
        <w:trPr>
          <w:trHeight w:val="60"/>
        </w:trPr>
        <w:tc>
          <w:tcPr>
            <w:tcW w:w="4735" w:type="dxa"/>
          </w:tcPr>
          <w:p w14:paraId="04197AD2" w14:textId="77777777" w:rsidR="004F7FAD" w:rsidRPr="004A322E" w:rsidRDefault="004F7FAD" w:rsidP="003B13DB">
            <w:pPr>
              <w:pStyle w:val="Tabletext"/>
              <w:spacing w:before="0" w:after="0"/>
              <w:rPr>
                <w:rFonts w:cs="Arial"/>
                <w:sz w:val="20"/>
                <w:szCs w:val="20"/>
              </w:rPr>
            </w:pPr>
            <w:r w:rsidRPr="004A322E">
              <w:rPr>
                <w:rFonts w:cs="Arial"/>
                <w:sz w:val="20"/>
                <w:szCs w:val="20"/>
              </w:rPr>
              <w:t>Capital funding to agencies within portfolio</w:t>
            </w:r>
          </w:p>
        </w:tc>
        <w:tc>
          <w:tcPr>
            <w:tcW w:w="708" w:type="dxa"/>
          </w:tcPr>
          <w:p w14:paraId="60896D34"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132F5676"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(80,616)</w:t>
            </w:r>
          </w:p>
        </w:tc>
        <w:tc>
          <w:tcPr>
            <w:tcW w:w="1531" w:type="dxa"/>
          </w:tcPr>
          <w:p w14:paraId="1A1495EE"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22C8939E"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(80,616)</w:t>
            </w:r>
          </w:p>
        </w:tc>
      </w:tr>
      <w:tr w:rsidR="004F7FAD" w:rsidRPr="004A322E" w14:paraId="687515DE" w14:textId="77777777" w:rsidTr="00AE4CA7">
        <w:trPr>
          <w:trHeight w:val="60"/>
        </w:trPr>
        <w:tc>
          <w:tcPr>
            <w:tcW w:w="4735" w:type="dxa"/>
          </w:tcPr>
          <w:p w14:paraId="73F19122" w14:textId="77777777" w:rsidR="004F7FAD" w:rsidRPr="004A322E" w:rsidRDefault="004F7FAD" w:rsidP="003B13DB">
            <w:pPr>
              <w:pStyle w:val="Tabletext"/>
              <w:spacing w:before="0" w:after="0"/>
              <w:rPr>
                <w:rFonts w:cs="Arial"/>
                <w:sz w:val="20"/>
                <w:szCs w:val="20"/>
              </w:rPr>
            </w:pPr>
            <w:r w:rsidRPr="004A322E">
              <w:rPr>
                <w:rFonts w:cs="Arial"/>
                <w:sz w:val="20"/>
                <w:szCs w:val="20"/>
              </w:rPr>
              <w:t xml:space="preserve">Capital appropriations </w:t>
            </w:r>
          </w:p>
        </w:tc>
        <w:tc>
          <w:tcPr>
            <w:tcW w:w="708" w:type="dxa"/>
          </w:tcPr>
          <w:p w14:paraId="1559AE41"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2.3</w:t>
            </w:r>
          </w:p>
        </w:tc>
        <w:tc>
          <w:tcPr>
            <w:tcW w:w="1418" w:type="dxa"/>
          </w:tcPr>
          <w:p w14:paraId="2C7EB27B"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100,203 </w:t>
            </w:r>
          </w:p>
        </w:tc>
        <w:tc>
          <w:tcPr>
            <w:tcW w:w="1531" w:type="dxa"/>
          </w:tcPr>
          <w:p w14:paraId="1391DB5F"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5D999850"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100,203 </w:t>
            </w:r>
          </w:p>
        </w:tc>
      </w:tr>
      <w:tr w:rsidR="004F7FAD" w:rsidRPr="004A322E" w14:paraId="78C90576" w14:textId="77777777" w:rsidTr="00AE4CA7">
        <w:trPr>
          <w:trHeight w:val="60"/>
        </w:trPr>
        <w:tc>
          <w:tcPr>
            <w:tcW w:w="4735" w:type="dxa"/>
          </w:tcPr>
          <w:p w14:paraId="6ED4D98F" w14:textId="77777777" w:rsidR="004F7FAD" w:rsidRPr="004A322E" w:rsidRDefault="004F7FAD" w:rsidP="003B13DB">
            <w:pPr>
              <w:pStyle w:val="Tabletext"/>
              <w:spacing w:before="0" w:after="0"/>
              <w:rPr>
                <w:rFonts w:cs="Arial"/>
                <w:sz w:val="20"/>
                <w:szCs w:val="20"/>
              </w:rPr>
            </w:pPr>
            <w:r w:rsidRPr="004A322E">
              <w:rPr>
                <w:rFonts w:cs="Arial"/>
                <w:sz w:val="20"/>
                <w:szCs w:val="20"/>
              </w:rPr>
              <w:t>Administrative restructure – net assets received</w:t>
            </w:r>
          </w:p>
        </w:tc>
        <w:tc>
          <w:tcPr>
            <w:tcW w:w="708" w:type="dxa"/>
          </w:tcPr>
          <w:p w14:paraId="76AB4313"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2339211F"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4,581 </w:t>
            </w:r>
          </w:p>
        </w:tc>
        <w:tc>
          <w:tcPr>
            <w:tcW w:w="1531" w:type="dxa"/>
          </w:tcPr>
          <w:p w14:paraId="61B8676B"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7A6466CF"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4,581 </w:t>
            </w:r>
          </w:p>
        </w:tc>
      </w:tr>
      <w:tr w:rsidR="004F7FAD" w:rsidRPr="004A322E" w14:paraId="61B01AD9" w14:textId="77777777" w:rsidTr="00AE4CA7">
        <w:trPr>
          <w:trHeight w:val="60"/>
        </w:trPr>
        <w:tc>
          <w:tcPr>
            <w:tcW w:w="4735" w:type="dxa"/>
          </w:tcPr>
          <w:p w14:paraId="52E38038" w14:textId="77777777" w:rsidR="004F7FAD" w:rsidRPr="004A322E" w:rsidRDefault="004F7FAD" w:rsidP="003B13DB">
            <w:pPr>
              <w:pStyle w:val="Tabletext"/>
              <w:spacing w:before="0" w:after="0"/>
              <w:rPr>
                <w:rFonts w:cs="Arial"/>
                <w:sz w:val="20"/>
                <w:szCs w:val="20"/>
              </w:rPr>
            </w:pPr>
            <w:r w:rsidRPr="004A322E">
              <w:rPr>
                <w:rFonts w:cs="Arial"/>
                <w:sz w:val="20"/>
                <w:szCs w:val="20"/>
              </w:rPr>
              <w:t xml:space="preserve">Net assets transferred from other government entities </w:t>
            </w:r>
          </w:p>
        </w:tc>
        <w:tc>
          <w:tcPr>
            <w:tcW w:w="708" w:type="dxa"/>
          </w:tcPr>
          <w:p w14:paraId="7CBAC406"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23FF18A9"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1,715,285 </w:t>
            </w:r>
          </w:p>
        </w:tc>
        <w:tc>
          <w:tcPr>
            <w:tcW w:w="1531" w:type="dxa"/>
          </w:tcPr>
          <w:p w14:paraId="0C61D640"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20651A56"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 xml:space="preserve">1,715,285 </w:t>
            </w:r>
          </w:p>
        </w:tc>
      </w:tr>
      <w:tr w:rsidR="004F7FAD" w:rsidRPr="004A322E" w14:paraId="3E4F0798" w14:textId="77777777" w:rsidTr="00AE4CA7">
        <w:trPr>
          <w:trHeight w:val="60"/>
        </w:trPr>
        <w:tc>
          <w:tcPr>
            <w:tcW w:w="4735" w:type="dxa"/>
          </w:tcPr>
          <w:p w14:paraId="3C02ED38" w14:textId="77777777" w:rsidR="004F7FAD" w:rsidRPr="004A322E" w:rsidRDefault="004F7FAD" w:rsidP="003B13DB">
            <w:pPr>
              <w:pStyle w:val="Tabletext"/>
              <w:spacing w:before="0" w:after="0"/>
              <w:rPr>
                <w:rFonts w:cs="Arial"/>
                <w:sz w:val="20"/>
                <w:szCs w:val="20"/>
              </w:rPr>
            </w:pPr>
            <w:r w:rsidRPr="004A322E">
              <w:rPr>
                <w:rFonts w:cs="Arial"/>
                <w:sz w:val="20"/>
                <w:szCs w:val="20"/>
              </w:rPr>
              <w:t>Net assets transferred to other government entities</w:t>
            </w:r>
          </w:p>
        </w:tc>
        <w:tc>
          <w:tcPr>
            <w:tcW w:w="708" w:type="dxa"/>
          </w:tcPr>
          <w:p w14:paraId="575356E2"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3338F844"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(211,024)</w:t>
            </w:r>
          </w:p>
        </w:tc>
        <w:tc>
          <w:tcPr>
            <w:tcW w:w="1531" w:type="dxa"/>
          </w:tcPr>
          <w:p w14:paraId="2B990C37"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297666B5"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(211,024)</w:t>
            </w:r>
          </w:p>
        </w:tc>
      </w:tr>
      <w:tr w:rsidR="004F7FAD" w:rsidRPr="004A322E" w14:paraId="0CFA964C" w14:textId="77777777" w:rsidTr="00AE4CA7">
        <w:trPr>
          <w:trHeight w:val="60"/>
        </w:trPr>
        <w:tc>
          <w:tcPr>
            <w:tcW w:w="4735" w:type="dxa"/>
          </w:tcPr>
          <w:p w14:paraId="78E323E3" w14:textId="77777777" w:rsidR="004F7FAD" w:rsidRPr="004A322E" w:rsidRDefault="004F7FAD" w:rsidP="003B13DB">
            <w:pPr>
              <w:pStyle w:val="Tabletext"/>
              <w:spacing w:before="0" w:after="0"/>
              <w:rPr>
                <w:rFonts w:cs="Arial"/>
                <w:b/>
                <w:bCs/>
                <w:sz w:val="20"/>
                <w:szCs w:val="20"/>
              </w:rPr>
            </w:pPr>
            <w:r w:rsidRPr="004A322E">
              <w:rPr>
                <w:rFonts w:cs="Arial"/>
                <w:b/>
                <w:bCs/>
                <w:sz w:val="20"/>
                <w:szCs w:val="20"/>
              </w:rPr>
              <w:t xml:space="preserve">Balance </w:t>
            </w:r>
            <w:proofErr w:type="gramStart"/>
            <w:r w:rsidRPr="004A322E">
              <w:rPr>
                <w:rFonts w:cs="Arial"/>
                <w:b/>
                <w:bCs/>
                <w:sz w:val="20"/>
                <w:szCs w:val="20"/>
              </w:rPr>
              <w:t>at</w:t>
            </w:r>
            <w:proofErr w:type="gramEnd"/>
            <w:r w:rsidRPr="004A322E">
              <w:rPr>
                <w:rFonts w:cs="Arial"/>
                <w:b/>
                <w:bCs/>
                <w:sz w:val="20"/>
                <w:szCs w:val="20"/>
              </w:rPr>
              <w:t xml:space="preserve"> 30 June 2019</w:t>
            </w:r>
          </w:p>
        </w:tc>
        <w:tc>
          <w:tcPr>
            <w:tcW w:w="708" w:type="dxa"/>
          </w:tcPr>
          <w:p w14:paraId="3CE4BB38" w14:textId="77777777" w:rsidR="004F7FAD" w:rsidRPr="004A322E" w:rsidRDefault="004F7FAD" w:rsidP="003B13DB">
            <w:pPr>
              <w:pStyle w:val="Tabletext"/>
              <w:spacing w:before="0" w:after="0"/>
              <w:jc w:val="right"/>
              <w:rPr>
                <w:rFonts w:cs="Arial"/>
                <w:b/>
                <w:bCs/>
                <w:color w:val="auto"/>
                <w:sz w:val="20"/>
                <w:szCs w:val="20"/>
                <w:lang w:val="en-AU"/>
              </w:rPr>
            </w:pPr>
          </w:p>
        </w:tc>
        <w:tc>
          <w:tcPr>
            <w:tcW w:w="1418" w:type="dxa"/>
          </w:tcPr>
          <w:p w14:paraId="2DEF21A5"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1,484,593</w:t>
            </w:r>
          </w:p>
        </w:tc>
        <w:tc>
          <w:tcPr>
            <w:tcW w:w="1531" w:type="dxa"/>
          </w:tcPr>
          <w:p w14:paraId="49EA89A9"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(18,484)</w:t>
            </w:r>
          </w:p>
        </w:tc>
        <w:tc>
          <w:tcPr>
            <w:tcW w:w="1304" w:type="dxa"/>
          </w:tcPr>
          <w:p w14:paraId="45B0069D"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1,466,109</w:t>
            </w:r>
          </w:p>
        </w:tc>
      </w:tr>
      <w:tr w:rsidR="004F7FAD" w:rsidRPr="004A322E" w14:paraId="57C74B69" w14:textId="77777777" w:rsidTr="00AE4CA7">
        <w:trPr>
          <w:trHeight w:val="60"/>
        </w:trPr>
        <w:tc>
          <w:tcPr>
            <w:tcW w:w="4735" w:type="dxa"/>
          </w:tcPr>
          <w:p w14:paraId="04648C3F" w14:textId="77777777" w:rsidR="004F7FAD" w:rsidRPr="004A322E" w:rsidRDefault="004F7FAD" w:rsidP="003B13DB">
            <w:pPr>
              <w:pStyle w:val="Tabletext"/>
              <w:spacing w:before="0" w:after="0"/>
              <w:rPr>
                <w:rFonts w:cs="Arial"/>
                <w:sz w:val="20"/>
                <w:szCs w:val="20"/>
              </w:rPr>
            </w:pPr>
            <w:r w:rsidRPr="004A322E">
              <w:rPr>
                <w:rFonts w:cs="Arial"/>
                <w:sz w:val="20"/>
                <w:szCs w:val="20"/>
              </w:rPr>
              <w:t>Net result for the period</w:t>
            </w:r>
          </w:p>
        </w:tc>
        <w:tc>
          <w:tcPr>
            <w:tcW w:w="708" w:type="dxa"/>
          </w:tcPr>
          <w:p w14:paraId="20650DED" w14:textId="77777777" w:rsidR="004F7FAD" w:rsidRPr="004A322E" w:rsidRDefault="004F7FAD" w:rsidP="003B13DB">
            <w:pPr>
              <w:pStyle w:val="Tabletext"/>
              <w:spacing w:before="0" w:after="0"/>
              <w:jc w:val="right"/>
              <w:rPr>
                <w:rFonts w:cs="Arial"/>
                <w:color w:val="auto"/>
                <w:sz w:val="20"/>
                <w:szCs w:val="20"/>
                <w:lang w:val="en-AU"/>
              </w:rPr>
            </w:pPr>
          </w:p>
        </w:tc>
        <w:tc>
          <w:tcPr>
            <w:tcW w:w="1418" w:type="dxa"/>
          </w:tcPr>
          <w:p w14:paraId="5FD40A0C"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531" w:type="dxa"/>
          </w:tcPr>
          <w:p w14:paraId="64925D1A"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(10,637)</w:t>
            </w:r>
          </w:p>
        </w:tc>
        <w:tc>
          <w:tcPr>
            <w:tcW w:w="1304" w:type="dxa"/>
          </w:tcPr>
          <w:p w14:paraId="5E0A9A1E"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(10,637)</w:t>
            </w:r>
          </w:p>
        </w:tc>
      </w:tr>
      <w:tr w:rsidR="004F7FAD" w:rsidRPr="004A322E" w14:paraId="6EEEA617" w14:textId="77777777" w:rsidTr="00AE4CA7">
        <w:trPr>
          <w:trHeight w:val="60"/>
        </w:trPr>
        <w:tc>
          <w:tcPr>
            <w:tcW w:w="4735" w:type="dxa"/>
          </w:tcPr>
          <w:p w14:paraId="13A4E52C" w14:textId="77777777" w:rsidR="004F7FAD" w:rsidRPr="004A322E" w:rsidRDefault="004F7FAD" w:rsidP="003B13DB">
            <w:pPr>
              <w:pStyle w:val="Tabletext"/>
              <w:spacing w:before="0" w:after="0"/>
              <w:rPr>
                <w:rFonts w:cs="Arial"/>
                <w:sz w:val="20"/>
                <w:szCs w:val="20"/>
              </w:rPr>
            </w:pPr>
            <w:r w:rsidRPr="004A322E">
              <w:rPr>
                <w:rFonts w:cs="Arial"/>
                <w:sz w:val="20"/>
                <w:szCs w:val="20"/>
              </w:rPr>
              <w:t>Capital funding to agencies within portfolio</w:t>
            </w:r>
          </w:p>
        </w:tc>
        <w:tc>
          <w:tcPr>
            <w:tcW w:w="708" w:type="dxa"/>
          </w:tcPr>
          <w:p w14:paraId="37F87D49"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52EB2B1E"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(239,395)</w:t>
            </w:r>
          </w:p>
        </w:tc>
        <w:tc>
          <w:tcPr>
            <w:tcW w:w="1531" w:type="dxa"/>
          </w:tcPr>
          <w:p w14:paraId="22E1F052"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50CD4C22"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(239,395)</w:t>
            </w:r>
          </w:p>
        </w:tc>
      </w:tr>
      <w:tr w:rsidR="004F7FAD" w:rsidRPr="004A322E" w14:paraId="259AE38B" w14:textId="77777777" w:rsidTr="00AE4CA7">
        <w:trPr>
          <w:trHeight w:val="60"/>
        </w:trPr>
        <w:tc>
          <w:tcPr>
            <w:tcW w:w="4735" w:type="dxa"/>
          </w:tcPr>
          <w:p w14:paraId="5466B637" w14:textId="77777777" w:rsidR="004F7FAD" w:rsidRPr="004A322E" w:rsidRDefault="004F7FAD" w:rsidP="003B13DB">
            <w:pPr>
              <w:pStyle w:val="Tabletext"/>
              <w:spacing w:before="0" w:after="0"/>
              <w:rPr>
                <w:rFonts w:cs="Arial"/>
                <w:sz w:val="20"/>
                <w:szCs w:val="20"/>
              </w:rPr>
            </w:pPr>
            <w:r w:rsidRPr="004A322E">
              <w:rPr>
                <w:rFonts w:cs="Arial"/>
                <w:sz w:val="20"/>
                <w:szCs w:val="20"/>
              </w:rPr>
              <w:t>Capital appropriations</w:t>
            </w:r>
          </w:p>
        </w:tc>
        <w:tc>
          <w:tcPr>
            <w:tcW w:w="708" w:type="dxa"/>
          </w:tcPr>
          <w:p w14:paraId="0369518C"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2.3</w:t>
            </w:r>
          </w:p>
        </w:tc>
        <w:tc>
          <w:tcPr>
            <w:tcW w:w="1418" w:type="dxa"/>
          </w:tcPr>
          <w:p w14:paraId="7A6A1B1B"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187,632</w:t>
            </w:r>
          </w:p>
        </w:tc>
        <w:tc>
          <w:tcPr>
            <w:tcW w:w="1531" w:type="dxa"/>
          </w:tcPr>
          <w:p w14:paraId="539EE44D"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11A943CE"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187,632</w:t>
            </w:r>
          </w:p>
        </w:tc>
      </w:tr>
      <w:tr w:rsidR="004F7FAD" w:rsidRPr="004A322E" w14:paraId="26D7053E" w14:textId="77777777" w:rsidTr="00AE4CA7">
        <w:trPr>
          <w:trHeight w:val="60"/>
        </w:trPr>
        <w:tc>
          <w:tcPr>
            <w:tcW w:w="4735" w:type="dxa"/>
          </w:tcPr>
          <w:p w14:paraId="42181DB1" w14:textId="77777777" w:rsidR="004F7FAD" w:rsidRPr="004A322E" w:rsidRDefault="004F7FAD" w:rsidP="003B13DB">
            <w:pPr>
              <w:pStyle w:val="Tabletextnospace"/>
              <w:rPr>
                <w:rFonts w:cs="Arial"/>
                <w:sz w:val="20"/>
                <w:szCs w:val="20"/>
              </w:rPr>
            </w:pPr>
            <w:r w:rsidRPr="004A322E">
              <w:rPr>
                <w:rFonts w:cs="Arial"/>
                <w:sz w:val="20"/>
                <w:szCs w:val="20"/>
              </w:rPr>
              <w:t xml:space="preserve">Net assets transferred from other government entities </w:t>
            </w:r>
          </w:p>
        </w:tc>
        <w:tc>
          <w:tcPr>
            <w:tcW w:w="708" w:type="dxa"/>
          </w:tcPr>
          <w:p w14:paraId="3237F31B" w14:textId="77777777" w:rsidR="004F7FAD" w:rsidRPr="004A322E" w:rsidRDefault="004F7FAD" w:rsidP="003B13DB">
            <w:pPr>
              <w:pStyle w:val="Tabletextnospace"/>
              <w:jc w:val="right"/>
              <w:rPr>
                <w:rFonts w:cs="Arial"/>
                <w:sz w:val="20"/>
                <w:szCs w:val="20"/>
              </w:rPr>
            </w:pPr>
            <w:r w:rsidRPr="004A322E">
              <w:rPr>
                <w:rFonts w:cs="Arial"/>
                <w:sz w:val="20"/>
                <w:szCs w:val="20"/>
              </w:rPr>
              <w:t>9.4</w:t>
            </w:r>
          </w:p>
        </w:tc>
        <w:tc>
          <w:tcPr>
            <w:tcW w:w="1418" w:type="dxa"/>
          </w:tcPr>
          <w:p w14:paraId="27762A8D"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15 </w:t>
            </w:r>
          </w:p>
        </w:tc>
        <w:tc>
          <w:tcPr>
            <w:tcW w:w="1531" w:type="dxa"/>
          </w:tcPr>
          <w:p w14:paraId="7B4B3198" w14:textId="77777777" w:rsidR="004F7FAD" w:rsidRPr="004A322E" w:rsidRDefault="004F7FAD" w:rsidP="003B13DB">
            <w:pPr>
              <w:pStyle w:val="Tabletextnospace"/>
              <w:jc w:val="right"/>
              <w:rPr>
                <w:rFonts w:cs="Arial"/>
                <w:sz w:val="20"/>
                <w:szCs w:val="20"/>
              </w:rPr>
            </w:pPr>
            <w:r w:rsidRPr="004A322E">
              <w:rPr>
                <w:rFonts w:cs="Arial"/>
                <w:sz w:val="20"/>
                <w:szCs w:val="20"/>
              </w:rPr>
              <w:t>–</w:t>
            </w:r>
          </w:p>
        </w:tc>
        <w:tc>
          <w:tcPr>
            <w:tcW w:w="1304" w:type="dxa"/>
          </w:tcPr>
          <w:p w14:paraId="0EBA9446"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15 </w:t>
            </w:r>
          </w:p>
        </w:tc>
      </w:tr>
      <w:tr w:rsidR="004F7FAD" w:rsidRPr="004A322E" w14:paraId="0A011494" w14:textId="77777777" w:rsidTr="00AE4CA7">
        <w:trPr>
          <w:trHeight w:val="60"/>
        </w:trPr>
        <w:tc>
          <w:tcPr>
            <w:tcW w:w="4735" w:type="dxa"/>
          </w:tcPr>
          <w:p w14:paraId="21F0DDC3" w14:textId="77777777" w:rsidR="004F7FAD" w:rsidRPr="004A322E" w:rsidRDefault="004F7FAD" w:rsidP="003B13DB">
            <w:pPr>
              <w:pStyle w:val="Tabletext"/>
              <w:spacing w:before="0" w:after="0"/>
              <w:rPr>
                <w:rFonts w:cs="Arial"/>
                <w:sz w:val="20"/>
                <w:szCs w:val="20"/>
              </w:rPr>
            </w:pPr>
            <w:r w:rsidRPr="004A322E">
              <w:rPr>
                <w:rFonts w:cs="Arial"/>
                <w:sz w:val="20"/>
                <w:szCs w:val="20"/>
              </w:rPr>
              <w:t>Net assets transferred to other government entities</w:t>
            </w:r>
          </w:p>
        </w:tc>
        <w:tc>
          <w:tcPr>
            <w:tcW w:w="708" w:type="dxa"/>
          </w:tcPr>
          <w:p w14:paraId="30784B32"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9.4</w:t>
            </w:r>
          </w:p>
        </w:tc>
        <w:tc>
          <w:tcPr>
            <w:tcW w:w="1418" w:type="dxa"/>
          </w:tcPr>
          <w:p w14:paraId="11E99056"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(2,870)</w:t>
            </w:r>
          </w:p>
        </w:tc>
        <w:tc>
          <w:tcPr>
            <w:tcW w:w="1531" w:type="dxa"/>
          </w:tcPr>
          <w:p w14:paraId="4852FE8C"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w:t>
            </w:r>
          </w:p>
        </w:tc>
        <w:tc>
          <w:tcPr>
            <w:tcW w:w="1304" w:type="dxa"/>
          </w:tcPr>
          <w:p w14:paraId="32FC0964" w14:textId="77777777" w:rsidR="004F7FAD" w:rsidRPr="004A322E" w:rsidRDefault="004F7FAD" w:rsidP="003B13DB">
            <w:pPr>
              <w:pStyle w:val="Tabletext"/>
              <w:spacing w:before="0" w:after="0"/>
              <w:jc w:val="right"/>
              <w:rPr>
                <w:rFonts w:cs="Arial"/>
                <w:sz w:val="20"/>
                <w:szCs w:val="20"/>
              </w:rPr>
            </w:pPr>
            <w:r w:rsidRPr="004A322E">
              <w:rPr>
                <w:rFonts w:cs="Arial"/>
                <w:sz w:val="20"/>
                <w:szCs w:val="20"/>
              </w:rPr>
              <w:t>(2,870)</w:t>
            </w:r>
          </w:p>
        </w:tc>
      </w:tr>
      <w:tr w:rsidR="004F7FAD" w:rsidRPr="004A322E" w14:paraId="1E369201" w14:textId="77777777" w:rsidTr="00AE4CA7">
        <w:trPr>
          <w:trHeight w:val="60"/>
        </w:trPr>
        <w:tc>
          <w:tcPr>
            <w:tcW w:w="4735" w:type="dxa"/>
          </w:tcPr>
          <w:p w14:paraId="667F1DAC" w14:textId="77777777" w:rsidR="004F7FAD" w:rsidRPr="004A322E" w:rsidRDefault="004F7FAD" w:rsidP="003B13DB">
            <w:pPr>
              <w:pStyle w:val="Tabletext"/>
              <w:spacing w:before="0" w:after="0"/>
              <w:rPr>
                <w:rFonts w:cs="Arial"/>
                <w:b/>
                <w:bCs/>
                <w:sz w:val="20"/>
                <w:szCs w:val="20"/>
              </w:rPr>
            </w:pPr>
            <w:r w:rsidRPr="004A322E">
              <w:rPr>
                <w:rFonts w:cs="Arial"/>
                <w:b/>
                <w:bCs/>
                <w:sz w:val="20"/>
                <w:szCs w:val="20"/>
              </w:rPr>
              <w:t xml:space="preserve">Balance </w:t>
            </w:r>
            <w:proofErr w:type="gramStart"/>
            <w:r w:rsidRPr="004A322E">
              <w:rPr>
                <w:rFonts w:cs="Arial"/>
                <w:b/>
                <w:bCs/>
                <w:sz w:val="20"/>
                <w:szCs w:val="20"/>
              </w:rPr>
              <w:t>at</w:t>
            </w:r>
            <w:proofErr w:type="gramEnd"/>
            <w:r w:rsidRPr="004A322E">
              <w:rPr>
                <w:rFonts w:cs="Arial"/>
                <w:b/>
                <w:bCs/>
                <w:sz w:val="20"/>
                <w:szCs w:val="20"/>
              </w:rPr>
              <w:t xml:space="preserve"> 30 June 2020</w:t>
            </w:r>
          </w:p>
        </w:tc>
        <w:tc>
          <w:tcPr>
            <w:tcW w:w="708" w:type="dxa"/>
          </w:tcPr>
          <w:p w14:paraId="35A23A42" w14:textId="77777777" w:rsidR="004F7FAD" w:rsidRPr="004A322E" w:rsidRDefault="004F7FAD" w:rsidP="003B13DB">
            <w:pPr>
              <w:pStyle w:val="Tabletext"/>
              <w:spacing w:before="0" w:after="0"/>
              <w:jc w:val="right"/>
              <w:rPr>
                <w:rFonts w:cs="Arial"/>
                <w:b/>
                <w:bCs/>
                <w:color w:val="auto"/>
                <w:sz w:val="20"/>
                <w:szCs w:val="20"/>
                <w:lang w:val="en-AU"/>
              </w:rPr>
            </w:pPr>
          </w:p>
        </w:tc>
        <w:tc>
          <w:tcPr>
            <w:tcW w:w="1418" w:type="dxa"/>
          </w:tcPr>
          <w:p w14:paraId="2BA1C999"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 xml:space="preserve">1,429,975 </w:t>
            </w:r>
          </w:p>
        </w:tc>
        <w:tc>
          <w:tcPr>
            <w:tcW w:w="1531" w:type="dxa"/>
          </w:tcPr>
          <w:p w14:paraId="78BFC154"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(28,971)</w:t>
            </w:r>
          </w:p>
        </w:tc>
        <w:tc>
          <w:tcPr>
            <w:tcW w:w="1304" w:type="dxa"/>
          </w:tcPr>
          <w:p w14:paraId="6F68B00B" w14:textId="77777777" w:rsidR="004F7FAD" w:rsidRPr="004A322E" w:rsidRDefault="004F7FAD" w:rsidP="003B13DB">
            <w:pPr>
              <w:pStyle w:val="Tabletext"/>
              <w:spacing w:before="0" w:after="0"/>
              <w:jc w:val="right"/>
              <w:rPr>
                <w:rFonts w:cs="Arial"/>
                <w:b/>
                <w:bCs/>
                <w:sz w:val="20"/>
                <w:szCs w:val="20"/>
              </w:rPr>
            </w:pPr>
            <w:r w:rsidRPr="004A322E">
              <w:rPr>
                <w:rFonts w:cs="Arial"/>
                <w:b/>
                <w:bCs/>
                <w:sz w:val="20"/>
                <w:szCs w:val="20"/>
              </w:rPr>
              <w:t xml:space="preserve">1,401,004 </w:t>
            </w:r>
          </w:p>
        </w:tc>
      </w:tr>
      <w:tr w:rsidR="004F7FAD" w:rsidRPr="00795E63" w14:paraId="4B3CD7E9" w14:textId="77777777" w:rsidTr="00AE4CA7">
        <w:trPr>
          <w:trHeight w:val="60"/>
        </w:trPr>
        <w:tc>
          <w:tcPr>
            <w:tcW w:w="9696" w:type="dxa"/>
            <w:gridSpan w:val="5"/>
          </w:tcPr>
          <w:p w14:paraId="2E8BFB85" w14:textId="77777777" w:rsidR="004F7FAD" w:rsidRPr="00795E63" w:rsidRDefault="004F7FAD" w:rsidP="003B13DB">
            <w:pPr>
              <w:pStyle w:val="Tablefootnote"/>
            </w:pPr>
            <w:r w:rsidRPr="00795E63">
              <w:t>The above statement of changes in equity should be read in conjunction with the notes to the financial statements.</w:t>
            </w:r>
          </w:p>
        </w:tc>
      </w:tr>
    </w:tbl>
    <w:p w14:paraId="7833E121" w14:textId="77777777" w:rsidR="004F7FAD" w:rsidRDefault="004F7FAD" w:rsidP="00807EC3">
      <w:pPr>
        <w:pStyle w:val="Body"/>
      </w:pPr>
    </w:p>
    <w:p w14:paraId="7950A6DF" w14:textId="77777777" w:rsidR="004F7FAD" w:rsidRDefault="004F7FAD" w:rsidP="004F7FAD">
      <w:pPr>
        <w:pStyle w:val="Heading2"/>
      </w:pPr>
      <w:r>
        <w:br w:type="page"/>
      </w:r>
      <w:bookmarkStart w:id="17" w:name="_Ref56411976"/>
      <w:bookmarkStart w:id="18" w:name="_Toc56415991"/>
      <w:bookmarkStart w:id="19" w:name="_Toc56691222"/>
      <w:r>
        <w:lastRenderedPageBreak/>
        <w:t xml:space="preserve">Cash flow statement </w:t>
      </w:r>
      <w:proofErr w:type="gramStart"/>
      <w:r>
        <w:t>For</w:t>
      </w:r>
      <w:proofErr w:type="gramEnd"/>
      <w:r>
        <w:t xml:space="preserve"> the financial year ended 30 June 2020</w:t>
      </w:r>
      <w:bookmarkEnd w:id="17"/>
      <w:bookmarkEnd w:id="18"/>
      <w:bookmarkEnd w:id="19"/>
    </w:p>
    <w:tbl>
      <w:tblPr>
        <w:tblStyle w:val="TableGrid"/>
        <w:tblW w:w="9782" w:type="dxa"/>
        <w:tblLayout w:type="fixed"/>
        <w:tblLook w:val="0020" w:firstRow="1" w:lastRow="0" w:firstColumn="0" w:lastColumn="0" w:noHBand="0" w:noVBand="0"/>
      </w:tblPr>
      <w:tblGrid>
        <w:gridCol w:w="5444"/>
        <w:gridCol w:w="992"/>
        <w:gridCol w:w="1559"/>
        <w:gridCol w:w="1787"/>
      </w:tblGrid>
      <w:tr w:rsidR="004F7FAD" w:rsidRPr="004A322E" w14:paraId="46D914A3" w14:textId="77777777" w:rsidTr="00EF2E73">
        <w:trPr>
          <w:trHeight w:val="113"/>
          <w:tblHeader/>
        </w:trPr>
        <w:tc>
          <w:tcPr>
            <w:tcW w:w="5444" w:type="dxa"/>
          </w:tcPr>
          <w:p w14:paraId="261EAAD4" w14:textId="77777777" w:rsidR="004F7FAD" w:rsidRPr="004A322E" w:rsidRDefault="004F7FAD" w:rsidP="003B13DB">
            <w:pPr>
              <w:pStyle w:val="TableColumnheading"/>
              <w:rPr>
                <w:sz w:val="20"/>
              </w:rPr>
            </w:pPr>
          </w:p>
        </w:tc>
        <w:tc>
          <w:tcPr>
            <w:tcW w:w="992" w:type="dxa"/>
          </w:tcPr>
          <w:p w14:paraId="018C5D90" w14:textId="77777777" w:rsidR="004F7FAD" w:rsidRPr="004A322E" w:rsidRDefault="004F7FAD" w:rsidP="003B13DB">
            <w:pPr>
              <w:pStyle w:val="TableColumnheading"/>
              <w:jc w:val="right"/>
              <w:rPr>
                <w:sz w:val="20"/>
              </w:rPr>
            </w:pPr>
          </w:p>
        </w:tc>
        <w:tc>
          <w:tcPr>
            <w:tcW w:w="3346" w:type="dxa"/>
            <w:gridSpan w:val="2"/>
          </w:tcPr>
          <w:p w14:paraId="00EE08ED" w14:textId="77777777" w:rsidR="004F7FAD" w:rsidRPr="004A322E" w:rsidRDefault="004F7FAD" w:rsidP="003B13DB">
            <w:pPr>
              <w:pStyle w:val="TableColumnheading"/>
              <w:jc w:val="center"/>
              <w:rPr>
                <w:sz w:val="20"/>
              </w:rPr>
            </w:pPr>
            <w:r w:rsidRPr="004A322E">
              <w:rPr>
                <w:sz w:val="20"/>
              </w:rPr>
              <w:t>($ thousand)</w:t>
            </w:r>
          </w:p>
        </w:tc>
      </w:tr>
      <w:tr w:rsidR="004F7FAD" w:rsidRPr="004A322E" w14:paraId="2CB918E6" w14:textId="77777777" w:rsidTr="00EF2E73">
        <w:trPr>
          <w:trHeight w:val="113"/>
          <w:tblHeader/>
        </w:trPr>
        <w:tc>
          <w:tcPr>
            <w:tcW w:w="5444" w:type="dxa"/>
          </w:tcPr>
          <w:p w14:paraId="10F97A75" w14:textId="77777777" w:rsidR="004F7FAD" w:rsidRPr="004A322E" w:rsidRDefault="004F7FAD" w:rsidP="003B13DB">
            <w:pPr>
              <w:pStyle w:val="TableColumnheading"/>
              <w:rPr>
                <w:sz w:val="20"/>
              </w:rPr>
            </w:pPr>
          </w:p>
        </w:tc>
        <w:tc>
          <w:tcPr>
            <w:tcW w:w="992" w:type="dxa"/>
          </w:tcPr>
          <w:p w14:paraId="4DDB9F70" w14:textId="77777777" w:rsidR="004F7FAD" w:rsidRPr="004A322E" w:rsidRDefault="004F7FAD" w:rsidP="003B13DB">
            <w:pPr>
              <w:pStyle w:val="TableColumnheading"/>
              <w:jc w:val="right"/>
              <w:rPr>
                <w:sz w:val="20"/>
              </w:rPr>
            </w:pPr>
            <w:r w:rsidRPr="004A322E">
              <w:rPr>
                <w:sz w:val="20"/>
              </w:rPr>
              <w:t>Note</w:t>
            </w:r>
          </w:p>
        </w:tc>
        <w:tc>
          <w:tcPr>
            <w:tcW w:w="1559" w:type="dxa"/>
          </w:tcPr>
          <w:p w14:paraId="7D8069B8" w14:textId="77777777" w:rsidR="004F7FAD" w:rsidRPr="004A322E" w:rsidRDefault="004F7FAD" w:rsidP="003B13DB">
            <w:pPr>
              <w:pStyle w:val="TableColumnheading"/>
              <w:jc w:val="right"/>
              <w:rPr>
                <w:sz w:val="20"/>
              </w:rPr>
            </w:pPr>
            <w:r w:rsidRPr="004A322E">
              <w:rPr>
                <w:sz w:val="20"/>
              </w:rPr>
              <w:t>2020</w:t>
            </w:r>
          </w:p>
        </w:tc>
        <w:tc>
          <w:tcPr>
            <w:tcW w:w="1787" w:type="dxa"/>
          </w:tcPr>
          <w:p w14:paraId="4264B679" w14:textId="77777777" w:rsidR="004F7FAD" w:rsidRPr="004A322E" w:rsidRDefault="004F7FAD" w:rsidP="003B13DB">
            <w:pPr>
              <w:pStyle w:val="TableColumnheading"/>
              <w:jc w:val="right"/>
              <w:rPr>
                <w:sz w:val="20"/>
              </w:rPr>
            </w:pPr>
            <w:r w:rsidRPr="004A322E">
              <w:rPr>
                <w:sz w:val="20"/>
              </w:rPr>
              <w:t xml:space="preserve">Six months to 30 June 2019 </w:t>
            </w:r>
            <w:r w:rsidRPr="004A322E">
              <w:rPr>
                <w:rStyle w:val="Footnotereferencessuperscript"/>
                <w:sz w:val="20"/>
              </w:rPr>
              <w:t>(iii)</w:t>
            </w:r>
          </w:p>
        </w:tc>
      </w:tr>
      <w:tr w:rsidR="004F7FAD" w:rsidRPr="004A322E" w14:paraId="23878410" w14:textId="77777777" w:rsidTr="00EF2E73">
        <w:trPr>
          <w:trHeight w:val="113"/>
        </w:trPr>
        <w:tc>
          <w:tcPr>
            <w:tcW w:w="5444" w:type="dxa"/>
          </w:tcPr>
          <w:p w14:paraId="53FCFA55" w14:textId="77777777" w:rsidR="004F7FAD" w:rsidRPr="004A322E" w:rsidRDefault="004F7FAD" w:rsidP="003B13DB">
            <w:pPr>
              <w:pStyle w:val="Tabletextnospace"/>
              <w:rPr>
                <w:rFonts w:cs="Arial"/>
                <w:b/>
                <w:bCs/>
                <w:sz w:val="20"/>
                <w:szCs w:val="20"/>
              </w:rPr>
            </w:pPr>
            <w:r w:rsidRPr="004A322E">
              <w:rPr>
                <w:rFonts w:cs="Arial"/>
                <w:b/>
                <w:bCs/>
                <w:sz w:val="20"/>
                <w:szCs w:val="20"/>
              </w:rPr>
              <w:t>Cash flows from operating activities</w:t>
            </w:r>
          </w:p>
        </w:tc>
        <w:tc>
          <w:tcPr>
            <w:tcW w:w="992" w:type="dxa"/>
          </w:tcPr>
          <w:p w14:paraId="2B1C735C" w14:textId="77777777" w:rsidR="004F7FAD" w:rsidRPr="004A322E" w:rsidRDefault="004F7FAD" w:rsidP="003B13DB">
            <w:pPr>
              <w:pStyle w:val="Tabletextnospace"/>
              <w:jc w:val="right"/>
              <w:rPr>
                <w:rFonts w:cs="Arial"/>
                <w:b/>
                <w:bCs/>
                <w:color w:val="auto"/>
                <w:sz w:val="20"/>
                <w:szCs w:val="20"/>
                <w:lang w:val="en-AU"/>
              </w:rPr>
            </w:pPr>
          </w:p>
        </w:tc>
        <w:tc>
          <w:tcPr>
            <w:tcW w:w="1559" w:type="dxa"/>
          </w:tcPr>
          <w:p w14:paraId="7D825A26" w14:textId="77777777" w:rsidR="004F7FAD" w:rsidRPr="004A322E" w:rsidRDefault="004F7FAD" w:rsidP="003B13DB">
            <w:pPr>
              <w:pStyle w:val="Tabletextnospace"/>
              <w:jc w:val="right"/>
              <w:rPr>
                <w:rFonts w:cs="Arial"/>
                <w:b/>
                <w:bCs/>
                <w:color w:val="auto"/>
                <w:sz w:val="20"/>
                <w:szCs w:val="20"/>
                <w:lang w:val="en-AU"/>
              </w:rPr>
            </w:pPr>
          </w:p>
        </w:tc>
        <w:tc>
          <w:tcPr>
            <w:tcW w:w="1787" w:type="dxa"/>
          </w:tcPr>
          <w:p w14:paraId="0CC959D2" w14:textId="77777777" w:rsidR="004F7FAD" w:rsidRPr="004A322E" w:rsidRDefault="004F7FAD" w:rsidP="003B13DB">
            <w:pPr>
              <w:pStyle w:val="Tabletextnospace"/>
              <w:jc w:val="right"/>
              <w:rPr>
                <w:rFonts w:cs="Arial"/>
                <w:b/>
                <w:bCs/>
                <w:color w:val="auto"/>
                <w:sz w:val="20"/>
                <w:szCs w:val="20"/>
                <w:lang w:val="en-AU"/>
              </w:rPr>
            </w:pPr>
          </w:p>
        </w:tc>
      </w:tr>
      <w:tr w:rsidR="004F7FAD" w:rsidRPr="004A322E" w14:paraId="7F299A56" w14:textId="77777777" w:rsidTr="00EF2E73">
        <w:trPr>
          <w:trHeight w:val="113"/>
        </w:trPr>
        <w:tc>
          <w:tcPr>
            <w:tcW w:w="5444" w:type="dxa"/>
          </w:tcPr>
          <w:p w14:paraId="20E22B30" w14:textId="77777777" w:rsidR="004F7FAD" w:rsidRPr="004A322E" w:rsidRDefault="004F7FAD" w:rsidP="003B13DB">
            <w:pPr>
              <w:pStyle w:val="Tabletextnospace"/>
              <w:rPr>
                <w:rFonts w:cs="Arial"/>
                <w:b/>
                <w:bCs/>
                <w:sz w:val="20"/>
                <w:szCs w:val="20"/>
              </w:rPr>
            </w:pPr>
            <w:r w:rsidRPr="004A322E">
              <w:rPr>
                <w:rFonts w:cs="Arial"/>
                <w:b/>
                <w:bCs/>
                <w:sz w:val="20"/>
                <w:szCs w:val="20"/>
              </w:rPr>
              <w:t>Receipts</w:t>
            </w:r>
          </w:p>
        </w:tc>
        <w:tc>
          <w:tcPr>
            <w:tcW w:w="992" w:type="dxa"/>
          </w:tcPr>
          <w:p w14:paraId="1F9F8DF5" w14:textId="77777777" w:rsidR="004F7FAD" w:rsidRPr="004A322E" w:rsidRDefault="004F7FAD" w:rsidP="003B13DB">
            <w:pPr>
              <w:pStyle w:val="Tabletextnospace"/>
              <w:jc w:val="right"/>
              <w:rPr>
                <w:rFonts w:cs="Arial"/>
                <w:b/>
                <w:bCs/>
                <w:color w:val="auto"/>
                <w:sz w:val="20"/>
                <w:szCs w:val="20"/>
                <w:lang w:val="en-AU"/>
              </w:rPr>
            </w:pPr>
          </w:p>
        </w:tc>
        <w:tc>
          <w:tcPr>
            <w:tcW w:w="1559" w:type="dxa"/>
          </w:tcPr>
          <w:p w14:paraId="4715A85A" w14:textId="77777777" w:rsidR="004F7FAD" w:rsidRPr="004A322E" w:rsidRDefault="004F7FAD" w:rsidP="003B13DB">
            <w:pPr>
              <w:pStyle w:val="Tabletextnospace"/>
              <w:jc w:val="right"/>
              <w:rPr>
                <w:rFonts w:cs="Arial"/>
                <w:b/>
                <w:bCs/>
                <w:color w:val="auto"/>
                <w:sz w:val="20"/>
                <w:szCs w:val="20"/>
                <w:lang w:val="en-AU"/>
              </w:rPr>
            </w:pPr>
          </w:p>
        </w:tc>
        <w:tc>
          <w:tcPr>
            <w:tcW w:w="1787" w:type="dxa"/>
          </w:tcPr>
          <w:p w14:paraId="24E84EF4" w14:textId="77777777" w:rsidR="004F7FAD" w:rsidRPr="004A322E" w:rsidRDefault="004F7FAD" w:rsidP="003B13DB">
            <w:pPr>
              <w:pStyle w:val="Tabletextnospace"/>
              <w:jc w:val="right"/>
              <w:rPr>
                <w:rFonts w:cs="Arial"/>
                <w:b/>
                <w:bCs/>
                <w:color w:val="auto"/>
                <w:sz w:val="20"/>
                <w:szCs w:val="20"/>
                <w:lang w:val="en-AU"/>
              </w:rPr>
            </w:pPr>
          </w:p>
        </w:tc>
      </w:tr>
      <w:tr w:rsidR="004F7FAD" w:rsidRPr="004A322E" w14:paraId="4D372D97" w14:textId="77777777" w:rsidTr="00EF2E73">
        <w:trPr>
          <w:trHeight w:val="113"/>
        </w:trPr>
        <w:tc>
          <w:tcPr>
            <w:tcW w:w="5444" w:type="dxa"/>
          </w:tcPr>
          <w:p w14:paraId="7A12E22E" w14:textId="77777777" w:rsidR="004F7FAD" w:rsidRPr="004A322E" w:rsidRDefault="004F7FAD" w:rsidP="003B13DB">
            <w:pPr>
              <w:pStyle w:val="Tabletextnospace"/>
              <w:rPr>
                <w:rFonts w:cs="Arial"/>
                <w:sz w:val="20"/>
                <w:szCs w:val="20"/>
              </w:rPr>
            </w:pPr>
            <w:r w:rsidRPr="004A322E">
              <w:rPr>
                <w:rFonts w:cs="Arial"/>
                <w:sz w:val="20"/>
                <w:szCs w:val="20"/>
              </w:rPr>
              <w:t>Receipts from Victorian Government</w:t>
            </w:r>
          </w:p>
        </w:tc>
        <w:tc>
          <w:tcPr>
            <w:tcW w:w="992" w:type="dxa"/>
          </w:tcPr>
          <w:p w14:paraId="417BF22D" w14:textId="77777777" w:rsidR="004F7FAD" w:rsidRPr="004A322E" w:rsidRDefault="004F7FAD" w:rsidP="003B13DB">
            <w:pPr>
              <w:pStyle w:val="Tabletextnospace"/>
              <w:jc w:val="right"/>
              <w:rPr>
                <w:rFonts w:cs="Arial"/>
                <w:color w:val="auto"/>
                <w:sz w:val="20"/>
                <w:szCs w:val="20"/>
                <w:lang w:val="en-AU"/>
              </w:rPr>
            </w:pPr>
          </w:p>
        </w:tc>
        <w:tc>
          <w:tcPr>
            <w:tcW w:w="1559" w:type="dxa"/>
          </w:tcPr>
          <w:p w14:paraId="4B067EBD" w14:textId="77777777" w:rsidR="004F7FAD" w:rsidRPr="004A322E" w:rsidRDefault="004F7FAD" w:rsidP="003B13DB">
            <w:pPr>
              <w:pStyle w:val="Tabletextnospace"/>
              <w:jc w:val="right"/>
              <w:rPr>
                <w:rFonts w:cs="Arial"/>
                <w:sz w:val="20"/>
                <w:szCs w:val="20"/>
              </w:rPr>
            </w:pPr>
            <w:r w:rsidRPr="004A322E">
              <w:rPr>
                <w:rFonts w:cs="Arial"/>
                <w:sz w:val="20"/>
                <w:szCs w:val="20"/>
              </w:rPr>
              <w:t>3,040,037</w:t>
            </w:r>
          </w:p>
        </w:tc>
        <w:tc>
          <w:tcPr>
            <w:tcW w:w="1787" w:type="dxa"/>
          </w:tcPr>
          <w:p w14:paraId="5339030F"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996,594 </w:t>
            </w:r>
          </w:p>
        </w:tc>
      </w:tr>
      <w:tr w:rsidR="004F7FAD" w:rsidRPr="004A322E" w14:paraId="4ED498E1" w14:textId="77777777" w:rsidTr="00EF2E73">
        <w:trPr>
          <w:trHeight w:val="113"/>
        </w:trPr>
        <w:tc>
          <w:tcPr>
            <w:tcW w:w="5444" w:type="dxa"/>
          </w:tcPr>
          <w:p w14:paraId="58DCDD36" w14:textId="77777777" w:rsidR="004F7FAD" w:rsidRPr="004A322E" w:rsidRDefault="004F7FAD" w:rsidP="003B13DB">
            <w:pPr>
              <w:pStyle w:val="Tabletextnospace"/>
              <w:rPr>
                <w:rFonts w:cs="Arial"/>
                <w:sz w:val="20"/>
                <w:szCs w:val="20"/>
              </w:rPr>
            </w:pPr>
            <w:r w:rsidRPr="004A322E">
              <w:rPr>
                <w:rFonts w:cs="Arial"/>
                <w:sz w:val="20"/>
                <w:szCs w:val="20"/>
              </w:rPr>
              <w:t>Receipts from other entities</w:t>
            </w:r>
          </w:p>
        </w:tc>
        <w:tc>
          <w:tcPr>
            <w:tcW w:w="992" w:type="dxa"/>
          </w:tcPr>
          <w:p w14:paraId="2C1F34EA" w14:textId="77777777" w:rsidR="004F7FAD" w:rsidRPr="004A322E" w:rsidRDefault="004F7FAD" w:rsidP="003B13DB">
            <w:pPr>
              <w:pStyle w:val="Tabletextnospace"/>
              <w:jc w:val="right"/>
              <w:rPr>
                <w:rFonts w:cs="Arial"/>
                <w:color w:val="auto"/>
                <w:sz w:val="20"/>
                <w:szCs w:val="20"/>
                <w:lang w:val="en-AU"/>
              </w:rPr>
            </w:pPr>
          </w:p>
        </w:tc>
        <w:tc>
          <w:tcPr>
            <w:tcW w:w="1559" w:type="dxa"/>
          </w:tcPr>
          <w:p w14:paraId="443DB5BF" w14:textId="77777777" w:rsidR="004F7FAD" w:rsidRPr="004A322E" w:rsidRDefault="004F7FAD" w:rsidP="003B13DB">
            <w:pPr>
              <w:pStyle w:val="Tabletextnospace"/>
              <w:jc w:val="right"/>
              <w:rPr>
                <w:rFonts w:cs="Arial"/>
                <w:sz w:val="20"/>
                <w:szCs w:val="20"/>
              </w:rPr>
            </w:pPr>
            <w:r w:rsidRPr="004A322E">
              <w:rPr>
                <w:rFonts w:cs="Arial"/>
                <w:sz w:val="20"/>
                <w:szCs w:val="20"/>
              </w:rPr>
              <w:t>222,499</w:t>
            </w:r>
          </w:p>
        </w:tc>
        <w:tc>
          <w:tcPr>
            <w:tcW w:w="1787" w:type="dxa"/>
          </w:tcPr>
          <w:p w14:paraId="0E7237D5"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97,318 </w:t>
            </w:r>
          </w:p>
        </w:tc>
      </w:tr>
      <w:tr w:rsidR="004F7FAD" w:rsidRPr="004A322E" w14:paraId="79D3D2F7" w14:textId="77777777" w:rsidTr="00EF2E73">
        <w:trPr>
          <w:trHeight w:val="113"/>
        </w:trPr>
        <w:tc>
          <w:tcPr>
            <w:tcW w:w="5444" w:type="dxa"/>
          </w:tcPr>
          <w:p w14:paraId="4CF9D9E9" w14:textId="77777777" w:rsidR="004F7FAD" w:rsidRPr="004A322E" w:rsidRDefault="004F7FAD" w:rsidP="003B13DB">
            <w:pPr>
              <w:pStyle w:val="Tabletextnospace"/>
              <w:rPr>
                <w:rFonts w:cs="Arial"/>
                <w:sz w:val="20"/>
                <w:szCs w:val="20"/>
              </w:rPr>
            </w:pPr>
            <w:r w:rsidRPr="004A322E">
              <w:rPr>
                <w:rFonts w:cs="Arial"/>
                <w:sz w:val="20"/>
                <w:szCs w:val="20"/>
              </w:rPr>
              <w:t xml:space="preserve">Goods and Services Tax recovered from the ATO </w:t>
            </w:r>
            <w:r w:rsidRPr="004A322E">
              <w:rPr>
                <w:rStyle w:val="Footnotereferencessuperscript"/>
                <w:rFonts w:cs="Arial"/>
                <w:sz w:val="20"/>
                <w:szCs w:val="20"/>
              </w:rPr>
              <w:t>(</w:t>
            </w:r>
            <w:proofErr w:type="spellStart"/>
            <w:r w:rsidRPr="004A322E">
              <w:rPr>
                <w:rStyle w:val="Footnotereferencessuperscript"/>
                <w:rFonts w:cs="Arial"/>
                <w:sz w:val="20"/>
                <w:szCs w:val="20"/>
              </w:rPr>
              <w:t>i</w:t>
            </w:r>
            <w:proofErr w:type="spellEnd"/>
            <w:r w:rsidRPr="004A322E">
              <w:rPr>
                <w:rStyle w:val="Footnotereferencessuperscript"/>
                <w:rFonts w:cs="Arial"/>
                <w:sz w:val="20"/>
                <w:szCs w:val="20"/>
              </w:rPr>
              <w:t>)</w:t>
            </w:r>
          </w:p>
        </w:tc>
        <w:tc>
          <w:tcPr>
            <w:tcW w:w="992" w:type="dxa"/>
          </w:tcPr>
          <w:p w14:paraId="2829A83F" w14:textId="77777777" w:rsidR="004F7FAD" w:rsidRPr="004A322E" w:rsidRDefault="004F7FAD" w:rsidP="003B13DB">
            <w:pPr>
              <w:pStyle w:val="Tabletextnospace"/>
              <w:jc w:val="right"/>
              <w:rPr>
                <w:rFonts w:cs="Arial"/>
                <w:color w:val="auto"/>
                <w:sz w:val="20"/>
                <w:szCs w:val="20"/>
                <w:lang w:val="en-AU"/>
              </w:rPr>
            </w:pPr>
          </w:p>
        </w:tc>
        <w:tc>
          <w:tcPr>
            <w:tcW w:w="1559" w:type="dxa"/>
          </w:tcPr>
          <w:p w14:paraId="6128423D" w14:textId="77777777" w:rsidR="004F7FAD" w:rsidRPr="004A322E" w:rsidRDefault="004F7FAD" w:rsidP="003B13DB">
            <w:pPr>
              <w:pStyle w:val="Tabletextnospace"/>
              <w:jc w:val="right"/>
              <w:rPr>
                <w:rFonts w:cs="Arial"/>
                <w:sz w:val="20"/>
                <w:szCs w:val="20"/>
              </w:rPr>
            </w:pPr>
            <w:r w:rsidRPr="004A322E">
              <w:rPr>
                <w:rFonts w:cs="Arial"/>
                <w:sz w:val="20"/>
                <w:szCs w:val="20"/>
              </w:rPr>
              <w:t>5,071</w:t>
            </w:r>
          </w:p>
        </w:tc>
        <w:tc>
          <w:tcPr>
            <w:tcW w:w="1787" w:type="dxa"/>
          </w:tcPr>
          <w:p w14:paraId="608217B1"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37,511 </w:t>
            </w:r>
          </w:p>
        </w:tc>
      </w:tr>
      <w:tr w:rsidR="004F7FAD" w:rsidRPr="004A322E" w14:paraId="694DC194" w14:textId="77777777" w:rsidTr="00EF2E73">
        <w:trPr>
          <w:trHeight w:val="113"/>
        </w:trPr>
        <w:tc>
          <w:tcPr>
            <w:tcW w:w="5444" w:type="dxa"/>
          </w:tcPr>
          <w:p w14:paraId="4E513CA0" w14:textId="77777777" w:rsidR="004F7FAD" w:rsidRPr="004A322E" w:rsidRDefault="004F7FAD" w:rsidP="003B13DB">
            <w:pPr>
              <w:pStyle w:val="Tabletextnospace"/>
              <w:rPr>
                <w:rFonts w:cs="Arial"/>
                <w:sz w:val="20"/>
                <w:szCs w:val="20"/>
              </w:rPr>
            </w:pPr>
            <w:r w:rsidRPr="004A322E">
              <w:rPr>
                <w:rFonts w:cs="Arial"/>
                <w:sz w:val="20"/>
                <w:szCs w:val="20"/>
              </w:rPr>
              <w:t>Sale of services</w:t>
            </w:r>
          </w:p>
        </w:tc>
        <w:tc>
          <w:tcPr>
            <w:tcW w:w="992" w:type="dxa"/>
          </w:tcPr>
          <w:p w14:paraId="1D8F995F" w14:textId="77777777" w:rsidR="004F7FAD" w:rsidRPr="004A322E" w:rsidRDefault="004F7FAD" w:rsidP="003B13DB">
            <w:pPr>
              <w:pStyle w:val="Tabletextnospace"/>
              <w:jc w:val="right"/>
              <w:rPr>
                <w:rFonts w:cs="Arial"/>
                <w:color w:val="auto"/>
                <w:sz w:val="20"/>
                <w:szCs w:val="20"/>
                <w:lang w:val="en-AU"/>
              </w:rPr>
            </w:pPr>
          </w:p>
        </w:tc>
        <w:tc>
          <w:tcPr>
            <w:tcW w:w="1559" w:type="dxa"/>
          </w:tcPr>
          <w:p w14:paraId="28FBA3C9"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27,779 </w:t>
            </w:r>
          </w:p>
        </w:tc>
        <w:tc>
          <w:tcPr>
            <w:tcW w:w="1787" w:type="dxa"/>
          </w:tcPr>
          <w:p w14:paraId="58C71A6E"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9,329 </w:t>
            </w:r>
          </w:p>
        </w:tc>
      </w:tr>
      <w:tr w:rsidR="004F7FAD" w:rsidRPr="004A322E" w14:paraId="5A46C88E" w14:textId="77777777" w:rsidTr="00EF2E73">
        <w:trPr>
          <w:trHeight w:val="113"/>
        </w:trPr>
        <w:tc>
          <w:tcPr>
            <w:tcW w:w="5444" w:type="dxa"/>
          </w:tcPr>
          <w:p w14:paraId="67083FE0" w14:textId="77777777" w:rsidR="004F7FAD" w:rsidRPr="004A322E" w:rsidRDefault="004F7FAD" w:rsidP="003B13DB">
            <w:pPr>
              <w:pStyle w:val="Tabletextnospace"/>
              <w:rPr>
                <w:rFonts w:cs="Arial"/>
                <w:sz w:val="20"/>
                <w:szCs w:val="20"/>
              </w:rPr>
            </w:pPr>
            <w:r w:rsidRPr="004A322E">
              <w:rPr>
                <w:rFonts w:cs="Arial"/>
                <w:sz w:val="20"/>
                <w:szCs w:val="20"/>
              </w:rPr>
              <w:t>Interest received</w:t>
            </w:r>
          </w:p>
        </w:tc>
        <w:tc>
          <w:tcPr>
            <w:tcW w:w="992" w:type="dxa"/>
          </w:tcPr>
          <w:p w14:paraId="428770E8" w14:textId="77777777" w:rsidR="004F7FAD" w:rsidRPr="004A322E" w:rsidRDefault="004F7FAD" w:rsidP="003B13DB">
            <w:pPr>
              <w:pStyle w:val="Tabletextnospace"/>
              <w:jc w:val="right"/>
              <w:rPr>
                <w:rFonts w:cs="Arial"/>
                <w:color w:val="auto"/>
                <w:sz w:val="20"/>
                <w:szCs w:val="20"/>
                <w:lang w:val="en-AU"/>
              </w:rPr>
            </w:pPr>
          </w:p>
        </w:tc>
        <w:tc>
          <w:tcPr>
            <w:tcW w:w="1559" w:type="dxa"/>
          </w:tcPr>
          <w:p w14:paraId="610349C6"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3,629 </w:t>
            </w:r>
          </w:p>
        </w:tc>
        <w:tc>
          <w:tcPr>
            <w:tcW w:w="1787" w:type="dxa"/>
          </w:tcPr>
          <w:p w14:paraId="5632146F"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2,324 </w:t>
            </w:r>
          </w:p>
        </w:tc>
      </w:tr>
      <w:tr w:rsidR="004F7FAD" w:rsidRPr="004A322E" w14:paraId="5943F968" w14:textId="77777777" w:rsidTr="00EF2E73">
        <w:trPr>
          <w:trHeight w:val="113"/>
        </w:trPr>
        <w:tc>
          <w:tcPr>
            <w:tcW w:w="5444" w:type="dxa"/>
          </w:tcPr>
          <w:p w14:paraId="6888CE71" w14:textId="77777777" w:rsidR="004F7FAD" w:rsidRPr="004A322E" w:rsidRDefault="004F7FAD" w:rsidP="003B13DB">
            <w:pPr>
              <w:pStyle w:val="Tabletextnospace"/>
              <w:rPr>
                <w:rFonts w:cs="Arial"/>
                <w:b/>
                <w:bCs/>
                <w:sz w:val="20"/>
                <w:szCs w:val="20"/>
              </w:rPr>
            </w:pPr>
            <w:r w:rsidRPr="004A322E">
              <w:rPr>
                <w:rFonts w:cs="Arial"/>
                <w:b/>
                <w:bCs/>
                <w:sz w:val="20"/>
                <w:szCs w:val="20"/>
              </w:rPr>
              <w:t>Total receipts</w:t>
            </w:r>
          </w:p>
        </w:tc>
        <w:tc>
          <w:tcPr>
            <w:tcW w:w="992" w:type="dxa"/>
          </w:tcPr>
          <w:p w14:paraId="6364C39A" w14:textId="77777777" w:rsidR="004F7FAD" w:rsidRPr="004A322E" w:rsidRDefault="004F7FAD" w:rsidP="003B13DB">
            <w:pPr>
              <w:pStyle w:val="Tabletextnospace"/>
              <w:jc w:val="right"/>
              <w:rPr>
                <w:rFonts w:cs="Arial"/>
                <w:b/>
                <w:bCs/>
                <w:color w:val="auto"/>
                <w:sz w:val="20"/>
                <w:szCs w:val="20"/>
                <w:lang w:val="en-AU"/>
              </w:rPr>
            </w:pPr>
          </w:p>
        </w:tc>
        <w:tc>
          <w:tcPr>
            <w:tcW w:w="1559" w:type="dxa"/>
          </w:tcPr>
          <w:p w14:paraId="2BB0E322"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3,299,015</w:t>
            </w:r>
          </w:p>
        </w:tc>
        <w:tc>
          <w:tcPr>
            <w:tcW w:w="1787" w:type="dxa"/>
          </w:tcPr>
          <w:p w14:paraId="3C065051"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 xml:space="preserve">1,143,076 </w:t>
            </w:r>
          </w:p>
        </w:tc>
      </w:tr>
      <w:tr w:rsidR="004F7FAD" w:rsidRPr="004A322E" w14:paraId="5176EAE6" w14:textId="77777777" w:rsidTr="00EF2E73">
        <w:trPr>
          <w:trHeight w:val="113"/>
        </w:trPr>
        <w:tc>
          <w:tcPr>
            <w:tcW w:w="5444" w:type="dxa"/>
          </w:tcPr>
          <w:p w14:paraId="1FC3FDA6" w14:textId="77777777" w:rsidR="004F7FAD" w:rsidRPr="004A322E" w:rsidRDefault="004F7FAD" w:rsidP="003B13DB">
            <w:pPr>
              <w:pStyle w:val="Tabletextnospace"/>
              <w:rPr>
                <w:rFonts w:cs="Arial"/>
                <w:color w:val="auto"/>
                <w:sz w:val="20"/>
                <w:szCs w:val="20"/>
                <w:lang w:val="en-AU"/>
              </w:rPr>
            </w:pPr>
          </w:p>
        </w:tc>
        <w:tc>
          <w:tcPr>
            <w:tcW w:w="992" w:type="dxa"/>
          </w:tcPr>
          <w:p w14:paraId="3CE68E3D" w14:textId="77777777" w:rsidR="004F7FAD" w:rsidRPr="004A322E" w:rsidRDefault="004F7FAD" w:rsidP="003B13DB">
            <w:pPr>
              <w:pStyle w:val="Tabletextnospace"/>
              <w:jc w:val="right"/>
              <w:rPr>
                <w:rFonts w:cs="Arial"/>
                <w:color w:val="auto"/>
                <w:sz w:val="20"/>
                <w:szCs w:val="20"/>
                <w:lang w:val="en-AU"/>
              </w:rPr>
            </w:pPr>
          </w:p>
        </w:tc>
        <w:tc>
          <w:tcPr>
            <w:tcW w:w="1559" w:type="dxa"/>
          </w:tcPr>
          <w:p w14:paraId="73EB9831" w14:textId="77777777" w:rsidR="004F7FAD" w:rsidRPr="004A322E" w:rsidRDefault="004F7FAD" w:rsidP="003B13DB">
            <w:pPr>
              <w:pStyle w:val="Tabletextnospace"/>
              <w:jc w:val="right"/>
              <w:rPr>
                <w:rFonts w:cs="Arial"/>
                <w:color w:val="auto"/>
                <w:sz w:val="20"/>
                <w:szCs w:val="20"/>
                <w:lang w:val="en-AU"/>
              </w:rPr>
            </w:pPr>
          </w:p>
        </w:tc>
        <w:tc>
          <w:tcPr>
            <w:tcW w:w="1787" w:type="dxa"/>
          </w:tcPr>
          <w:p w14:paraId="303A8E6E" w14:textId="77777777" w:rsidR="004F7FAD" w:rsidRPr="004A322E" w:rsidRDefault="004F7FAD" w:rsidP="003B13DB">
            <w:pPr>
              <w:pStyle w:val="Tabletextnospace"/>
              <w:jc w:val="right"/>
              <w:rPr>
                <w:rFonts w:cs="Arial"/>
                <w:color w:val="auto"/>
                <w:sz w:val="20"/>
                <w:szCs w:val="20"/>
                <w:lang w:val="en-AU"/>
              </w:rPr>
            </w:pPr>
          </w:p>
        </w:tc>
      </w:tr>
      <w:tr w:rsidR="004F7FAD" w:rsidRPr="004A322E" w14:paraId="0B29AAEB" w14:textId="77777777" w:rsidTr="00EF2E73">
        <w:trPr>
          <w:trHeight w:val="113"/>
        </w:trPr>
        <w:tc>
          <w:tcPr>
            <w:tcW w:w="5444" w:type="dxa"/>
          </w:tcPr>
          <w:p w14:paraId="5A1E6AB2" w14:textId="77777777" w:rsidR="004F7FAD" w:rsidRPr="004A322E" w:rsidRDefault="004F7FAD" w:rsidP="003B13DB">
            <w:pPr>
              <w:pStyle w:val="Tabletextnospace"/>
              <w:rPr>
                <w:rFonts w:cs="Arial"/>
                <w:b/>
                <w:bCs/>
                <w:sz w:val="20"/>
                <w:szCs w:val="20"/>
              </w:rPr>
            </w:pPr>
            <w:r w:rsidRPr="004A322E">
              <w:rPr>
                <w:rFonts w:cs="Arial"/>
                <w:b/>
                <w:bCs/>
                <w:sz w:val="20"/>
                <w:szCs w:val="20"/>
              </w:rPr>
              <w:t>Payments</w:t>
            </w:r>
          </w:p>
        </w:tc>
        <w:tc>
          <w:tcPr>
            <w:tcW w:w="992" w:type="dxa"/>
          </w:tcPr>
          <w:p w14:paraId="5BF01324" w14:textId="77777777" w:rsidR="004F7FAD" w:rsidRPr="004A322E" w:rsidRDefault="004F7FAD" w:rsidP="003B13DB">
            <w:pPr>
              <w:pStyle w:val="Tabletextnospace"/>
              <w:jc w:val="right"/>
              <w:rPr>
                <w:rFonts w:cs="Arial"/>
                <w:b/>
                <w:bCs/>
                <w:color w:val="auto"/>
                <w:sz w:val="20"/>
                <w:szCs w:val="20"/>
                <w:lang w:val="en-AU"/>
              </w:rPr>
            </w:pPr>
          </w:p>
        </w:tc>
        <w:tc>
          <w:tcPr>
            <w:tcW w:w="1559" w:type="dxa"/>
          </w:tcPr>
          <w:p w14:paraId="241B3C2C" w14:textId="77777777" w:rsidR="004F7FAD" w:rsidRPr="004A322E" w:rsidRDefault="004F7FAD" w:rsidP="003B13DB">
            <w:pPr>
              <w:pStyle w:val="Tabletextnospace"/>
              <w:jc w:val="right"/>
              <w:rPr>
                <w:rFonts w:cs="Arial"/>
                <w:b/>
                <w:bCs/>
                <w:color w:val="auto"/>
                <w:sz w:val="20"/>
                <w:szCs w:val="20"/>
                <w:lang w:val="en-AU"/>
              </w:rPr>
            </w:pPr>
          </w:p>
        </w:tc>
        <w:tc>
          <w:tcPr>
            <w:tcW w:w="1787" w:type="dxa"/>
          </w:tcPr>
          <w:p w14:paraId="43E033A2" w14:textId="77777777" w:rsidR="004F7FAD" w:rsidRPr="004A322E" w:rsidRDefault="004F7FAD" w:rsidP="003B13DB">
            <w:pPr>
              <w:pStyle w:val="Tabletextnospace"/>
              <w:jc w:val="right"/>
              <w:rPr>
                <w:rFonts w:cs="Arial"/>
                <w:b/>
                <w:bCs/>
                <w:color w:val="auto"/>
                <w:sz w:val="20"/>
                <w:szCs w:val="20"/>
                <w:lang w:val="en-AU"/>
              </w:rPr>
            </w:pPr>
          </w:p>
        </w:tc>
      </w:tr>
      <w:tr w:rsidR="004F7FAD" w:rsidRPr="004A322E" w14:paraId="5E904CB7" w14:textId="77777777" w:rsidTr="00EF2E73">
        <w:trPr>
          <w:trHeight w:val="113"/>
        </w:trPr>
        <w:tc>
          <w:tcPr>
            <w:tcW w:w="5444" w:type="dxa"/>
          </w:tcPr>
          <w:p w14:paraId="588E9D69" w14:textId="77777777" w:rsidR="004F7FAD" w:rsidRPr="004A322E" w:rsidRDefault="004F7FAD" w:rsidP="003B13DB">
            <w:pPr>
              <w:pStyle w:val="Tabletextnospace"/>
              <w:rPr>
                <w:rFonts w:cs="Arial"/>
                <w:sz w:val="20"/>
                <w:szCs w:val="20"/>
              </w:rPr>
            </w:pPr>
            <w:r w:rsidRPr="004A322E">
              <w:rPr>
                <w:rFonts w:cs="Arial"/>
                <w:sz w:val="20"/>
                <w:szCs w:val="20"/>
              </w:rPr>
              <w:t>Payments of grants and other transfers</w:t>
            </w:r>
          </w:p>
        </w:tc>
        <w:tc>
          <w:tcPr>
            <w:tcW w:w="992" w:type="dxa"/>
          </w:tcPr>
          <w:p w14:paraId="7239AD24" w14:textId="77777777" w:rsidR="004F7FAD" w:rsidRPr="004A322E" w:rsidRDefault="004F7FAD" w:rsidP="003B13DB">
            <w:pPr>
              <w:pStyle w:val="Tabletextnospace"/>
              <w:jc w:val="right"/>
              <w:rPr>
                <w:rFonts w:cs="Arial"/>
                <w:color w:val="auto"/>
                <w:sz w:val="20"/>
                <w:szCs w:val="20"/>
                <w:lang w:val="en-AU"/>
              </w:rPr>
            </w:pPr>
          </w:p>
        </w:tc>
        <w:tc>
          <w:tcPr>
            <w:tcW w:w="1559" w:type="dxa"/>
          </w:tcPr>
          <w:p w14:paraId="29B442C7" w14:textId="77777777" w:rsidR="004F7FAD" w:rsidRPr="004A322E" w:rsidRDefault="004F7FAD" w:rsidP="003B13DB">
            <w:pPr>
              <w:pStyle w:val="Tabletextnospace"/>
              <w:jc w:val="right"/>
              <w:rPr>
                <w:rFonts w:cs="Arial"/>
                <w:sz w:val="20"/>
                <w:szCs w:val="20"/>
              </w:rPr>
            </w:pPr>
            <w:r w:rsidRPr="004A322E">
              <w:rPr>
                <w:rFonts w:cs="Arial"/>
                <w:sz w:val="20"/>
                <w:szCs w:val="20"/>
              </w:rPr>
              <w:t>(2,282,784)</w:t>
            </w:r>
          </w:p>
        </w:tc>
        <w:tc>
          <w:tcPr>
            <w:tcW w:w="1787" w:type="dxa"/>
          </w:tcPr>
          <w:p w14:paraId="03729A26" w14:textId="77777777" w:rsidR="004F7FAD" w:rsidRPr="004A322E" w:rsidRDefault="004F7FAD" w:rsidP="003B13DB">
            <w:pPr>
              <w:pStyle w:val="Tabletextnospace"/>
              <w:jc w:val="right"/>
              <w:rPr>
                <w:rFonts w:cs="Arial"/>
                <w:sz w:val="20"/>
                <w:szCs w:val="20"/>
              </w:rPr>
            </w:pPr>
            <w:r w:rsidRPr="004A322E">
              <w:rPr>
                <w:rFonts w:cs="Arial"/>
                <w:sz w:val="20"/>
                <w:szCs w:val="20"/>
              </w:rPr>
              <w:t>(597,478)</w:t>
            </w:r>
          </w:p>
        </w:tc>
      </w:tr>
      <w:tr w:rsidR="004F7FAD" w:rsidRPr="004A322E" w14:paraId="23B5A8CD" w14:textId="77777777" w:rsidTr="00EF2E73">
        <w:trPr>
          <w:trHeight w:val="113"/>
        </w:trPr>
        <w:tc>
          <w:tcPr>
            <w:tcW w:w="5444" w:type="dxa"/>
          </w:tcPr>
          <w:p w14:paraId="60DBE910" w14:textId="77777777" w:rsidR="004F7FAD" w:rsidRPr="004A322E" w:rsidRDefault="004F7FAD" w:rsidP="003B13DB">
            <w:pPr>
              <w:pStyle w:val="Tabletextnospace"/>
              <w:rPr>
                <w:rFonts w:cs="Arial"/>
                <w:sz w:val="20"/>
                <w:szCs w:val="20"/>
              </w:rPr>
            </w:pPr>
            <w:r w:rsidRPr="004A322E">
              <w:rPr>
                <w:rFonts w:cs="Arial"/>
                <w:sz w:val="20"/>
                <w:szCs w:val="20"/>
              </w:rPr>
              <w:t>Payments to suppliers and employees</w:t>
            </w:r>
          </w:p>
        </w:tc>
        <w:tc>
          <w:tcPr>
            <w:tcW w:w="992" w:type="dxa"/>
          </w:tcPr>
          <w:p w14:paraId="6F88E9D2" w14:textId="77777777" w:rsidR="004F7FAD" w:rsidRPr="004A322E" w:rsidRDefault="004F7FAD" w:rsidP="003B13DB">
            <w:pPr>
              <w:pStyle w:val="Tabletextnospace"/>
              <w:jc w:val="right"/>
              <w:rPr>
                <w:rFonts w:cs="Arial"/>
                <w:color w:val="auto"/>
                <w:sz w:val="20"/>
                <w:szCs w:val="20"/>
                <w:lang w:val="en-AU"/>
              </w:rPr>
            </w:pPr>
          </w:p>
        </w:tc>
        <w:tc>
          <w:tcPr>
            <w:tcW w:w="1559" w:type="dxa"/>
          </w:tcPr>
          <w:p w14:paraId="727F036A" w14:textId="77777777" w:rsidR="004F7FAD" w:rsidRPr="004A322E" w:rsidRDefault="004F7FAD" w:rsidP="003B13DB">
            <w:pPr>
              <w:pStyle w:val="Tabletextnospace"/>
              <w:jc w:val="right"/>
              <w:rPr>
                <w:rFonts w:cs="Arial"/>
                <w:sz w:val="20"/>
                <w:szCs w:val="20"/>
              </w:rPr>
            </w:pPr>
            <w:r w:rsidRPr="004A322E">
              <w:rPr>
                <w:rFonts w:cs="Arial"/>
                <w:sz w:val="20"/>
                <w:szCs w:val="20"/>
              </w:rPr>
              <w:t>(80,143)</w:t>
            </w:r>
          </w:p>
        </w:tc>
        <w:tc>
          <w:tcPr>
            <w:tcW w:w="1787" w:type="dxa"/>
          </w:tcPr>
          <w:p w14:paraId="0DB2E987" w14:textId="77777777" w:rsidR="004F7FAD" w:rsidRPr="004A322E" w:rsidRDefault="004F7FAD" w:rsidP="003B13DB">
            <w:pPr>
              <w:pStyle w:val="Tabletextnospace"/>
              <w:jc w:val="right"/>
              <w:rPr>
                <w:rFonts w:cs="Arial"/>
                <w:sz w:val="20"/>
                <w:szCs w:val="20"/>
              </w:rPr>
            </w:pPr>
            <w:r w:rsidRPr="004A322E">
              <w:rPr>
                <w:rFonts w:cs="Arial"/>
                <w:sz w:val="20"/>
                <w:szCs w:val="20"/>
              </w:rPr>
              <w:t>(236,516)</w:t>
            </w:r>
          </w:p>
        </w:tc>
      </w:tr>
      <w:tr w:rsidR="004F7FAD" w:rsidRPr="004A322E" w14:paraId="1FA36C91" w14:textId="77777777" w:rsidTr="00EF2E73">
        <w:trPr>
          <w:trHeight w:val="113"/>
        </w:trPr>
        <w:tc>
          <w:tcPr>
            <w:tcW w:w="5444" w:type="dxa"/>
          </w:tcPr>
          <w:p w14:paraId="0B198243" w14:textId="77777777" w:rsidR="004F7FAD" w:rsidRPr="004A322E" w:rsidRDefault="004F7FAD" w:rsidP="003B13DB">
            <w:pPr>
              <w:pStyle w:val="Tabletextnospace"/>
              <w:rPr>
                <w:rFonts w:cs="Arial"/>
                <w:sz w:val="20"/>
                <w:szCs w:val="20"/>
              </w:rPr>
            </w:pPr>
            <w:r w:rsidRPr="004A322E">
              <w:rPr>
                <w:rFonts w:cs="Arial"/>
                <w:sz w:val="20"/>
                <w:szCs w:val="20"/>
              </w:rPr>
              <w:t>Capital asset charge payments</w:t>
            </w:r>
          </w:p>
        </w:tc>
        <w:tc>
          <w:tcPr>
            <w:tcW w:w="992" w:type="dxa"/>
          </w:tcPr>
          <w:p w14:paraId="6CA70A3F" w14:textId="77777777" w:rsidR="004F7FAD" w:rsidRPr="004A322E" w:rsidRDefault="004F7FAD" w:rsidP="003B13DB">
            <w:pPr>
              <w:pStyle w:val="Tabletextnospace"/>
              <w:jc w:val="right"/>
              <w:rPr>
                <w:rFonts w:cs="Arial"/>
                <w:color w:val="auto"/>
                <w:sz w:val="20"/>
                <w:szCs w:val="20"/>
                <w:lang w:val="en-AU"/>
              </w:rPr>
            </w:pPr>
          </w:p>
        </w:tc>
        <w:tc>
          <w:tcPr>
            <w:tcW w:w="1559" w:type="dxa"/>
          </w:tcPr>
          <w:p w14:paraId="5F40FEC8" w14:textId="77777777" w:rsidR="004F7FAD" w:rsidRPr="004A322E" w:rsidRDefault="004F7FAD" w:rsidP="003B13DB">
            <w:pPr>
              <w:pStyle w:val="Tabletextnospace"/>
              <w:jc w:val="right"/>
              <w:rPr>
                <w:rFonts w:cs="Arial"/>
                <w:sz w:val="20"/>
                <w:szCs w:val="20"/>
              </w:rPr>
            </w:pPr>
            <w:r w:rsidRPr="004A322E">
              <w:rPr>
                <w:rFonts w:cs="Arial"/>
                <w:sz w:val="20"/>
                <w:szCs w:val="20"/>
              </w:rPr>
              <w:t>(74,190)</w:t>
            </w:r>
          </w:p>
        </w:tc>
        <w:tc>
          <w:tcPr>
            <w:tcW w:w="1787" w:type="dxa"/>
          </w:tcPr>
          <w:p w14:paraId="5B7B2E13" w14:textId="77777777" w:rsidR="004F7FAD" w:rsidRPr="004A322E" w:rsidRDefault="004F7FAD" w:rsidP="003B13DB">
            <w:pPr>
              <w:pStyle w:val="Tabletextnospace"/>
              <w:jc w:val="right"/>
              <w:rPr>
                <w:rFonts w:cs="Arial"/>
                <w:sz w:val="20"/>
                <w:szCs w:val="20"/>
              </w:rPr>
            </w:pPr>
            <w:r w:rsidRPr="004A322E">
              <w:rPr>
                <w:rFonts w:cs="Arial"/>
                <w:sz w:val="20"/>
                <w:szCs w:val="20"/>
              </w:rPr>
              <w:t>(35,152)</w:t>
            </w:r>
          </w:p>
        </w:tc>
      </w:tr>
      <w:tr w:rsidR="004F7FAD" w:rsidRPr="004A322E" w14:paraId="0412C923" w14:textId="77777777" w:rsidTr="00EF2E73">
        <w:trPr>
          <w:trHeight w:val="113"/>
        </w:trPr>
        <w:tc>
          <w:tcPr>
            <w:tcW w:w="5444" w:type="dxa"/>
          </w:tcPr>
          <w:p w14:paraId="5B88AC19" w14:textId="77777777" w:rsidR="004F7FAD" w:rsidRPr="004A322E" w:rsidRDefault="004F7FAD" w:rsidP="003B13DB">
            <w:pPr>
              <w:pStyle w:val="Tabletextnospace"/>
              <w:rPr>
                <w:rFonts w:cs="Arial"/>
                <w:sz w:val="20"/>
                <w:szCs w:val="20"/>
              </w:rPr>
            </w:pPr>
            <w:r w:rsidRPr="004A322E">
              <w:rPr>
                <w:rFonts w:cs="Arial"/>
                <w:sz w:val="20"/>
                <w:szCs w:val="20"/>
              </w:rPr>
              <w:t>Interest and other costs of finance paid</w:t>
            </w:r>
          </w:p>
        </w:tc>
        <w:tc>
          <w:tcPr>
            <w:tcW w:w="992" w:type="dxa"/>
          </w:tcPr>
          <w:p w14:paraId="253F287B" w14:textId="77777777" w:rsidR="004F7FAD" w:rsidRPr="004A322E" w:rsidRDefault="004F7FAD" w:rsidP="003B13DB">
            <w:pPr>
              <w:pStyle w:val="Tabletextnospace"/>
              <w:jc w:val="right"/>
              <w:rPr>
                <w:rFonts w:cs="Arial"/>
                <w:color w:val="auto"/>
                <w:sz w:val="20"/>
                <w:szCs w:val="20"/>
                <w:lang w:val="en-AU"/>
              </w:rPr>
            </w:pPr>
          </w:p>
        </w:tc>
        <w:tc>
          <w:tcPr>
            <w:tcW w:w="1559" w:type="dxa"/>
          </w:tcPr>
          <w:p w14:paraId="0300B1A8" w14:textId="77777777" w:rsidR="004F7FAD" w:rsidRPr="004A322E" w:rsidRDefault="004F7FAD" w:rsidP="003B13DB">
            <w:pPr>
              <w:pStyle w:val="Tabletextnospace"/>
              <w:jc w:val="right"/>
              <w:rPr>
                <w:rFonts w:cs="Arial"/>
                <w:sz w:val="20"/>
                <w:szCs w:val="20"/>
              </w:rPr>
            </w:pPr>
            <w:r w:rsidRPr="004A322E">
              <w:rPr>
                <w:rFonts w:cs="Arial"/>
                <w:sz w:val="20"/>
                <w:szCs w:val="20"/>
              </w:rPr>
              <w:t>(32,375)</w:t>
            </w:r>
          </w:p>
        </w:tc>
        <w:tc>
          <w:tcPr>
            <w:tcW w:w="1787" w:type="dxa"/>
          </w:tcPr>
          <w:p w14:paraId="4CAC2BA2" w14:textId="77777777" w:rsidR="004F7FAD" w:rsidRPr="004A322E" w:rsidRDefault="004F7FAD" w:rsidP="003B13DB">
            <w:pPr>
              <w:pStyle w:val="Tabletextnospace"/>
              <w:jc w:val="right"/>
              <w:rPr>
                <w:rFonts w:cs="Arial"/>
                <w:sz w:val="20"/>
                <w:szCs w:val="20"/>
              </w:rPr>
            </w:pPr>
            <w:r w:rsidRPr="004A322E">
              <w:rPr>
                <w:rFonts w:cs="Arial"/>
                <w:sz w:val="20"/>
                <w:szCs w:val="20"/>
              </w:rPr>
              <w:t>(16,258)</w:t>
            </w:r>
          </w:p>
        </w:tc>
      </w:tr>
      <w:tr w:rsidR="004F7FAD" w:rsidRPr="004A322E" w14:paraId="38029C5D" w14:textId="77777777" w:rsidTr="00EF2E73">
        <w:trPr>
          <w:trHeight w:val="113"/>
        </w:trPr>
        <w:tc>
          <w:tcPr>
            <w:tcW w:w="5444" w:type="dxa"/>
          </w:tcPr>
          <w:p w14:paraId="5FBB01AE" w14:textId="77777777" w:rsidR="004F7FAD" w:rsidRPr="004A322E" w:rsidRDefault="004F7FAD" w:rsidP="003B13DB">
            <w:pPr>
              <w:pStyle w:val="Tabletextnospace"/>
              <w:rPr>
                <w:rFonts w:cs="Arial"/>
                <w:b/>
                <w:bCs/>
                <w:sz w:val="20"/>
                <w:szCs w:val="20"/>
              </w:rPr>
            </w:pPr>
            <w:r w:rsidRPr="004A322E">
              <w:rPr>
                <w:rFonts w:cs="Arial"/>
                <w:b/>
                <w:bCs/>
                <w:sz w:val="20"/>
                <w:szCs w:val="20"/>
              </w:rPr>
              <w:t>Total payments</w:t>
            </w:r>
          </w:p>
        </w:tc>
        <w:tc>
          <w:tcPr>
            <w:tcW w:w="992" w:type="dxa"/>
          </w:tcPr>
          <w:p w14:paraId="243C525E" w14:textId="77777777" w:rsidR="004F7FAD" w:rsidRPr="004A322E" w:rsidRDefault="004F7FAD" w:rsidP="003B13DB">
            <w:pPr>
              <w:pStyle w:val="Tabletextnospace"/>
              <w:jc w:val="right"/>
              <w:rPr>
                <w:rFonts w:cs="Arial"/>
                <w:b/>
                <w:bCs/>
                <w:color w:val="auto"/>
                <w:sz w:val="20"/>
                <w:szCs w:val="20"/>
                <w:lang w:val="en-AU"/>
              </w:rPr>
            </w:pPr>
          </w:p>
        </w:tc>
        <w:tc>
          <w:tcPr>
            <w:tcW w:w="1559" w:type="dxa"/>
          </w:tcPr>
          <w:p w14:paraId="3930B80A"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(3,269,492)</w:t>
            </w:r>
          </w:p>
        </w:tc>
        <w:tc>
          <w:tcPr>
            <w:tcW w:w="1787" w:type="dxa"/>
          </w:tcPr>
          <w:p w14:paraId="1D1133F2"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(885,404)</w:t>
            </w:r>
          </w:p>
        </w:tc>
      </w:tr>
    </w:tbl>
    <w:p w14:paraId="57356045" w14:textId="13A2D42B" w:rsidR="004F7FAD" w:rsidRDefault="004F7FAD" w:rsidP="004F7FAD"/>
    <w:p w14:paraId="68B220B4" w14:textId="149D843E" w:rsidR="00AE4CA7" w:rsidRDefault="00AE4CA7">
      <w:r>
        <w:br w:type="page"/>
      </w:r>
    </w:p>
    <w:p w14:paraId="79E6F2BF" w14:textId="77777777" w:rsidR="00AE4CA7" w:rsidRDefault="00AE4CA7" w:rsidP="004F7FAD"/>
    <w:tbl>
      <w:tblPr>
        <w:tblStyle w:val="TableGrid"/>
        <w:tblW w:w="9780" w:type="dxa"/>
        <w:tblLayout w:type="fixed"/>
        <w:tblLook w:val="0020" w:firstRow="1" w:lastRow="0" w:firstColumn="0" w:lastColumn="0" w:noHBand="0" w:noVBand="0"/>
      </w:tblPr>
      <w:tblGrid>
        <w:gridCol w:w="5427"/>
        <w:gridCol w:w="1021"/>
        <w:gridCol w:w="1568"/>
        <w:gridCol w:w="1764"/>
      </w:tblGrid>
      <w:tr w:rsidR="004F7FAD" w:rsidRPr="004A322E" w14:paraId="783CF228" w14:textId="77777777" w:rsidTr="00EF2E73">
        <w:trPr>
          <w:trHeight w:val="113"/>
          <w:tblHeader/>
        </w:trPr>
        <w:tc>
          <w:tcPr>
            <w:tcW w:w="5427" w:type="dxa"/>
          </w:tcPr>
          <w:p w14:paraId="35BB11A8" w14:textId="77777777" w:rsidR="004F7FAD" w:rsidRPr="004A322E" w:rsidRDefault="004F7FAD" w:rsidP="003B13DB">
            <w:pPr>
              <w:pStyle w:val="TableColumnheading"/>
              <w:spacing w:line="270" w:lineRule="atLeast"/>
              <w:rPr>
                <w:sz w:val="20"/>
              </w:rPr>
            </w:pPr>
            <w:r w:rsidRPr="004A322E">
              <w:rPr>
                <w:sz w:val="20"/>
              </w:rPr>
              <w:br w:type="page"/>
            </w:r>
          </w:p>
        </w:tc>
        <w:tc>
          <w:tcPr>
            <w:tcW w:w="1021" w:type="dxa"/>
          </w:tcPr>
          <w:p w14:paraId="64A124A8" w14:textId="77777777" w:rsidR="004F7FAD" w:rsidRPr="004A322E" w:rsidRDefault="004F7FAD" w:rsidP="003B13DB">
            <w:pPr>
              <w:pStyle w:val="TableColumnheading"/>
              <w:spacing w:line="270" w:lineRule="atLeast"/>
              <w:jc w:val="right"/>
              <w:rPr>
                <w:sz w:val="20"/>
              </w:rPr>
            </w:pPr>
          </w:p>
        </w:tc>
        <w:tc>
          <w:tcPr>
            <w:tcW w:w="3332" w:type="dxa"/>
            <w:gridSpan w:val="2"/>
          </w:tcPr>
          <w:p w14:paraId="15083DF1" w14:textId="77777777" w:rsidR="004F7FAD" w:rsidRPr="004A322E" w:rsidRDefault="004F7FAD" w:rsidP="003B13DB">
            <w:pPr>
              <w:pStyle w:val="TableColumnheading"/>
              <w:spacing w:line="270" w:lineRule="atLeast"/>
              <w:jc w:val="center"/>
              <w:rPr>
                <w:sz w:val="20"/>
              </w:rPr>
            </w:pPr>
            <w:r w:rsidRPr="004A322E">
              <w:rPr>
                <w:sz w:val="20"/>
              </w:rPr>
              <w:t>($ thousand)</w:t>
            </w:r>
          </w:p>
        </w:tc>
      </w:tr>
      <w:tr w:rsidR="004F7FAD" w:rsidRPr="004A322E" w14:paraId="7E897082" w14:textId="77777777" w:rsidTr="00EF2E73">
        <w:trPr>
          <w:trHeight w:val="113"/>
          <w:tblHeader/>
        </w:trPr>
        <w:tc>
          <w:tcPr>
            <w:tcW w:w="5427" w:type="dxa"/>
          </w:tcPr>
          <w:p w14:paraId="5522DDCB" w14:textId="77777777" w:rsidR="004F7FAD" w:rsidRPr="004A322E" w:rsidRDefault="004F7FAD" w:rsidP="003B13DB">
            <w:pPr>
              <w:pStyle w:val="TableColumnheading"/>
              <w:spacing w:line="270" w:lineRule="atLeast"/>
              <w:rPr>
                <w:sz w:val="20"/>
              </w:rPr>
            </w:pPr>
          </w:p>
        </w:tc>
        <w:tc>
          <w:tcPr>
            <w:tcW w:w="1021" w:type="dxa"/>
          </w:tcPr>
          <w:p w14:paraId="35A398ED" w14:textId="77777777" w:rsidR="004F7FAD" w:rsidRPr="004A322E" w:rsidRDefault="004F7FAD" w:rsidP="003B13DB">
            <w:pPr>
              <w:pStyle w:val="TableColumnheading"/>
              <w:spacing w:line="270" w:lineRule="atLeast"/>
              <w:jc w:val="right"/>
              <w:rPr>
                <w:sz w:val="20"/>
              </w:rPr>
            </w:pPr>
            <w:r w:rsidRPr="004A322E">
              <w:rPr>
                <w:sz w:val="20"/>
              </w:rPr>
              <w:t>Note</w:t>
            </w:r>
          </w:p>
        </w:tc>
        <w:tc>
          <w:tcPr>
            <w:tcW w:w="1568" w:type="dxa"/>
          </w:tcPr>
          <w:p w14:paraId="602E9051" w14:textId="77777777" w:rsidR="004F7FAD" w:rsidRPr="004A322E" w:rsidRDefault="004F7FAD" w:rsidP="003B13DB">
            <w:pPr>
              <w:pStyle w:val="TableColumnheading"/>
              <w:spacing w:line="270" w:lineRule="atLeast"/>
              <w:jc w:val="right"/>
              <w:rPr>
                <w:sz w:val="20"/>
              </w:rPr>
            </w:pPr>
            <w:r w:rsidRPr="004A322E">
              <w:rPr>
                <w:sz w:val="20"/>
              </w:rPr>
              <w:t>2020</w:t>
            </w:r>
          </w:p>
        </w:tc>
        <w:tc>
          <w:tcPr>
            <w:tcW w:w="1764" w:type="dxa"/>
          </w:tcPr>
          <w:p w14:paraId="7563538E" w14:textId="77777777" w:rsidR="004F7FAD" w:rsidRPr="004A322E" w:rsidRDefault="004F7FAD" w:rsidP="003B13DB">
            <w:pPr>
              <w:pStyle w:val="TableColumnheading"/>
              <w:spacing w:line="270" w:lineRule="atLeast"/>
              <w:jc w:val="right"/>
              <w:rPr>
                <w:sz w:val="20"/>
              </w:rPr>
            </w:pPr>
            <w:r w:rsidRPr="004A322E">
              <w:rPr>
                <w:sz w:val="20"/>
              </w:rPr>
              <w:t xml:space="preserve">Six months to 30 June 2019 </w:t>
            </w:r>
            <w:r w:rsidRPr="004A322E">
              <w:rPr>
                <w:rStyle w:val="Footnotereferencessuperscript"/>
                <w:sz w:val="20"/>
              </w:rPr>
              <w:t>(iii)</w:t>
            </w:r>
          </w:p>
        </w:tc>
      </w:tr>
      <w:tr w:rsidR="004F7FAD" w:rsidRPr="004A322E" w14:paraId="074449B2" w14:textId="77777777" w:rsidTr="00EF2E73">
        <w:trPr>
          <w:trHeight w:val="113"/>
        </w:trPr>
        <w:tc>
          <w:tcPr>
            <w:tcW w:w="5427" w:type="dxa"/>
          </w:tcPr>
          <w:p w14:paraId="79AE2A3A" w14:textId="77777777" w:rsidR="004F7FAD" w:rsidRPr="004A322E" w:rsidRDefault="004F7FAD" w:rsidP="003B13DB">
            <w:pPr>
              <w:pStyle w:val="Tabletextnospace"/>
              <w:rPr>
                <w:rFonts w:cs="Arial"/>
                <w:b/>
                <w:bCs/>
                <w:sz w:val="20"/>
                <w:szCs w:val="20"/>
              </w:rPr>
            </w:pPr>
            <w:r w:rsidRPr="004A322E">
              <w:rPr>
                <w:rFonts w:cs="Arial"/>
                <w:b/>
                <w:bCs/>
                <w:sz w:val="20"/>
                <w:szCs w:val="20"/>
              </w:rPr>
              <w:t>Net cash flows used in operating activities</w:t>
            </w:r>
          </w:p>
        </w:tc>
        <w:tc>
          <w:tcPr>
            <w:tcW w:w="1021" w:type="dxa"/>
          </w:tcPr>
          <w:p w14:paraId="2996EEC7"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7.3.2</w:t>
            </w:r>
          </w:p>
        </w:tc>
        <w:tc>
          <w:tcPr>
            <w:tcW w:w="1568" w:type="dxa"/>
          </w:tcPr>
          <w:p w14:paraId="1E531DF0"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29,523</w:t>
            </w:r>
          </w:p>
        </w:tc>
        <w:tc>
          <w:tcPr>
            <w:tcW w:w="1764" w:type="dxa"/>
          </w:tcPr>
          <w:p w14:paraId="75B04B43"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257,672</w:t>
            </w:r>
          </w:p>
        </w:tc>
      </w:tr>
      <w:tr w:rsidR="004F7FAD" w:rsidRPr="004A322E" w14:paraId="1C7D7BDF" w14:textId="77777777" w:rsidTr="00EF2E73">
        <w:trPr>
          <w:trHeight w:val="113"/>
        </w:trPr>
        <w:tc>
          <w:tcPr>
            <w:tcW w:w="5427" w:type="dxa"/>
          </w:tcPr>
          <w:p w14:paraId="61CBEAFC" w14:textId="77777777" w:rsidR="004F7FAD" w:rsidRPr="004A322E" w:rsidRDefault="004F7FAD" w:rsidP="003B13DB">
            <w:pPr>
              <w:pStyle w:val="Tabletextnospace"/>
              <w:rPr>
                <w:rFonts w:cs="Arial"/>
                <w:sz w:val="20"/>
                <w:szCs w:val="20"/>
              </w:rPr>
            </w:pPr>
            <w:r w:rsidRPr="004A322E">
              <w:rPr>
                <w:rFonts w:cs="Arial"/>
                <w:sz w:val="20"/>
                <w:szCs w:val="20"/>
              </w:rPr>
              <w:t>Cash flows from investing activities</w:t>
            </w:r>
          </w:p>
        </w:tc>
        <w:tc>
          <w:tcPr>
            <w:tcW w:w="1021" w:type="dxa"/>
          </w:tcPr>
          <w:p w14:paraId="67029DA9" w14:textId="77777777" w:rsidR="004F7FAD" w:rsidRPr="004A322E" w:rsidRDefault="004F7FAD" w:rsidP="003B13DB">
            <w:pPr>
              <w:pStyle w:val="Tabletextnospace"/>
              <w:jc w:val="right"/>
              <w:rPr>
                <w:rFonts w:cs="Arial"/>
                <w:color w:val="auto"/>
                <w:sz w:val="20"/>
                <w:szCs w:val="20"/>
                <w:lang w:val="en-AU"/>
              </w:rPr>
            </w:pPr>
          </w:p>
        </w:tc>
        <w:tc>
          <w:tcPr>
            <w:tcW w:w="1568" w:type="dxa"/>
          </w:tcPr>
          <w:p w14:paraId="6A674D9C" w14:textId="77777777" w:rsidR="004F7FAD" w:rsidRPr="004A322E" w:rsidRDefault="004F7FAD" w:rsidP="003B13DB">
            <w:pPr>
              <w:pStyle w:val="Tabletextnospace"/>
              <w:jc w:val="right"/>
              <w:rPr>
                <w:rFonts w:cs="Arial"/>
                <w:color w:val="auto"/>
                <w:sz w:val="20"/>
                <w:szCs w:val="20"/>
                <w:lang w:val="en-AU"/>
              </w:rPr>
            </w:pPr>
          </w:p>
        </w:tc>
        <w:tc>
          <w:tcPr>
            <w:tcW w:w="1764" w:type="dxa"/>
          </w:tcPr>
          <w:p w14:paraId="1819451F" w14:textId="77777777" w:rsidR="004F7FAD" w:rsidRPr="004A322E" w:rsidRDefault="004F7FAD" w:rsidP="003B13DB">
            <w:pPr>
              <w:pStyle w:val="Tabletextnospace"/>
              <w:jc w:val="right"/>
              <w:rPr>
                <w:rFonts w:cs="Arial"/>
                <w:color w:val="auto"/>
                <w:sz w:val="20"/>
                <w:szCs w:val="20"/>
                <w:lang w:val="en-AU"/>
              </w:rPr>
            </w:pPr>
          </w:p>
        </w:tc>
      </w:tr>
      <w:tr w:rsidR="004F7FAD" w:rsidRPr="004A322E" w14:paraId="233EE457" w14:textId="77777777" w:rsidTr="00EF2E73">
        <w:trPr>
          <w:trHeight w:val="113"/>
        </w:trPr>
        <w:tc>
          <w:tcPr>
            <w:tcW w:w="5427" w:type="dxa"/>
          </w:tcPr>
          <w:p w14:paraId="1505EA0A" w14:textId="77777777" w:rsidR="004F7FAD" w:rsidRPr="004A322E" w:rsidRDefault="004F7FAD" w:rsidP="003B13DB">
            <w:pPr>
              <w:pStyle w:val="Tabletextnospace"/>
              <w:rPr>
                <w:rFonts w:cs="Arial"/>
                <w:sz w:val="20"/>
                <w:szCs w:val="20"/>
              </w:rPr>
            </w:pPr>
            <w:r w:rsidRPr="004A322E">
              <w:rPr>
                <w:rFonts w:cs="Arial"/>
                <w:sz w:val="20"/>
                <w:szCs w:val="20"/>
              </w:rPr>
              <w:t xml:space="preserve">Payments for property, </w:t>
            </w:r>
            <w:proofErr w:type="gramStart"/>
            <w:r w:rsidRPr="004A322E">
              <w:rPr>
                <w:rFonts w:cs="Arial"/>
                <w:sz w:val="20"/>
                <w:szCs w:val="20"/>
              </w:rPr>
              <w:t>plant</w:t>
            </w:r>
            <w:proofErr w:type="gramEnd"/>
            <w:r w:rsidRPr="004A322E">
              <w:rPr>
                <w:rFonts w:cs="Arial"/>
                <w:sz w:val="20"/>
                <w:szCs w:val="20"/>
              </w:rPr>
              <w:t xml:space="preserve"> and equipment</w:t>
            </w:r>
          </w:p>
        </w:tc>
        <w:tc>
          <w:tcPr>
            <w:tcW w:w="1021" w:type="dxa"/>
          </w:tcPr>
          <w:p w14:paraId="1EF034D0" w14:textId="77777777" w:rsidR="004F7FAD" w:rsidRPr="004A322E" w:rsidRDefault="004F7FAD" w:rsidP="003B13DB">
            <w:pPr>
              <w:pStyle w:val="Tabletextnospace"/>
              <w:jc w:val="right"/>
              <w:rPr>
                <w:rFonts w:cs="Arial"/>
                <w:color w:val="auto"/>
                <w:sz w:val="20"/>
                <w:szCs w:val="20"/>
                <w:lang w:val="en-AU"/>
              </w:rPr>
            </w:pPr>
          </w:p>
        </w:tc>
        <w:tc>
          <w:tcPr>
            <w:tcW w:w="1568" w:type="dxa"/>
          </w:tcPr>
          <w:p w14:paraId="0026C55E" w14:textId="77777777" w:rsidR="004F7FAD" w:rsidRPr="004A322E" w:rsidRDefault="004F7FAD" w:rsidP="003B13DB">
            <w:pPr>
              <w:pStyle w:val="Tabletextnospace"/>
              <w:jc w:val="right"/>
              <w:rPr>
                <w:rFonts w:cs="Arial"/>
                <w:sz w:val="20"/>
                <w:szCs w:val="20"/>
              </w:rPr>
            </w:pPr>
            <w:r w:rsidRPr="004A322E">
              <w:rPr>
                <w:rFonts w:cs="Arial"/>
                <w:sz w:val="20"/>
                <w:szCs w:val="20"/>
              </w:rPr>
              <w:t>(41,327)</w:t>
            </w:r>
          </w:p>
        </w:tc>
        <w:tc>
          <w:tcPr>
            <w:tcW w:w="1764" w:type="dxa"/>
          </w:tcPr>
          <w:p w14:paraId="6A6E444B" w14:textId="77777777" w:rsidR="004F7FAD" w:rsidRPr="004A322E" w:rsidRDefault="004F7FAD" w:rsidP="003B13DB">
            <w:pPr>
              <w:pStyle w:val="Tabletextnospace"/>
              <w:jc w:val="right"/>
              <w:rPr>
                <w:rFonts w:cs="Arial"/>
                <w:sz w:val="20"/>
                <w:szCs w:val="20"/>
              </w:rPr>
            </w:pPr>
            <w:r w:rsidRPr="004A322E">
              <w:rPr>
                <w:rFonts w:cs="Arial"/>
                <w:sz w:val="20"/>
                <w:szCs w:val="20"/>
              </w:rPr>
              <w:t>(32,275)</w:t>
            </w:r>
          </w:p>
        </w:tc>
      </w:tr>
      <w:tr w:rsidR="004F7FAD" w:rsidRPr="004A322E" w14:paraId="01D89A90" w14:textId="77777777" w:rsidTr="00EF2E73">
        <w:trPr>
          <w:trHeight w:val="113"/>
        </w:trPr>
        <w:tc>
          <w:tcPr>
            <w:tcW w:w="5427" w:type="dxa"/>
          </w:tcPr>
          <w:p w14:paraId="3ECA9F78" w14:textId="77777777" w:rsidR="004F7FAD" w:rsidRPr="004A322E" w:rsidRDefault="004F7FAD" w:rsidP="003B13DB">
            <w:pPr>
              <w:pStyle w:val="Tabletextnospace"/>
              <w:rPr>
                <w:rFonts w:cs="Arial"/>
                <w:sz w:val="20"/>
                <w:szCs w:val="20"/>
              </w:rPr>
            </w:pPr>
            <w:r w:rsidRPr="004A322E">
              <w:rPr>
                <w:rFonts w:cs="Arial"/>
                <w:sz w:val="20"/>
                <w:szCs w:val="20"/>
              </w:rPr>
              <w:t>Payments for intangible assets</w:t>
            </w:r>
          </w:p>
        </w:tc>
        <w:tc>
          <w:tcPr>
            <w:tcW w:w="1021" w:type="dxa"/>
          </w:tcPr>
          <w:p w14:paraId="7E548B77" w14:textId="77777777" w:rsidR="004F7FAD" w:rsidRPr="004A322E" w:rsidRDefault="004F7FAD" w:rsidP="003B13DB">
            <w:pPr>
              <w:pStyle w:val="Tabletextnospace"/>
              <w:jc w:val="right"/>
              <w:rPr>
                <w:rFonts w:cs="Arial"/>
                <w:color w:val="auto"/>
                <w:sz w:val="20"/>
                <w:szCs w:val="20"/>
                <w:lang w:val="en-AU"/>
              </w:rPr>
            </w:pPr>
          </w:p>
        </w:tc>
        <w:tc>
          <w:tcPr>
            <w:tcW w:w="1568" w:type="dxa"/>
          </w:tcPr>
          <w:p w14:paraId="0C77625F" w14:textId="77777777" w:rsidR="004F7FAD" w:rsidRPr="004A322E" w:rsidRDefault="004F7FAD" w:rsidP="003B13DB">
            <w:pPr>
              <w:pStyle w:val="Tabletextnospace"/>
              <w:jc w:val="right"/>
              <w:rPr>
                <w:rFonts w:cs="Arial"/>
                <w:sz w:val="20"/>
                <w:szCs w:val="20"/>
              </w:rPr>
            </w:pPr>
            <w:r w:rsidRPr="004A322E">
              <w:rPr>
                <w:rFonts w:cs="Arial"/>
                <w:sz w:val="20"/>
                <w:szCs w:val="20"/>
              </w:rPr>
              <w:t>(574)</w:t>
            </w:r>
          </w:p>
        </w:tc>
        <w:tc>
          <w:tcPr>
            <w:tcW w:w="1764" w:type="dxa"/>
          </w:tcPr>
          <w:p w14:paraId="5B05A004" w14:textId="77777777" w:rsidR="004F7FAD" w:rsidRPr="004A322E" w:rsidRDefault="004F7FAD" w:rsidP="003B13DB">
            <w:pPr>
              <w:pStyle w:val="Tabletextnospace"/>
              <w:jc w:val="right"/>
              <w:rPr>
                <w:rFonts w:cs="Arial"/>
                <w:sz w:val="20"/>
                <w:szCs w:val="20"/>
              </w:rPr>
            </w:pPr>
            <w:r w:rsidRPr="004A322E">
              <w:rPr>
                <w:rFonts w:cs="Arial"/>
                <w:sz w:val="20"/>
                <w:szCs w:val="20"/>
              </w:rPr>
              <w:t>(671)</w:t>
            </w:r>
          </w:p>
        </w:tc>
      </w:tr>
      <w:tr w:rsidR="004F7FAD" w:rsidRPr="004A322E" w14:paraId="627825AF" w14:textId="77777777" w:rsidTr="00EF2E73">
        <w:trPr>
          <w:trHeight w:val="113"/>
        </w:trPr>
        <w:tc>
          <w:tcPr>
            <w:tcW w:w="5427" w:type="dxa"/>
          </w:tcPr>
          <w:p w14:paraId="6DAE495F" w14:textId="77777777" w:rsidR="004F7FAD" w:rsidRPr="004A322E" w:rsidRDefault="004F7FAD" w:rsidP="003B13DB">
            <w:pPr>
              <w:pStyle w:val="Tabletextnospace"/>
              <w:rPr>
                <w:rFonts w:cs="Arial"/>
                <w:sz w:val="20"/>
                <w:szCs w:val="20"/>
              </w:rPr>
            </w:pPr>
            <w:r w:rsidRPr="004A322E">
              <w:rPr>
                <w:rFonts w:cs="Arial"/>
                <w:sz w:val="20"/>
                <w:szCs w:val="20"/>
              </w:rPr>
              <w:t>Payment for biological assets</w:t>
            </w:r>
          </w:p>
        </w:tc>
        <w:tc>
          <w:tcPr>
            <w:tcW w:w="1021" w:type="dxa"/>
          </w:tcPr>
          <w:p w14:paraId="5241B128" w14:textId="77777777" w:rsidR="004F7FAD" w:rsidRPr="004A322E" w:rsidRDefault="004F7FAD" w:rsidP="003B13DB">
            <w:pPr>
              <w:pStyle w:val="Tabletextnospace"/>
              <w:jc w:val="right"/>
              <w:rPr>
                <w:rFonts w:cs="Arial"/>
                <w:color w:val="auto"/>
                <w:sz w:val="20"/>
                <w:szCs w:val="20"/>
                <w:lang w:val="en-AU"/>
              </w:rPr>
            </w:pPr>
          </w:p>
        </w:tc>
        <w:tc>
          <w:tcPr>
            <w:tcW w:w="1568" w:type="dxa"/>
          </w:tcPr>
          <w:p w14:paraId="3D362ED0" w14:textId="77777777" w:rsidR="004F7FAD" w:rsidRPr="004A322E" w:rsidRDefault="004F7FAD" w:rsidP="003B13DB">
            <w:pPr>
              <w:pStyle w:val="Tabletextnospace"/>
              <w:jc w:val="right"/>
              <w:rPr>
                <w:rFonts w:cs="Arial"/>
                <w:sz w:val="20"/>
                <w:szCs w:val="20"/>
              </w:rPr>
            </w:pPr>
            <w:r w:rsidRPr="004A322E">
              <w:rPr>
                <w:rFonts w:cs="Arial"/>
                <w:sz w:val="20"/>
                <w:szCs w:val="20"/>
              </w:rPr>
              <w:t>–</w:t>
            </w:r>
          </w:p>
        </w:tc>
        <w:tc>
          <w:tcPr>
            <w:tcW w:w="1764" w:type="dxa"/>
          </w:tcPr>
          <w:p w14:paraId="62AEAEE3" w14:textId="77777777" w:rsidR="004F7FAD" w:rsidRPr="004A322E" w:rsidRDefault="004F7FAD" w:rsidP="003B13DB">
            <w:pPr>
              <w:pStyle w:val="Tabletextnospace"/>
              <w:jc w:val="right"/>
              <w:rPr>
                <w:rFonts w:cs="Arial"/>
                <w:sz w:val="20"/>
                <w:szCs w:val="20"/>
              </w:rPr>
            </w:pPr>
            <w:r w:rsidRPr="004A322E">
              <w:rPr>
                <w:rFonts w:cs="Arial"/>
                <w:sz w:val="20"/>
                <w:szCs w:val="20"/>
              </w:rPr>
              <w:t>(25)</w:t>
            </w:r>
          </w:p>
        </w:tc>
      </w:tr>
      <w:tr w:rsidR="004F7FAD" w:rsidRPr="004A322E" w14:paraId="6D20AB95" w14:textId="77777777" w:rsidTr="00EF2E73">
        <w:trPr>
          <w:trHeight w:val="113"/>
        </w:trPr>
        <w:tc>
          <w:tcPr>
            <w:tcW w:w="5427" w:type="dxa"/>
          </w:tcPr>
          <w:p w14:paraId="364AA801" w14:textId="77777777" w:rsidR="004F7FAD" w:rsidRPr="004A322E" w:rsidRDefault="004F7FAD" w:rsidP="003B13DB">
            <w:pPr>
              <w:pStyle w:val="Tabletextnospace"/>
              <w:rPr>
                <w:rFonts w:cs="Arial"/>
                <w:sz w:val="20"/>
                <w:szCs w:val="20"/>
              </w:rPr>
            </w:pPr>
            <w:r w:rsidRPr="004A322E">
              <w:rPr>
                <w:rFonts w:cs="Arial"/>
                <w:sz w:val="20"/>
                <w:szCs w:val="20"/>
              </w:rPr>
              <w:t>Purchase of investments</w:t>
            </w:r>
          </w:p>
        </w:tc>
        <w:tc>
          <w:tcPr>
            <w:tcW w:w="1021" w:type="dxa"/>
          </w:tcPr>
          <w:p w14:paraId="691C0ABF" w14:textId="77777777" w:rsidR="004F7FAD" w:rsidRPr="004A322E" w:rsidRDefault="004F7FAD" w:rsidP="003B13DB">
            <w:pPr>
              <w:pStyle w:val="Tabletextnospace"/>
              <w:jc w:val="right"/>
              <w:rPr>
                <w:rFonts w:cs="Arial"/>
                <w:color w:val="auto"/>
                <w:sz w:val="20"/>
                <w:szCs w:val="20"/>
                <w:lang w:val="en-AU"/>
              </w:rPr>
            </w:pPr>
          </w:p>
        </w:tc>
        <w:tc>
          <w:tcPr>
            <w:tcW w:w="1568" w:type="dxa"/>
          </w:tcPr>
          <w:p w14:paraId="73D5402A" w14:textId="77777777" w:rsidR="004F7FAD" w:rsidRPr="004A322E" w:rsidRDefault="004F7FAD" w:rsidP="003B13DB">
            <w:pPr>
              <w:pStyle w:val="Tabletextnospace"/>
              <w:jc w:val="right"/>
              <w:rPr>
                <w:rFonts w:cs="Arial"/>
                <w:sz w:val="20"/>
                <w:szCs w:val="20"/>
              </w:rPr>
            </w:pPr>
            <w:r w:rsidRPr="004A322E">
              <w:rPr>
                <w:rFonts w:cs="Arial"/>
                <w:sz w:val="20"/>
                <w:szCs w:val="20"/>
              </w:rPr>
              <w:t>–</w:t>
            </w:r>
          </w:p>
        </w:tc>
        <w:tc>
          <w:tcPr>
            <w:tcW w:w="1764" w:type="dxa"/>
          </w:tcPr>
          <w:p w14:paraId="570B71FC" w14:textId="77777777" w:rsidR="004F7FAD" w:rsidRPr="004A322E" w:rsidRDefault="004F7FAD" w:rsidP="003B13DB">
            <w:pPr>
              <w:pStyle w:val="Tabletextnospace"/>
              <w:jc w:val="right"/>
              <w:rPr>
                <w:rFonts w:cs="Arial"/>
                <w:sz w:val="20"/>
                <w:szCs w:val="20"/>
              </w:rPr>
            </w:pPr>
            <w:r w:rsidRPr="004A322E">
              <w:rPr>
                <w:rFonts w:cs="Arial"/>
                <w:sz w:val="20"/>
                <w:szCs w:val="20"/>
              </w:rPr>
              <w:t>(71)</w:t>
            </w:r>
          </w:p>
        </w:tc>
      </w:tr>
      <w:tr w:rsidR="004F7FAD" w:rsidRPr="004A322E" w14:paraId="61013590" w14:textId="77777777" w:rsidTr="00EF2E73">
        <w:trPr>
          <w:trHeight w:val="113"/>
        </w:trPr>
        <w:tc>
          <w:tcPr>
            <w:tcW w:w="5427" w:type="dxa"/>
          </w:tcPr>
          <w:p w14:paraId="19636792" w14:textId="77777777" w:rsidR="004F7FAD" w:rsidRPr="004A322E" w:rsidRDefault="004F7FAD" w:rsidP="003B13DB">
            <w:pPr>
              <w:pStyle w:val="Tabletextnospace"/>
              <w:rPr>
                <w:rFonts w:cs="Arial"/>
                <w:b/>
                <w:bCs/>
                <w:sz w:val="20"/>
                <w:szCs w:val="20"/>
              </w:rPr>
            </w:pPr>
            <w:r w:rsidRPr="004A322E">
              <w:rPr>
                <w:rFonts w:cs="Arial"/>
                <w:b/>
                <w:bCs/>
                <w:sz w:val="20"/>
                <w:szCs w:val="20"/>
              </w:rPr>
              <w:t>Net cash flows used in investing activities</w:t>
            </w:r>
          </w:p>
        </w:tc>
        <w:tc>
          <w:tcPr>
            <w:tcW w:w="1021" w:type="dxa"/>
          </w:tcPr>
          <w:p w14:paraId="15890A02" w14:textId="77777777" w:rsidR="004F7FAD" w:rsidRPr="004A322E" w:rsidRDefault="004F7FAD" w:rsidP="003B13DB">
            <w:pPr>
              <w:pStyle w:val="Tabletextnospace"/>
              <w:jc w:val="right"/>
              <w:rPr>
                <w:rFonts w:cs="Arial"/>
                <w:b/>
                <w:bCs/>
                <w:color w:val="auto"/>
                <w:sz w:val="20"/>
                <w:szCs w:val="20"/>
                <w:lang w:val="en-AU"/>
              </w:rPr>
            </w:pPr>
          </w:p>
        </w:tc>
        <w:tc>
          <w:tcPr>
            <w:tcW w:w="1568" w:type="dxa"/>
          </w:tcPr>
          <w:p w14:paraId="4551AA85"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(41,901)</w:t>
            </w:r>
          </w:p>
        </w:tc>
        <w:tc>
          <w:tcPr>
            <w:tcW w:w="1764" w:type="dxa"/>
          </w:tcPr>
          <w:p w14:paraId="69078835"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(33,042)</w:t>
            </w:r>
          </w:p>
        </w:tc>
      </w:tr>
      <w:tr w:rsidR="004F7FAD" w:rsidRPr="004A322E" w14:paraId="347C8223" w14:textId="77777777" w:rsidTr="00EF2E73">
        <w:trPr>
          <w:trHeight w:val="113"/>
        </w:trPr>
        <w:tc>
          <w:tcPr>
            <w:tcW w:w="5427" w:type="dxa"/>
          </w:tcPr>
          <w:p w14:paraId="0670CD20" w14:textId="77777777" w:rsidR="004F7FAD" w:rsidRPr="004A322E" w:rsidRDefault="004F7FAD" w:rsidP="003B13DB">
            <w:pPr>
              <w:pStyle w:val="Tabletextnospace"/>
              <w:rPr>
                <w:rFonts w:cs="Arial"/>
                <w:color w:val="auto"/>
                <w:sz w:val="20"/>
                <w:szCs w:val="20"/>
                <w:lang w:val="en-AU"/>
              </w:rPr>
            </w:pPr>
          </w:p>
        </w:tc>
        <w:tc>
          <w:tcPr>
            <w:tcW w:w="1021" w:type="dxa"/>
          </w:tcPr>
          <w:p w14:paraId="307A091C" w14:textId="77777777" w:rsidR="004F7FAD" w:rsidRPr="004A322E" w:rsidRDefault="004F7FAD" w:rsidP="003B13DB">
            <w:pPr>
              <w:pStyle w:val="Tabletextnospace"/>
              <w:jc w:val="right"/>
              <w:rPr>
                <w:rFonts w:cs="Arial"/>
                <w:color w:val="auto"/>
                <w:sz w:val="20"/>
                <w:szCs w:val="20"/>
                <w:lang w:val="en-AU"/>
              </w:rPr>
            </w:pPr>
          </w:p>
        </w:tc>
        <w:tc>
          <w:tcPr>
            <w:tcW w:w="1568" w:type="dxa"/>
          </w:tcPr>
          <w:p w14:paraId="54BC51C2" w14:textId="77777777" w:rsidR="004F7FAD" w:rsidRPr="004A322E" w:rsidRDefault="004F7FAD" w:rsidP="003B13DB">
            <w:pPr>
              <w:pStyle w:val="Tabletextnospace"/>
              <w:jc w:val="right"/>
              <w:rPr>
                <w:rFonts w:cs="Arial"/>
                <w:color w:val="auto"/>
                <w:sz w:val="20"/>
                <w:szCs w:val="20"/>
                <w:lang w:val="en-AU"/>
              </w:rPr>
            </w:pPr>
          </w:p>
        </w:tc>
        <w:tc>
          <w:tcPr>
            <w:tcW w:w="1764" w:type="dxa"/>
          </w:tcPr>
          <w:p w14:paraId="57997078" w14:textId="77777777" w:rsidR="004F7FAD" w:rsidRPr="004A322E" w:rsidRDefault="004F7FAD" w:rsidP="003B13DB">
            <w:pPr>
              <w:pStyle w:val="Tabletextnospace"/>
              <w:jc w:val="right"/>
              <w:rPr>
                <w:rFonts w:cs="Arial"/>
                <w:color w:val="auto"/>
                <w:sz w:val="20"/>
                <w:szCs w:val="20"/>
                <w:lang w:val="en-AU"/>
              </w:rPr>
            </w:pPr>
          </w:p>
        </w:tc>
      </w:tr>
      <w:tr w:rsidR="004F7FAD" w:rsidRPr="004A322E" w14:paraId="557F80E2" w14:textId="77777777" w:rsidTr="00EF2E73">
        <w:trPr>
          <w:trHeight w:val="113"/>
        </w:trPr>
        <w:tc>
          <w:tcPr>
            <w:tcW w:w="5427" w:type="dxa"/>
          </w:tcPr>
          <w:p w14:paraId="27994AB0" w14:textId="77777777" w:rsidR="004F7FAD" w:rsidRPr="004A322E" w:rsidRDefault="004F7FAD" w:rsidP="003B13DB">
            <w:pPr>
              <w:pStyle w:val="Tabletextnospace"/>
              <w:rPr>
                <w:rFonts w:cs="Arial"/>
                <w:b/>
                <w:bCs/>
                <w:sz w:val="20"/>
                <w:szCs w:val="20"/>
              </w:rPr>
            </w:pPr>
            <w:r w:rsidRPr="004A322E">
              <w:rPr>
                <w:rFonts w:cs="Arial"/>
                <w:b/>
                <w:bCs/>
                <w:sz w:val="20"/>
                <w:szCs w:val="20"/>
              </w:rPr>
              <w:t>Cash flows from financing activities</w:t>
            </w:r>
          </w:p>
        </w:tc>
        <w:tc>
          <w:tcPr>
            <w:tcW w:w="1021" w:type="dxa"/>
          </w:tcPr>
          <w:p w14:paraId="3ED310D6" w14:textId="77777777" w:rsidR="004F7FAD" w:rsidRPr="004A322E" w:rsidRDefault="004F7FAD" w:rsidP="003B13DB">
            <w:pPr>
              <w:pStyle w:val="Tabletextnospace"/>
              <w:jc w:val="right"/>
              <w:rPr>
                <w:rFonts w:cs="Arial"/>
                <w:b/>
                <w:bCs/>
                <w:color w:val="auto"/>
                <w:sz w:val="20"/>
                <w:szCs w:val="20"/>
                <w:lang w:val="en-AU"/>
              </w:rPr>
            </w:pPr>
          </w:p>
        </w:tc>
        <w:tc>
          <w:tcPr>
            <w:tcW w:w="1568" w:type="dxa"/>
          </w:tcPr>
          <w:p w14:paraId="4239C5D9" w14:textId="77777777" w:rsidR="004F7FAD" w:rsidRPr="004A322E" w:rsidRDefault="004F7FAD" w:rsidP="003B13DB">
            <w:pPr>
              <w:pStyle w:val="Tabletextnospace"/>
              <w:jc w:val="right"/>
              <w:rPr>
                <w:rFonts w:cs="Arial"/>
                <w:b/>
                <w:bCs/>
                <w:color w:val="auto"/>
                <w:sz w:val="20"/>
                <w:szCs w:val="20"/>
                <w:lang w:val="en-AU"/>
              </w:rPr>
            </w:pPr>
          </w:p>
        </w:tc>
        <w:tc>
          <w:tcPr>
            <w:tcW w:w="1764" w:type="dxa"/>
          </w:tcPr>
          <w:p w14:paraId="3D67E315" w14:textId="77777777" w:rsidR="004F7FAD" w:rsidRPr="004A322E" w:rsidRDefault="004F7FAD" w:rsidP="003B13DB">
            <w:pPr>
              <w:pStyle w:val="Tabletextnospace"/>
              <w:jc w:val="right"/>
              <w:rPr>
                <w:rFonts w:cs="Arial"/>
                <w:b/>
                <w:bCs/>
                <w:color w:val="auto"/>
                <w:sz w:val="20"/>
                <w:szCs w:val="20"/>
                <w:lang w:val="en-AU"/>
              </w:rPr>
            </w:pPr>
          </w:p>
        </w:tc>
      </w:tr>
      <w:tr w:rsidR="004F7FAD" w:rsidRPr="004A322E" w14:paraId="6C731617" w14:textId="77777777" w:rsidTr="00EF2E73">
        <w:trPr>
          <w:trHeight w:val="113"/>
        </w:trPr>
        <w:tc>
          <w:tcPr>
            <w:tcW w:w="5427" w:type="dxa"/>
          </w:tcPr>
          <w:p w14:paraId="1780394B" w14:textId="77777777" w:rsidR="004F7FAD" w:rsidRPr="004A322E" w:rsidRDefault="004F7FAD" w:rsidP="003B13DB">
            <w:pPr>
              <w:pStyle w:val="Tabletextnospace"/>
              <w:rPr>
                <w:rFonts w:cs="Arial"/>
                <w:sz w:val="20"/>
                <w:szCs w:val="20"/>
              </w:rPr>
            </w:pPr>
            <w:r w:rsidRPr="004A322E">
              <w:rPr>
                <w:rFonts w:cs="Arial"/>
                <w:sz w:val="20"/>
                <w:szCs w:val="20"/>
              </w:rPr>
              <w:t>Owner contributions by Victorian Government</w:t>
            </w:r>
          </w:p>
        </w:tc>
        <w:tc>
          <w:tcPr>
            <w:tcW w:w="1021" w:type="dxa"/>
          </w:tcPr>
          <w:p w14:paraId="2D22A7E5" w14:textId="77777777" w:rsidR="004F7FAD" w:rsidRPr="004A322E" w:rsidRDefault="004F7FAD" w:rsidP="003B13DB">
            <w:pPr>
              <w:pStyle w:val="Tabletextnospace"/>
              <w:jc w:val="right"/>
              <w:rPr>
                <w:rFonts w:cs="Arial"/>
                <w:color w:val="auto"/>
                <w:sz w:val="20"/>
                <w:szCs w:val="20"/>
                <w:lang w:val="en-AU"/>
              </w:rPr>
            </w:pPr>
          </w:p>
        </w:tc>
        <w:tc>
          <w:tcPr>
            <w:tcW w:w="1568" w:type="dxa"/>
          </w:tcPr>
          <w:p w14:paraId="258FD821" w14:textId="77777777" w:rsidR="004F7FAD" w:rsidRPr="004A322E" w:rsidRDefault="004F7FAD" w:rsidP="003B13DB">
            <w:pPr>
              <w:pStyle w:val="Tabletextnospace"/>
              <w:jc w:val="right"/>
              <w:rPr>
                <w:rFonts w:cs="Arial"/>
                <w:sz w:val="20"/>
                <w:szCs w:val="20"/>
              </w:rPr>
            </w:pPr>
            <w:r w:rsidRPr="004A322E">
              <w:rPr>
                <w:rFonts w:cs="Arial"/>
                <w:sz w:val="20"/>
                <w:szCs w:val="20"/>
              </w:rPr>
              <w:t>187,632</w:t>
            </w:r>
          </w:p>
        </w:tc>
        <w:tc>
          <w:tcPr>
            <w:tcW w:w="1764" w:type="dxa"/>
          </w:tcPr>
          <w:p w14:paraId="1A633EF6"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100,203 </w:t>
            </w:r>
          </w:p>
        </w:tc>
      </w:tr>
      <w:tr w:rsidR="004F7FAD" w:rsidRPr="004A322E" w14:paraId="53801DE8" w14:textId="77777777" w:rsidTr="00EF2E73">
        <w:trPr>
          <w:trHeight w:val="113"/>
        </w:trPr>
        <w:tc>
          <w:tcPr>
            <w:tcW w:w="5427" w:type="dxa"/>
          </w:tcPr>
          <w:p w14:paraId="16236F70" w14:textId="77777777" w:rsidR="004F7FAD" w:rsidRPr="004A322E" w:rsidRDefault="004F7FAD" w:rsidP="003B13DB">
            <w:pPr>
              <w:pStyle w:val="Tabletextnospace"/>
              <w:rPr>
                <w:rFonts w:cs="Arial"/>
                <w:sz w:val="20"/>
                <w:szCs w:val="20"/>
              </w:rPr>
            </w:pPr>
            <w:r w:rsidRPr="004A322E">
              <w:rPr>
                <w:rFonts w:cs="Arial"/>
                <w:sz w:val="20"/>
                <w:szCs w:val="20"/>
              </w:rPr>
              <w:t>Capital funding to agencies within portfolio</w:t>
            </w:r>
          </w:p>
        </w:tc>
        <w:tc>
          <w:tcPr>
            <w:tcW w:w="1021" w:type="dxa"/>
          </w:tcPr>
          <w:p w14:paraId="6876D18F" w14:textId="77777777" w:rsidR="004F7FAD" w:rsidRPr="004A322E" w:rsidRDefault="004F7FAD" w:rsidP="003B13DB">
            <w:pPr>
              <w:pStyle w:val="Tabletextnospace"/>
              <w:jc w:val="right"/>
              <w:rPr>
                <w:rFonts w:cs="Arial"/>
                <w:color w:val="auto"/>
                <w:sz w:val="20"/>
                <w:szCs w:val="20"/>
                <w:lang w:val="en-AU"/>
              </w:rPr>
            </w:pPr>
          </w:p>
        </w:tc>
        <w:tc>
          <w:tcPr>
            <w:tcW w:w="1568" w:type="dxa"/>
          </w:tcPr>
          <w:p w14:paraId="31524BCB" w14:textId="77777777" w:rsidR="004F7FAD" w:rsidRPr="004A322E" w:rsidRDefault="004F7FAD" w:rsidP="003B13DB">
            <w:pPr>
              <w:pStyle w:val="Tabletextnospace"/>
              <w:jc w:val="right"/>
              <w:rPr>
                <w:rFonts w:cs="Arial"/>
                <w:sz w:val="20"/>
                <w:szCs w:val="20"/>
              </w:rPr>
            </w:pPr>
            <w:r w:rsidRPr="004A322E">
              <w:rPr>
                <w:rFonts w:cs="Arial"/>
                <w:sz w:val="20"/>
                <w:szCs w:val="20"/>
              </w:rPr>
              <w:t>(239,395)</w:t>
            </w:r>
          </w:p>
        </w:tc>
        <w:tc>
          <w:tcPr>
            <w:tcW w:w="1764" w:type="dxa"/>
          </w:tcPr>
          <w:p w14:paraId="3D32735A" w14:textId="77777777" w:rsidR="004F7FAD" w:rsidRPr="004A322E" w:rsidRDefault="004F7FAD" w:rsidP="003B13DB">
            <w:pPr>
              <w:pStyle w:val="Tabletextnospace"/>
              <w:jc w:val="right"/>
              <w:rPr>
                <w:rFonts w:cs="Arial"/>
                <w:sz w:val="20"/>
                <w:szCs w:val="20"/>
              </w:rPr>
            </w:pPr>
            <w:r w:rsidRPr="004A322E">
              <w:rPr>
                <w:rFonts w:cs="Arial"/>
                <w:sz w:val="20"/>
                <w:szCs w:val="20"/>
              </w:rPr>
              <w:t>(80,616)</w:t>
            </w:r>
          </w:p>
        </w:tc>
      </w:tr>
      <w:tr w:rsidR="004F7FAD" w:rsidRPr="004A322E" w14:paraId="63520B26" w14:textId="77777777" w:rsidTr="00EF2E73">
        <w:trPr>
          <w:trHeight w:val="113"/>
        </w:trPr>
        <w:tc>
          <w:tcPr>
            <w:tcW w:w="5427" w:type="dxa"/>
          </w:tcPr>
          <w:p w14:paraId="750841CB" w14:textId="77777777" w:rsidR="004F7FAD" w:rsidRPr="004A322E" w:rsidRDefault="004F7FAD" w:rsidP="003B13DB">
            <w:pPr>
              <w:pStyle w:val="Tabletextnospace"/>
              <w:rPr>
                <w:rFonts w:cs="Arial"/>
                <w:sz w:val="20"/>
                <w:szCs w:val="20"/>
              </w:rPr>
            </w:pPr>
            <w:r w:rsidRPr="004A322E">
              <w:rPr>
                <w:rFonts w:cs="Arial"/>
                <w:sz w:val="20"/>
                <w:szCs w:val="20"/>
              </w:rPr>
              <w:t>Cash received from activities transferred due to machinery of government changes</w:t>
            </w:r>
          </w:p>
        </w:tc>
        <w:tc>
          <w:tcPr>
            <w:tcW w:w="1021" w:type="dxa"/>
          </w:tcPr>
          <w:p w14:paraId="58D0F3E4" w14:textId="77777777" w:rsidR="004F7FAD" w:rsidRPr="004A322E" w:rsidRDefault="004F7FAD" w:rsidP="003B13DB">
            <w:pPr>
              <w:pStyle w:val="Tabletextnospace"/>
              <w:jc w:val="right"/>
              <w:rPr>
                <w:rFonts w:cs="Arial"/>
                <w:sz w:val="20"/>
                <w:szCs w:val="20"/>
              </w:rPr>
            </w:pPr>
          </w:p>
        </w:tc>
        <w:tc>
          <w:tcPr>
            <w:tcW w:w="1568" w:type="dxa"/>
          </w:tcPr>
          <w:p w14:paraId="63296870" w14:textId="77777777" w:rsidR="004F7FAD" w:rsidRPr="004A322E" w:rsidRDefault="004F7FAD" w:rsidP="003B13DB">
            <w:pPr>
              <w:pStyle w:val="Tabletextnospace"/>
              <w:jc w:val="right"/>
              <w:rPr>
                <w:rFonts w:cs="Arial"/>
                <w:sz w:val="20"/>
                <w:szCs w:val="20"/>
              </w:rPr>
            </w:pPr>
            <w:r w:rsidRPr="004A322E">
              <w:rPr>
                <w:rFonts w:cs="Arial"/>
                <w:sz w:val="20"/>
                <w:szCs w:val="20"/>
              </w:rPr>
              <w:t>–</w:t>
            </w:r>
          </w:p>
        </w:tc>
        <w:tc>
          <w:tcPr>
            <w:tcW w:w="1764" w:type="dxa"/>
          </w:tcPr>
          <w:p w14:paraId="46987F22" w14:textId="77777777" w:rsidR="004F7FAD" w:rsidRPr="004A322E" w:rsidRDefault="004F7FAD" w:rsidP="003B13DB">
            <w:pPr>
              <w:pStyle w:val="Tabletextnospace"/>
              <w:jc w:val="right"/>
              <w:rPr>
                <w:rFonts w:cs="Arial"/>
                <w:sz w:val="20"/>
                <w:szCs w:val="20"/>
              </w:rPr>
            </w:pPr>
            <w:r w:rsidRPr="004A322E">
              <w:rPr>
                <w:rFonts w:cs="Arial"/>
                <w:sz w:val="20"/>
                <w:szCs w:val="20"/>
              </w:rPr>
              <w:t>265,345</w:t>
            </w:r>
          </w:p>
        </w:tc>
      </w:tr>
      <w:tr w:rsidR="004F7FAD" w:rsidRPr="004A322E" w14:paraId="0AB649BA" w14:textId="77777777" w:rsidTr="00EF2E73">
        <w:trPr>
          <w:trHeight w:val="113"/>
        </w:trPr>
        <w:tc>
          <w:tcPr>
            <w:tcW w:w="5427" w:type="dxa"/>
          </w:tcPr>
          <w:p w14:paraId="5D829BCD" w14:textId="77777777" w:rsidR="004F7FAD" w:rsidRPr="004A322E" w:rsidRDefault="004F7FAD" w:rsidP="003B13DB">
            <w:pPr>
              <w:pStyle w:val="Tabletextnospace"/>
              <w:rPr>
                <w:rFonts w:cs="Arial"/>
                <w:sz w:val="20"/>
                <w:szCs w:val="20"/>
              </w:rPr>
            </w:pPr>
            <w:r w:rsidRPr="004A322E">
              <w:rPr>
                <w:rFonts w:cs="Arial"/>
                <w:sz w:val="20"/>
                <w:szCs w:val="20"/>
              </w:rPr>
              <w:t>Net proceeds/(repayments) of borrowings</w:t>
            </w:r>
          </w:p>
        </w:tc>
        <w:tc>
          <w:tcPr>
            <w:tcW w:w="1021" w:type="dxa"/>
          </w:tcPr>
          <w:p w14:paraId="769FEFFF" w14:textId="77777777" w:rsidR="004F7FAD" w:rsidRPr="004A322E" w:rsidRDefault="004F7FAD" w:rsidP="003B13DB">
            <w:pPr>
              <w:pStyle w:val="Tabletextnospace"/>
              <w:jc w:val="right"/>
              <w:rPr>
                <w:rFonts w:cs="Arial"/>
                <w:sz w:val="20"/>
                <w:szCs w:val="20"/>
              </w:rPr>
            </w:pPr>
          </w:p>
        </w:tc>
        <w:tc>
          <w:tcPr>
            <w:tcW w:w="1568" w:type="dxa"/>
          </w:tcPr>
          <w:p w14:paraId="70C6F262" w14:textId="77777777" w:rsidR="004F7FAD" w:rsidRPr="004A322E" w:rsidRDefault="004F7FAD" w:rsidP="003B13DB">
            <w:pPr>
              <w:pStyle w:val="Tabletextnospace"/>
              <w:jc w:val="right"/>
              <w:rPr>
                <w:rFonts w:cs="Arial"/>
                <w:sz w:val="20"/>
                <w:szCs w:val="20"/>
              </w:rPr>
            </w:pPr>
            <w:r w:rsidRPr="004A322E">
              <w:rPr>
                <w:rFonts w:cs="Arial"/>
                <w:sz w:val="20"/>
                <w:szCs w:val="20"/>
              </w:rPr>
              <w:t>(29,774)</w:t>
            </w:r>
          </w:p>
        </w:tc>
        <w:tc>
          <w:tcPr>
            <w:tcW w:w="1764" w:type="dxa"/>
          </w:tcPr>
          <w:p w14:paraId="1B4D9769" w14:textId="77777777" w:rsidR="004F7FAD" w:rsidRPr="004A322E" w:rsidRDefault="004F7FAD" w:rsidP="003B13DB">
            <w:pPr>
              <w:pStyle w:val="Tabletextnospace"/>
              <w:jc w:val="right"/>
              <w:rPr>
                <w:rFonts w:cs="Arial"/>
                <w:sz w:val="20"/>
                <w:szCs w:val="20"/>
              </w:rPr>
            </w:pPr>
            <w:r w:rsidRPr="004A322E">
              <w:rPr>
                <w:rFonts w:cs="Arial"/>
                <w:sz w:val="20"/>
                <w:szCs w:val="20"/>
              </w:rPr>
              <w:t>(19,720)</w:t>
            </w:r>
          </w:p>
        </w:tc>
      </w:tr>
      <w:tr w:rsidR="004F7FAD" w:rsidRPr="004A322E" w14:paraId="5932AB53" w14:textId="77777777" w:rsidTr="00EF2E73">
        <w:trPr>
          <w:trHeight w:val="113"/>
        </w:trPr>
        <w:tc>
          <w:tcPr>
            <w:tcW w:w="5427" w:type="dxa"/>
          </w:tcPr>
          <w:p w14:paraId="0E3708FD" w14:textId="77777777" w:rsidR="004F7FAD" w:rsidRPr="004A322E" w:rsidRDefault="004F7FAD" w:rsidP="003B13DB">
            <w:pPr>
              <w:pStyle w:val="Tabletextnospace"/>
              <w:rPr>
                <w:rFonts w:cs="Arial"/>
                <w:sz w:val="20"/>
                <w:szCs w:val="20"/>
              </w:rPr>
            </w:pPr>
            <w:r w:rsidRPr="004A322E">
              <w:rPr>
                <w:rFonts w:cs="Arial"/>
                <w:sz w:val="20"/>
                <w:szCs w:val="20"/>
              </w:rPr>
              <w:t xml:space="preserve">Repayments of borrowing and principal portion of lease liabilities (2019: finance leases) </w:t>
            </w:r>
            <w:r w:rsidRPr="004A322E">
              <w:rPr>
                <w:rStyle w:val="Footnotereferencessuperscript"/>
                <w:rFonts w:cs="Arial"/>
                <w:sz w:val="20"/>
                <w:szCs w:val="20"/>
              </w:rPr>
              <w:t>(ii)</w:t>
            </w:r>
          </w:p>
        </w:tc>
        <w:tc>
          <w:tcPr>
            <w:tcW w:w="1021" w:type="dxa"/>
          </w:tcPr>
          <w:p w14:paraId="70609006" w14:textId="77777777" w:rsidR="004F7FAD" w:rsidRPr="004A322E" w:rsidRDefault="004F7FAD" w:rsidP="003B13DB">
            <w:pPr>
              <w:pStyle w:val="Tabletextnospace"/>
              <w:jc w:val="right"/>
              <w:rPr>
                <w:rFonts w:cs="Arial"/>
                <w:sz w:val="20"/>
                <w:szCs w:val="20"/>
              </w:rPr>
            </w:pPr>
          </w:p>
        </w:tc>
        <w:tc>
          <w:tcPr>
            <w:tcW w:w="1568" w:type="dxa"/>
          </w:tcPr>
          <w:p w14:paraId="43822646" w14:textId="77777777" w:rsidR="004F7FAD" w:rsidRPr="004A322E" w:rsidRDefault="004F7FAD" w:rsidP="003B13DB">
            <w:pPr>
              <w:pStyle w:val="Tabletextnospace"/>
              <w:jc w:val="right"/>
              <w:rPr>
                <w:rFonts w:cs="Arial"/>
                <w:sz w:val="20"/>
                <w:szCs w:val="20"/>
              </w:rPr>
            </w:pPr>
            <w:r w:rsidRPr="004A322E">
              <w:rPr>
                <w:rFonts w:cs="Arial"/>
                <w:sz w:val="20"/>
                <w:szCs w:val="20"/>
              </w:rPr>
              <w:t>(13,630)</w:t>
            </w:r>
          </w:p>
        </w:tc>
        <w:tc>
          <w:tcPr>
            <w:tcW w:w="1764" w:type="dxa"/>
          </w:tcPr>
          <w:p w14:paraId="73031B13" w14:textId="77777777" w:rsidR="004F7FAD" w:rsidRPr="004A322E" w:rsidRDefault="004F7FAD" w:rsidP="003B13DB">
            <w:pPr>
              <w:pStyle w:val="Tabletextnospace"/>
              <w:jc w:val="right"/>
              <w:rPr>
                <w:rFonts w:cs="Arial"/>
                <w:sz w:val="20"/>
                <w:szCs w:val="20"/>
              </w:rPr>
            </w:pPr>
            <w:r w:rsidRPr="004A322E">
              <w:rPr>
                <w:rFonts w:cs="Arial"/>
                <w:sz w:val="20"/>
                <w:szCs w:val="20"/>
              </w:rPr>
              <w:t>22,029</w:t>
            </w:r>
          </w:p>
        </w:tc>
      </w:tr>
      <w:tr w:rsidR="004F7FAD" w:rsidRPr="004A322E" w14:paraId="787E55B6" w14:textId="77777777" w:rsidTr="00EF2E73">
        <w:trPr>
          <w:trHeight w:val="113"/>
        </w:trPr>
        <w:tc>
          <w:tcPr>
            <w:tcW w:w="5427" w:type="dxa"/>
          </w:tcPr>
          <w:p w14:paraId="07E38013" w14:textId="77777777" w:rsidR="004F7FAD" w:rsidRPr="004A322E" w:rsidRDefault="004F7FAD" w:rsidP="003B13DB">
            <w:pPr>
              <w:pStyle w:val="Tabletextnospace"/>
              <w:rPr>
                <w:rFonts w:cs="Arial"/>
                <w:b/>
                <w:bCs/>
                <w:sz w:val="20"/>
                <w:szCs w:val="20"/>
              </w:rPr>
            </w:pPr>
            <w:r w:rsidRPr="004A322E">
              <w:rPr>
                <w:rFonts w:cs="Arial"/>
                <w:b/>
                <w:bCs/>
                <w:sz w:val="20"/>
                <w:szCs w:val="20"/>
              </w:rPr>
              <w:t>Net cash flows from financing activities</w:t>
            </w:r>
          </w:p>
        </w:tc>
        <w:tc>
          <w:tcPr>
            <w:tcW w:w="1021" w:type="dxa"/>
          </w:tcPr>
          <w:p w14:paraId="3DB5021D" w14:textId="77777777" w:rsidR="004F7FAD" w:rsidRPr="004A322E" w:rsidRDefault="004F7FAD" w:rsidP="003B13DB">
            <w:pPr>
              <w:pStyle w:val="Tabletextnospace"/>
              <w:jc w:val="right"/>
              <w:rPr>
                <w:rFonts w:cs="Arial"/>
                <w:b/>
                <w:bCs/>
                <w:color w:val="auto"/>
                <w:sz w:val="20"/>
                <w:szCs w:val="20"/>
                <w:lang w:val="en-AU"/>
              </w:rPr>
            </w:pPr>
          </w:p>
        </w:tc>
        <w:tc>
          <w:tcPr>
            <w:tcW w:w="1568" w:type="dxa"/>
          </w:tcPr>
          <w:p w14:paraId="641EE8A0"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(95,167)</w:t>
            </w:r>
          </w:p>
        </w:tc>
        <w:tc>
          <w:tcPr>
            <w:tcW w:w="1764" w:type="dxa"/>
          </w:tcPr>
          <w:p w14:paraId="10CF3704"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 xml:space="preserve">287,241 </w:t>
            </w:r>
          </w:p>
        </w:tc>
      </w:tr>
      <w:tr w:rsidR="004F7FAD" w:rsidRPr="004A322E" w14:paraId="3F43D8C6" w14:textId="77777777" w:rsidTr="00EF2E73">
        <w:trPr>
          <w:trHeight w:val="113"/>
        </w:trPr>
        <w:tc>
          <w:tcPr>
            <w:tcW w:w="9780" w:type="dxa"/>
            <w:gridSpan w:val="4"/>
          </w:tcPr>
          <w:p w14:paraId="21AB2F57" w14:textId="77777777" w:rsidR="004F7FAD" w:rsidRPr="004A322E" w:rsidRDefault="004F7FAD" w:rsidP="003B13DB">
            <w:pPr>
              <w:pStyle w:val="Tabletextnospace"/>
              <w:jc w:val="right"/>
              <w:rPr>
                <w:rFonts w:cs="Arial"/>
                <w:color w:val="auto"/>
                <w:sz w:val="20"/>
                <w:szCs w:val="20"/>
                <w:lang w:val="en-AU"/>
              </w:rPr>
            </w:pPr>
          </w:p>
        </w:tc>
      </w:tr>
      <w:tr w:rsidR="004F7FAD" w:rsidRPr="004A322E" w14:paraId="4D8F5598" w14:textId="77777777" w:rsidTr="00EF2E73">
        <w:trPr>
          <w:trHeight w:val="113"/>
        </w:trPr>
        <w:tc>
          <w:tcPr>
            <w:tcW w:w="5427" w:type="dxa"/>
          </w:tcPr>
          <w:p w14:paraId="28DFF84D" w14:textId="77777777" w:rsidR="004F7FAD" w:rsidRPr="004A322E" w:rsidRDefault="004F7FAD" w:rsidP="003B13DB">
            <w:pPr>
              <w:pStyle w:val="Tabletextnospace"/>
              <w:rPr>
                <w:rFonts w:cs="Arial"/>
                <w:b/>
                <w:bCs/>
                <w:sz w:val="20"/>
                <w:szCs w:val="20"/>
              </w:rPr>
            </w:pPr>
            <w:r w:rsidRPr="004A322E">
              <w:rPr>
                <w:rFonts w:cs="Arial"/>
                <w:b/>
                <w:bCs/>
                <w:sz w:val="20"/>
                <w:szCs w:val="20"/>
              </w:rPr>
              <w:t>Net increase in cash and cash equivalents</w:t>
            </w:r>
          </w:p>
        </w:tc>
        <w:tc>
          <w:tcPr>
            <w:tcW w:w="1021" w:type="dxa"/>
          </w:tcPr>
          <w:p w14:paraId="334569AE" w14:textId="77777777" w:rsidR="004F7FAD" w:rsidRPr="004A322E" w:rsidRDefault="004F7FAD" w:rsidP="003B13DB">
            <w:pPr>
              <w:pStyle w:val="Tabletextnospace"/>
              <w:jc w:val="right"/>
              <w:rPr>
                <w:rFonts w:cs="Arial"/>
                <w:b/>
                <w:bCs/>
                <w:color w:val="auto"/>
                <w:sz w:val="20"/>
                <w:szCs w:val="20"/>
                <w:lang w:val="en-AU"/>
              </w:rPr>
            </w:pPr>
          </w:p>
        </w:tc>
        <w:tc>
          <w:tcPr>
            <w:tcW w:w="1568" w:type="dxa"/>
          </w:tcPr>
          <w:p w14:paraId="08F40B89"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(107,545)</w:t>
            </w:r>
          </w:p>
        </w:tc>
        <w:tc>
          <w:tcPr>
            <w:tcW w:w="1764" w:type="dxa"/>
          </w:tcPr>
          <w:p w14:paraId="156B39A6"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511,871</w:t>
            </w:r>
          </w:p>
        </w:tc>
      </w:tr>
      <w:tr w:rsidR="004F7FAD" w:rsidRPr="004A322E" w14:paraId="00B3E72B" w14:textId="77777777" w:rsidTr="00EF2E73">
        <w:trPr>
          <w:trHeight w:val="113"/>
        </w:trPr>
        <w:tc>
          <w:tcPr>
            <w:tcW w:w="5427" w:type="dxa"/>
          </w:tcPr>
          <w:p w14:paraId="0ED37C37" w14:textId="77777777" w:rsidR="004F7FAD" w:rsidRPr="004A322E" w:rsidRDefault="004F7FAD" w:rsidP="003B13DB">
            <w:pPr>
              <w:pStyle w:val="Tabletextnospace"/>
              <w:rPr>
                <w:rFonts w:cs="Arial"/>
                <w:color w:val="auto"/>
                <w:sz w:val="20"/>
                <w:szCs w:val="20"/>
                <w:lang w:val="en-AU"/>
              </w:rPr>
            </w:pPr>
          </w:p>
        </w:tc>
        <w:tc>
          <w:tcPr>
            <w:tcW w:w="1021" w:type="dxa"/>
          </w:tcPr>
          <w:p w14:paraId="62511535" w14:textId="77777777" w:rsidR="004F7FAD" w:rsidRPr="004A322E" w:rsidRDefault="004F7FAD" w:rsidP="003B13DB">
            <w:pPr>
              <w:pStyle w:val="Tabletextnospace"/>
              <w:jc w:val="right"/>
              <w:rPr>
                <w:rFonts w:cs="Arial"/>
                <w:color w:val="auto"/>
                <w:sz w:val="20"/>
                <w:szCs w:val="20"/>
                <w:lang w:val="en-AU"/>
              </w:rPr>
            </w:pPr>
          </w:p>
        </w:tc>
        <w:tc>
          <w:tcPr>
            <w:tcW w:w="1568" w:type="dxa"/>
          </w:tcPr>
          <w:p w14:paraId="5BA77A2E" w14:textId="77777777" w:rsidR="004F7FAD" w:rsidRPr="004A322E" w:rsidRDefault="004F7FAD" w:rsidP="003B13DB">
            <w:pPr>
              <w:pStyle w:val="Tabletextnospace"/>
              <w:jc w:val="right"/>
              <w:rPr>
                <w:rFonts w:cs="Arial"/>
                <w:color w:val="auto"/>
                <w:sz w:val="20"/>
                <w:szCs w:val="20"/>
                <w:lang w:val="en-AU"/>
              </w:rPr>
            </w:pPr>
          </w:p>
        </w:tc>
        <w:tc>
          <w:tcPr>
            <w:tcW w:w="1764" w:type="dxa"/>
          </w:tcPr>
          <w:p w14:paraId="43070E14" w14:textId="77777777" w:rsidR="004F7FAD" w:rsidRPr="004A322E" w:rsidRDefault="004F7FAD" w:rsidP="003B13DB">
            <w:pPr>
              <w:pStyle w:val="Tabletextnospace"/>
              <w:jc w:val="right"/>
              <w:rPr>
                <w:rFonts w:cs="Arial"/>
                <w:color w:val="auto"/>
                <w:sz w:val="20"/>
                <w:szCs w:val="20"/>
                <w:lang w:val="en-AU"/>
              </w:rPr>
            </w:pPr>
          </w:p>
        </w:tc>
      </w:tr>
      <w:tr w:rsidR="004F7FAD" w:rsidRPr="004A322E" w14:paraId="2BC45F12" w14:textId="77777777" w:rsidTr="00EF2E73">
        <w:trPr>
          <w:trHeight w:val="113"/>
        </w:trPr>
        <w:tc>
          <w:tcPr>
            <w:tcW w:w="5427" w:type="dxa"/>
          </w:tcPr>
          <w:p w14:paraId="10B7FE31" w14:textId="77777777" w:rsidR="004F7FAD" w:rsidRPr="004A322E" w:rsidRDefault="004F7FAD" w:rsidP="003B13DB">
            <w:pPr>
              <w:pStyle w:val="Tabletextnospace"/>
              <w:rPr>
                <w:rFonts w:cs="Arial"/>
                <w:sz w:val="20"/>
                <w:szCs w:val="20"/>
              </w:rPr>
            </w:pPr>
            <w:r w:rsidRPr="004A322E">
              <w:rPr>
                <w:rFonts w:cs="Arial"/>
                <w:spacing w:val="-2"/>
                <w:sz w:val="20"/>
                <w:szCs w:val="20"/>
              </w:rPr>
              <w:t>Cash and cash equivalents at the beginning of the financial year</w:t>
            </w:r>
          </w:p>
        </w:tc>
        <w:tc>
          <w:tcPr>
            <w:tcW w:w="1021" w:type="dxa"/>
          </w:tcPr>
          <w:p w14:paraId="7D9F5FA9" w14:textId="77777777" w:rsidR="004F7FAD" w:rsidRPr="004A322E" w:rsidRDefault="004F7FAD" w:rsidP="003B13DB">
            <w:pPr>
              <w:pStyle w:val="Tabletextnospace"/>
              <w:jc w:val="right"/>
              <w:rPr>
                <w:rFonts w:cs="Arial"/>
                <w:color w:val="auto"/>
                <w:sz w:val="20"/>
                <w:szCs w:val="20"/>
                <w:lang w:val="en-AU"/>
              </w:rPr>
            </w:pPr>
          </w:p>
        </w:tc>
        <w:tc>
          <w:tcPr>
            <w:tcW w:w="1568" w:type="dxa"/>
          </w:tcPr>
          <w:p w14:paraId="6625D522" w14:textId="77777777" w:rsidR="004F7FAD" w:rsidRPr="004A322E" w:rsidRDefault="004F7FAD" w:rsidP="003B13DB">
            <w:pPr>
              <w:pStyle w:val="Tabletextnospace"/>
              <w:jc w:val="right"/>
              <w:rPr>
                <w:rFonts w:cs="Arial"/>
                <w:sz w:val="20"/>
                <w:szCs w:val="20"/>
              </w:rPr>
            </w:pPr>
            <w:r w:rsidRPr="004A322E">
              <w:rPr>
                <w:rFonts w:cs="Arial"/>
                <w:sz w:val="20"/>
                <w:szCs w:val="20"/>
              </w:rPr>
              <w:t xml:space="preserve">511,871 </w:t>
            </w:r>
          </w:p>
        </w:tc>
        <w:tc>
          <w:tcPr>
            <w:tcW w:w="1764" w:type="dxa"/>
          </w:tcPr>
          <w:p w14:paraId="546E6FD0" w14:textId="77777777" w:rsidR="004F7FAD" w:rsidRPr="004A322E" w:rsidRDefault="004F7FAD" w:rsidP="003B13DB">
            <w:pPr>
              <w:pStyle w:val="Tabletextnospace"/>
              <w:jc w:val="right"/>
              <w:rPr>
                <w:rFonts w:cs="Arial"/>
                <w:sz w:val="20"/>
                <w:szCs w:val="20"/>
              </w:rPr>
            </w:pPr>
            <w:r w:rsidRPr="004A322E">
              <w:rPr>
                <w:rFonts w:cs="Arial"/>
                <w:sz w:val="20"/>
                <w:szCs w:val="20"/>
              </w:rPr>
              <w:t>–</w:t>
            </w:r>
          </w:p>
        </w:tc>
      </w:tr>
      <w:tr w:rsidR="004F7FAD" w:rsidRPr="004A322E" w14:paraId="7B9F92FA" w14:textId="77777777" w:rsidTr="00EF2E73">
        <w:trPr>
          <w:trHeight w:val="113"/>
        </w:trPr>
        <w:tc>
          <w:tcPr>
            <w:tcW w:w="5427" w:type="dxa"/>
          </w:tcPr>
          <w:p w14:paraId="27800D95" w14:textId="77777777" w:rsidR="004F7FAD" w:rsidRPr="004A322E" w:rsidRDefault="004F7FAD" w:rsidP="003B13DB">
            <w:pPr>
              <w:pStyle w:val="Tabletextnospace"/>
              <w:rPr>
                <w:rFonts w:cs="Arial"/>
                <w:color w:val="auto"/>
                <w:sz w:val="20"/>
                <w:szCs w:val="20"/>
                <w:lang w:val="en-AU"/>
              </w:rPr>
            </w:pPr>
          </w:p>
        </w:tc>
        <w:tc>
          <w:tcPr>
            <w:tcW w:w="1021" w:type="dxa"/>
          </w:tcPr>
          <w:p w14:paraId="7695D103" w14:textId="77777777" w:rsidR="004F7FAD" w:rsidRPr="004A322E" w:rsidRDefault="004F7FAD" w:rsidP="003B13DB">
            <w:pPr>
              <w:pStyle w:val="Tabletextnospace"/>
              <w:jc w:val="right"/>
              <w:rPr>
                <w:rFonts w:cs="Arial"/>
                <w:color w:val="auto"/>
                <w:sz w:val="20"/>
                <w:szCs w:val="20"/>
                <w:lang w:val="en-AU"/>
              </w:rPr>
            </w:pPr>
          </w:p>
        </w:tc>
        <w:tc>
          <w:tcPr>
            <w:tcW w:w="1568" w:type="dxa"/>
          </w:tcPr>
          <w:p w14:paraId="6C804FA8" w14:textId="77777777" w:rsidR="004F7FAD" w:rsidRPr="004A322E" w:rsidRDefault="004F7FAD" w:rsidP="003B13DB">
            <w:pPr>
              <w:pStyle w:val="Tabletextnospace"/>
              <w:jc w:val="right"/>
              <w:rPr>
                <w:rFonts w:cs="Arial"/>
                <w:color w:val="auto"/>
                <w:sz w:val="20"/>
                <w:szCs w:val="20"/>
                <w:lang w:val="en-AU"/>
              </w:rPr>
            </w:pPr>
          </w:p>
        </w:tc>
        <w:tc>
          <w:tcPr>
            <w:tcW w:w="1764" w:type="dxa"/>
          </w:tcPr>
          <w:p w14:paraId="117CCBB5" w14:textId="77777777" w:rsidR="004F7FAD" w:rsidRPr="004A322E" w:rsidRDefault="004F7FAD" w:rsidP="003B13DB">
            <w:pPr>
              <w:pStyle w:val="Tabletextnospace"/>
              <w:jc w:val="right"/>
              <w:rPr>
                <w:rFonts w:cs="Arial"/>
                <w:color w:val="auto"/>
                <w:sz w:val="20"/>
                <w:szCs w:val="20"/>
                <w:lang w:val="en-AU"/>
              </w:rPr>
            </w:pPr>
          </w:p>
        </w:tc>
      </w:tr>
      <w:tr w:rsidR="004F7FAD" w:rsidRPr="004A322E" w14:paraId="329246B1" w14:textId="77777777" w:rsidTr="00EF2E73">
        <w:trPr>
          <w:trHeight w:val="113"/>
        </w:trPr>
        <w:tc>
          <w:tcPr>
            <w:tcW w:w="5427" w:type="dxa"/>
          </w:tcPr>
          <w:p w14:paraId="33D671D0" w14:textId="77777777" w:rsidR="004F7FAD" w:rsidRPr="004A322E" w:rsidRDefault="004F7FAD" w:rsidP="003B13DB">
            <w:pPr>
              <w:pStyle w:val="Tabletextnospace"/>
              <w:rPr>
                <w:rFonts w:cs="Arial"/>
                <w:b/>
                <w:bCs/>
                <w:sz w:val="20"/>
                <w:szCs w:val="20"/>
              </w:rPr>
            </w:pPr>
            <w:r w:rsidRPr="004A322E">
              <w:rPr>
                <w:rFonts w:cs="Arial"/>
                <w:b/>
                <w:bCs/>
                <w:sz w:val="20"/>
                <w:szCs w:val="20"/>
              </w:rPr>
              <w:t>Cash and cash equivalents at the end of the financial year</w:t>
            </w:r>
          </w:p>
        </w:tc>
        <w:tc>
          <w:tcPr>
            <w:tcW w:w="1021" w:type="dxa"/>
          </w:tcPr>
          <w:p w14:paraId="44D90F1B"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7.3.1</w:t>
            </w:r>
          </w:p>
        </w:tc>
        <w:tc>
          <w:tcPr>
            <w:tcW w:w="1568" w:type="dxa"/>
          </w:tcPr>
          <w:p w14:paraId="562550C7"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 xml:space="preserve">404,326 </w:t>
            </w:r>
          </w:p>
        </w:tc>
        <w:tc>
          <w:tcPr>
            <w:tcW w:w="1764" w:type="dxa"/>
          </w:tcPr>
          <w:p w14:paraId="7098D78E" w14:textId="77777777" w:rsidR="004F7FAD" w:rsidRPr="004A322E" w:rsidRDefault="004F7FAD" w:rsidP="003B13DB">
            <w:pPr>
              <w:pStyle w:val="Tabletextnospace"/>
              <w:jc w:val="right"/>
              <w:rPr>
                <w:rFonts w:cs="Arial"/>
                <w:b/>
                <w:bCs/>
                <w:sz w:val="20"/>
                <w:szCs w:val="20"/>
              </w:rPr>
            </w:pPr>
            <w:r w:rsidRPr="004A322E">
              <w:rPr>
                <w:rFonts w:cs="Arial"/>
                <w:b/>
                <w:bCs/>
                <w:sz w:val="20"/>
                <w:szCs w:val="20"/>
              </w:rPr>
              <w:t xml:space="preserve">511,871 </w:t>
            </w:r>
          </w:p>
        </w:tc>
      </w:tr>
      <w:tr w:rsidR="004F7FAD" w:rsidRPr="00795E63" w14:paraId="0BEF540E" w14:textId="77777777" w:rsidTr="00EF2E73">
        <w:trPr>
          <w:trHeight w:val="113"/>
        </w:trPr>
        <w:tc>
          <w:tcPr>
            <w:tcW w:w="9780" w:type="dxa"/>
            <w:gridSpan w:val="4"/>
          </w:tcPr>
          <w:p w14:paraId="30AEC18E" w14:textId="77777777" w:rsidR="004F7FAD" w:rsidRPr="00795E63" w:rsidRDefault="004F7FAD" w:rsidP="003B13DB">
            <w:pPr>
              <w:pStyle w:val="Tablefootnote"/>
              <w:rPr>
                <w:rFonts w:cs="Arial"/>
                <w:szCs w:val="18"/>
              </w:rPr>
            </w:pPr>
            <w:r w:rsidRPr="00795E63">
              <w:rPr>
                <w:rFonts w:cs="Arial"/>
                <w:szCs w:val="18"/>
              </w:rPr>
              <w:t>The above cash flow statement should be read in conjunction with the accompanying notes.</w:t>
            </w:r>
          </w:p>
          <w:p w14:paraId="3B44227A" w14:textId="77777777" w:rsidR="004F7FAD" w:rsidRPr="00795E63" w:rsidRDefault="004F7FAD" w:rsidP="003B13DB">
            <w:pPr>
              <w:pStyle w:val="Tablefootnote"/>
              <w:rPr>
                <w:rFonts w:cs="Arial"/>
                <w:szCs w:val="18"/>
              </w:rPr>
            </w:pPr>
            <w:r w:rsidRPr="00795E63">
              <w:rPr>
                <w:rFonts w:cs="Arial"/>
                <w:szCs w:val="18"/>
              </w:rPr>
              <w:t>Notes:</w:t>
            </w:r>
          </w:p>
          <w:p w14:paraId="3FEB7D82" w14:textId="77777777" w:rsidR="004F7FAD" w:rsidRPr="00795E63" w:rsidRDefault="004F7FAD" w:rsidP="003B13DB">
            <w:pPr>
              <w:pStyle w:val="Tablefootnote"/>
              <w:ind w:left="397" w:hanging="397"/>
              <w:rPr>
                <w:rFonts w:cs="Arial"/>
                <w:szCs w:val="18"/>
              </w:rPr>
            </w:pPr>
            <w:r w:rsidRPr="00795E63">
              <w:rPr>
                <w:rFonts w:cs="Arial"/>
                <w:szCs w:val="18"/>
              </w:rPr>
              <w:t>(</w:t>
            </w:r>
            <w:proofErr w:type="spellStart"/>
            <w:r w:rsidRPr="00795E63">
              <w:rPr>
                <w:rFonts w:cs="Arial"/>
                <w:szCs w:val="18"/>
              </w:rPr>
              <w:t>i</w:t>
            </w:r>
            <w:proofErr w:type="spellEnd"/>
            <w:r w:rsidRPr="00795E63">
              <w:rPr>
                <w:rFonts w:cs="Arial"/>
                <w:szCs w:val="18"/>
              </w:rPr>
              <w:t>)</w:t>
            </w:r>
            <w:r w:rsidRPr="00795E63">
              <w:rPr>
                <w:rFonts w:cs="Arial"/>
                <w:szCs w:val="18"/>
              </w:rPr>
              <w:tab/>
              <w:t>Goods and Services Tax (GST) recovered/(paid) to the ATO is presented on a net basis.</w:t>
            </w:r>
          </w:p>
          <w:p w14:paraId="483AC03D" w14:textId="77777777" w:rsidR="004F7FAD" w:rsidRPr="00795E63" w:rsidRDefault="004F7FAD" w:rsidP="003B13DB">
            <w:pPr>
              <w:pStyle w:val="Tablefootnote"/>
              <w:ind w:left="397" w:hanging="397"/>
              <w:rPr>
                <w:rFonts w:cs="Arial"/>
                <w:szCs w:val="18"/>
              </w:rPr>
            </w:pPr>
            <w:r w:rsidRPr="00795E63">
              <w:rPr>
                <w:rFonts w:cs="Arial"/>
                <w:szCs w:val="18"/>
              </w:rPr>
              <w:t>(ii)</w:t>
            </w:r>
            <w:r w:rsidRPr="00795E63">
              <w:rPr>
                <w:rFonts w:cs="Arial"/>
                <w:szCs w:val="18"/>
              </w:rPr>
              <w:tab/>
              <w:t xml:space="preserve">The DJPR has recognised cash payments for the principal portion of lease payments as financing </w:t>
            </w:r>
            <w:proofErr w:type="gramStart"/>
            <w:r w:rsidRPr="00795E63">
              <w:rPr>
                <w:rFonts w:cs="Arial"/>
                <w:szCs w:val="18"/>
              </w:rPr>
              <w:t>activities;</w:t>
            </w:r>
            <w:proofErr w:type="gramEnd"/>
            <w:r w:rsidRPr="00795E63">
              <w:rPr>
                <w:rFonts w:cs="Arial"/>
                <w:szCs w:val="18"/>
              </w:rPr>
              <w:t xml:space="preserve"> the cash payments for the interest portion as operating activities consistent with the presentation of interest payments as operating activities.</w:t>
            </w:r>
          </w:p>
          <w:p w14:paraId="10EDC01A" w14:textId="77777777" w:rsidR="004F7FAD" w:rsidRPr="00795E63" w:rsidRDefault="004F7FAD" w:rsidP="003B13DB">
            <w:pPr>
              <w:pStyle w:val="Tablefootnote"/>
              <w:ind w:left="397" w:hanging="397"/>
              <w:rPr>
                <w:rFonts w:cs="Arial"/>
                <w:szCs w:val="18"/>
              </w:rPr>
            </w:pPr>
            <w:r w:rsidRPr="00795E63">
              <w:rPr>
                <w:rFonts w:cs="Arial"/>
                <w:szCs w:val="18"/>
              </w:rPr>
              <w:t>(iii)</w:t>
            </w:r>
            <w:r w:rsidRPr="00795E63">
              <w:rPr>
                <w:rFonts w:cs="Arial"/>
                <w:szCs w:val="18"/>
              </w:rPr>
              <w:tab/>
              <w:t>The 2019 comparative figures have been restated to reflect the impact of the prior year adjustment, refer to Note 9.6.</w:t>
            </w:r>
          </w:p>
        </w:tc>
      </w:tr>
    </w:tbl>
    <w:p w14:paraId="77784FCF" w14:textId="77777777" w:rsidR="004F7FAD" w:rsidRDefault="004F7FAD" w:rsidP="00807EC3">
      <w:pPr>
        <w:pStyle w:val="Body"/>
      </w:pPr>
    </w:p>
    <w:p w14:paraId="5D9AB747" w14:textId="77777777" w:rsidR="004F7FAD" w:rsidRDefault="004F7FAD" w:rsidP="004F7FAD">
      <w:pPr>
        <w:pStyle w:val="Heading1"/>
      </w:pPr>
      <w:bookmarkStart w:id="20" w:name="_Ref56411986"/>
      <w:bookmarkStart w:id="21" w:name="_Toc56415992"/>
      <w:bookmarkStart w:id="22" w:name="_Toc56416172"/>
      <w:bookmarkStart w:id="23" w:name="_Toc56690515"/>
      <w:bookmarkStart w:id="24" w:name="_Toc56691223"/>
      <w:r>
        <w:lastRenderedPageBreak/>
        <w:t>1. ABOUT THIS REPORT</w:t>
      </w:r>
      <w:bookmarkEnd w:id="20"/>
      <w:bookmarkEnd w:id="21"/>
      <w:bookmarkEnd w:id="22"/>
      <w:bookmarkEnd w:id="23"/>
      <w:bookmarkEnd w:id="24"/>
    </w:p>
    <w:p w14:paraId="1375FB08" w14:textId="77777777" w:rsidR="004F7FAD" w:rsidRDefault="004F7FAD" w:rsidP="004F7FAD">
      <w:pPr>
        <w:pStyle w:val="Body"/>
      </w:pPr>
      <w:r>
        <w:t xml:space="preserve">The Department of Jobs, Precincts and Regions (DJPR) was established on 1 January 2019 as a government department of the State of Victoria. It is an administrative agency acting on behalf of the Crown. These annual financial statements represent the audited </w:t>
      </w:r>
      <w:proofErr w:type="gramStart"/>
      <w:r>
        <w:t>general purpose</w:t>
      </w:r>
      <w:proofErr w:type="gramEnd"/>
      <w:r>
        <w:t xml:space="preserve"> financial statements for the year ended 30 June 2020. As the DJPR was established on 1 January 2019, the comparative period is for the </w:t>
      </w:r>
      <w:proofErr w:type="gramStart"/>
      <w:r>
        <w:t>six month</w:t>
      </w:r>
      <w:proofErr w:type="gramEnd"/>
      <w:r>
        <w:t xml:space="preserve"> period ended 30 June 2019.</w:t>
      </w:r>
    </w:p>
    <w:p w14:paraId="302C2C63" w14:textId="77777777" w:rsidR="004F7FAD" w:rsidRPr="00834B27" w:rsidRDefault="004F7FAD" w:rsidP="004F7FAD">
      <w:pPr>
        <w:pStyle w:val="Body"/>
      </w:pPr>
      <w:r w:rsidRPr="00834B27">
        <w:t>A description of the nature of its operations and its principal activities is included in the</w:t>
      </w:r>
      <w:r w:rsidRPr="006303E5">
        <w:t xml:space="preserve"> </w:t>
      </w:r>
      <w:r w:rsidRPr="00A34202">
        <w:t>Report of operations</w:t>
      </w:r>
      <w:r w:rsidRPr="00834B27">
        <w:t>, which does not form part of these financial statements.</w:t>
      </w:r>
    </w:p>
    <w:p w14:paraId="29AF9A92" w14:textId="77777777" w:rsidR="004F7FAD" w:rsidRDefault="004F7FAD" w:rsidP="004F7FAD">
      <w:pPr>
        <w:pStyle w:val="Heading3"/>
      </w:pPr>
      <w:r>
        <w:t>Basis of accounting preparation and measurement</w:t>
      </w:r>
    </w:p>
    <w:p w14:paraId="50C9AD41" w14:textId="77777777" w:rsidR="004F7FAD" w:rsidRDefault="004F7FAD" w:rsidP="004F7FAD">
      <w:pPr>
        <w:pStyle w:val="Body"/>
      </w:pPr>
      <w:r>
        <w:t xml:space="preserve">These financial statements are in Australian dollars and the historical cost convention is used unless a different measurement basis is specifically disclosed in the note associated with the item measured on a different basis. </w:t>
      </w:r>
    </w:p>
    <w:p w14:paraId="640864C3" w14:textId="77777777" w:rsidR="004F7FAD" w:rsidRDefault="004F7FAD" w:rsidP="004F7FAD">
      <w:pPr>
        <w:pStyle w:val="Body"/>
      </w:pPr>
      <w:r>
        <w:t>The accrual basis of accounting has been applied in preparing these financial statements, whereby assets, liabilities, equity, income and expenses are recognised in the reporting period to which they relate, regardless of when cash is received or paid.</w:t>
      </w:r>
    </w:p>
    <w:p w14:paraId="310E77FD" w14:textId="77777777" w:rsidR="004F7FAD" w:rsidRDefault="004F7FAD" w:rsidP="004F7FAD">
      <w:pPr>
        <w:pStyle w:val="Body"/>
      </w:pPr>
      <w:r>
        <w:t xml:space="preserve">Consistent with the requirements of </w:t>
      </w:r>
      <w:proofErr w:type="spellStart"/>
      <w:r>
        <w:t>AASB</w:t>
      </w:r>
      <w:proofErr w:type="spellEnd"/>
      <w:r>
        <w:t xml:space="preserve"> 1004 </w:t>
      </w:r>
      <w:r w:rsidRPr="00061164">
        <w:t>Contributions</w:t>
      </w:r>
      <w:r>
        <w:t>, contributions by owners (that is, contributed capital and its repayment) are treated as equity transactions and, therefore, do not form part of the income and expenses of the DJPR.</w:t>
      </w:r>
    </w:p>
    <w:p w14:paraId="131DF503" w14:textId="77777777" w:rsidR="004F7FAD" w:rsidRDefault="004F7FAD" w:rsidP="004F7FAD">
      <w:pPr>
        <w:pStyle w:val="Body"/>
      </w:pPr>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7F4D2E3B" w14:textId="77777777" w:rsidR="004F7FAD" w:rsidRDefault="004F7FAD" w:rsidP="004F7FAD">
      <w:pPr>
        <w:pStyle w:val="Body"/>
      </w:pPr>
      <w:r>
        <w:t xml:space="preserve">Transfers of net assets arising from administrative restructures are treated as distributions to or contributions by owners. Transfers of net liabilities arising from administrative restructures are treated as distributions to owners. </w:t>
      </w:r>
    </w:p>
    <w:p w14:paraId="4EF38BD6" w14:textId="77777777" w:rsidR="004F7FAD" w:rsidRDefault="004F7FAD" w:rsidP="004F7FAD">
      <w:pPr>
        <w:pStyle w:val="Body"/>
      </w:pPr>
      <w:r>
        <w:t xml:space="preserve">Judgements, </w:t>
      </w:r>
      <w:proofErr w:type="gramStart"/>
      <w:r>
        <w:t>estimates</w:t>
      </w:r>
      <w:proofErr w:type="gramEnd"/>
      <w:r>
        <w:t xml:space="preserve">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p>
    <w:p w14:paraId="70487B10" w14:textId="77777777" w:rsidR="004F7FAD" w:rsidRDefault="004F7FAD" w:rsidP="004F7FAD">
      <w:pPr>
        <w:pStyle w:val="Body"/>
      </w:pPr>
      <w:r>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Australian Accounting Standards (AAS) that have significant effects on the financial statements and estimates are disclosed in the notes under the heading: ‘Significant judgements or </w:t>
      </w:r>
      <w:proofErr w:type="gramStart"/>
      <w:r>
        <w:t>estimates’</w:t>
      </w:r>
      <w:proofErr w:type="gramEnd"/>
      <w:r>
        <w:t>.</w:t>
      </w:r>
    </w:p>
    <w:p w14:paraId="27A60B5A" w14:textId="77777777" w:rsidR="004F7FAD" w:rsidRDefault="004F7FAD" w:rsidP="004F7FAD">
      <w:pPr>
        <w:pStyle w:val="Body"/>
      </w:pPr>
      <w:r>
        <w:t xml:space="preserve">These financial statements cover the Department of Jobs, Precincts and Regions as an individual reporting entity and include all the controlled activities of the Department. </w:t>
      </w:r>
    </w:p>
    <w:p w14:paraId="280E3CF6" w14:textId="77777777" w:rsidR="004F7FAD" w:rsidRDefault="004F7FAD" w:rsidP="004A322E">
      <w:pPr>
        <w:pStyle w:val="Body"/>
        <w:keepNext/>
      </w:pPr>
      <w:r>
        <w:lastRenderedPageBreak/>
        <w:t xml:space="preserve">The following agencies have been consolidated into the </w:t>
      </w:r>
      <w:proofErr w:type="spellStart"/>
      <w:r>
        <w:t>DJPR’s</w:t>
      </w:r>
      <w:proofErr w:type="spellEnd"/>
      <w:r>
        <w:t xml:space="preserve"> financial statements pursuant to a determination made by the Minister for Finance under section 53(1)(b) of the </w:t>
      </w:r>
      <w:r w:rsidRPr="00834B27">
        <w:t>Financial Management Act 1994</w:t>
      </w:r>
      <w:r>
        <w:t xml:space="preserve"> (</w:t>
      </w:r>
      <w:proofErr w:type="spellStart"/>
      <w:r>
        <w:t>FMA</w:t>
      </w:r>
      <w:proofErr w:type="spellEnd"/>
      <w:r>
        <w:t>). These agencies are reported in aggregate and are not controlled by the DJPR.</w:t>
      </w:r>
    </w:p>
    <w:p w14:paraId="454564DC" w14:textId="77777777" w:rsidR="004F7FAD" w:rsidRDefault="004F7FAD" w:rsidP="004F7FAD">
      <w:pPr>
        <w:pStyle w:val="L1Bullets"/>
      </w:pPr>
      <w:r>
        <w:t>The Rural Assistance Commissioner</w:t>
      </w:r>
    </w:p>
    <w:p w14:paraId="123B2E4E" w14:textId="77777777" w:rsidR="004F7FAD" w:rsidRDefault="004F7FAD" w:rsidP="004F7FAD">
      <w:pPr>
        <w:pStyle w:val="L1Bullets"/>
      </w:pPr>
      <w:r>
        <w:t>Victorian Racing Tribunal</w:t>
      </w:r>
    </w:p>
    <w:p w14:paraId="036C2CC6" w14:textId="77777777" w:rsidR="004F7FAD" w:rsidRDefault="004F7FAD" w:rsidP="004F7FAD">
      <w:pPr>
        <w:pStyle w:val="L1Bullets"/>
      </w:pPr>
      <w:r>
        <w:t>Victorian Racing Integrity Board</w:t>
      </w:r>
    </w:p>
    <w:p w14:paraId="67FE5183" w14:textId="77777777" w:rsidR="004F7FAD" w:rsidRDefault="004F7FAD" w:rsidP="004F7FAD">
      <w:pPr>
        <w:pStyle w:val="L1Bulletslast"/>
      </w:pPr>
      <w:r>
        <w:t>Racing Integrity Commissioner</w:t>
      </w:r>
    </w:p>
    <w:p w14:paraId="228A0787" w14:textId="77777777" w:rsidR="004F7FAD" w:rsidRDefault="004F7FAD" w:rsidP="004F7FAD">
      <w:pPr>
        <w:pStyle w:val="Body"/>
      </w:pPr>
      <w:r>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244F7FF7" w14:textId="77777777" w:rsidR="004F7FAD" w:rsidRDefault="004F7FAD" w:rsidP="004F7FAD">
      <w:pPr>
        <w:pStyle w:val="Body"/>
      </w:pPr>
      <w:r>
        <w:t>In preparing consolidated financial statements for the DJPR, all material transactions and balances between consolidated entities are eliminated.</w:t>
      </w:r>
    </w:p>
    <w:p w14:paraId="18ECE9DE" w14:textId="77777777" w:rsidR="004F7FAD" w:rsidRDefault="004F7FAD" w:rsidP="004F7FAD">
      <w:pPr>
        <w:pStyle w:val="Heading3"/>
      </w:pPr>
      <w:r>
        <w:t>Statement of compliance</w:t>
      </w:r>
    </w:p>
    <w:p w14:paraId="53D4B9E5" w14:textId="77777777" w:rsidR="004F7FAD" w:rsidRDefault="004F7FAD" w:rsidP="004F7FAD">
      <w:pPr>
        <w:pStyle w:val="Body"/>
      </w:pPr>
      <w:r>
        <w:t xml:space="preserve">These </w:t>
      </w:r>
      <w:proofErr w:type="gramStart"/>
      <w:r>
        <w:t>general purpose</w:t>
      </w:r>
      <w:proofErr w:type="gramEnd"/>
      <w:r>
        <w:t xml:space="preserve"> financial statements have been prepared in accordance with the </w:t>
      </w:r>
      <w:proofErr w:type="spellStart"/>
      <w:r>
        <w:t>FMA</w:t>
      </w:r>
      <w:proofErr w:type="spellEnd"/>
      <w:r>
        <w:t xml:space="preserve"> and applicable AASs, which include Interpretations, issued by the Australian Accounting Standards Board (</w:t>
      </w:r>
      <w:proofErr w:type="spellStart"/>
      <w:r>
        <w:t>AASB</w:t>
      </w:r>
      <w:proofErr w:type="spellEnd"/>
      <w:r>
        <w:t xml:space="preserve">). </w:t>
      </w:r>
      <w:proofErr w:type="gramStart"/>
      <w:r>
        <w:t>In particular, they</w:t>
      </w:r>
      <w:proofErr w:type="gramEnd"/>
      <w:r>
        <w:t xml:space="preserve"> are presented in a manner consistent with the requirements of </w:t>
      </w:r>
      <w:proofErr w:type="spellStart"/>
      <w:r>
        <w:t>AASB</w:t>
      </w:r>
      <w:proofErr w:type="spellEnd"/>
      <w:r>
        <w:t xml:space="preserve"> 1049 </w:t>
      </w:r>
      <w:r w:rsidRPr="00795DD8">
        <w:t>Whole of Government and General Government Sector Financial Reporting</w:t>
      </w:r>
      <w:r>
        <w:t xml:space="preserve"> (</w:t>
      </w:r>
      <w:proofErr w:type="spellStart"/>
      <w:r>
        <w:t>AASB</w:t>
      </w:r>
      <w:proofErr w:type="spellEnd"/>
      <w:r>
        <w:t xml:space="preserve"> 1049). </w:t>
      </w:r>
    </w:p>
    <w:p w14:paraId="22EC74A3" w14:textId="77777777" w:rsidR="004F7FAD" w:rsidRDefault="004F7FAD" w:rsidP="004F7FAD">
      <w:pPr>
        <w:pStyle w:val="Body"/>
      </w:pPr>
      <w:r>
        <w:t xml:space="preserve">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p>
    <w:p w14:paraId="64436103" w14:textId="77777777" w:rsidR="004F7FAD" w:rsidRDefault="004F7FAD" w:rsidP="004F7FAD">
      <w:pPr>
        <w:pStyle w:val="Heading3"/>
      </w:pPr>
      <w:r>
        <w:t>Rounding of amounts</w:t>
      </w:r>
    </w:p>
    <w:p w14:paraId="07ED9B17" w14:textId="77777777" w:rsidR="004F7FAD" w:rsidRDefault="004F7FAD" w:rsidP="004F7FAD">
      <w:pPr>
        <w:pStyle w:val="Body"/>
      </w:pPr>
      <w:r>
        <w:t>Amounts in the financial statements have been rounded to the nearest $1,000, unless otherwise stated. Figures in the financial statements may not equate due to rounding (Note 9.17 – Style conventions).</w:t>
      </w:r>
    </w:p>
    <w:p w14:paraId="41638384" w14:textId="77777777" w:rsidR="004F7FAD" w:rsidRDefault="004F7FAD" w:rsidP="004A322E">
      <w:pPr>
        <w:pStyle w:val="Body"/>
      </w:pPr>
    </w:p>
    <w:p w14:paraId="21B947B4" w14:textId="77777777" w:rsidR="004F7FAD" w:rsidRDefault="004F7FAD" w:rsidP="004F7FAD">
      <w:pPr>
        <w:pStyle w:val="Heading1"/>
      </w:pPr>
      <w:r>
        <w:br w:type="page"/>
      </w:r>
      <w:bookmarkStart w:id="25" w:name="_Toc56415993"/>
      <w:bookmarkStart w:id="26" w:name="_Toc56416173"/>
      <w:bookmarkStart w:id="27" w:name="_Toc56690516"/>
      <w:bookmarkStart w:id="28" w:name="_Toc56691224"/>
      <w:r>
        <w:lastRenderedPageBreak/>
        <w:t>2. FUNDING DELIVERY OF OUR SERVICES</w:t>
      </w:r>
      <w:bookmarkEnd w:id="25"/>
      <w:bookmarkEnd w:id="26"/>
      <w:bookmarkEnd w:id="27"/>
      <w:bookmarkEnd w:id="28"/>
    </w:p>
    <w:p w14:paraId="5C009BAE" w14:textId="77777777" w:rsidR="004F7FAD" w:rsidRDefault="004F7FAD" w:rsidP="004F7FAD">
      <w:pPr>
        <w:pStyle w:val="Heading3"/>
      </w:pPr>
      <w:r>
        <w:t>Introduction</w:t>
      </w:r>
    </w:p>
    <w:p w14:paraId="1E615381" w14:textId="77777777" w:rsidR="004F7FAD" w:rsidRDefault="004F7FAD" w:rsidP="004F7FAD">
      <w:pPr>
        <w:pStyle w:val="Body"/>
      </w:pPr>
      <w:r>
        <w:t xml:space="preserve">The </w:t>
      </w:r>
      <w:proofErr w:type="spellStart"/>
      <w:r>
        <w:t>DJPR’s</w:t>
      </w:r>
      <w:proofErr w:type="spellEnd"/>
      <w:r>
        <w:t xml:space="preserve"> objective is to lift the living standards and wellbeing of all Victorians by sustainably growing Victoria’s economy and employment and by working with the private and public sectors to foster innovation, creativity, productivity, investment, and trade. To enable the DJPR to fulfil its objective and provide outputs as described in Note 4 – Disaggregated financial information by output, it receives income (predominantly accrual based parliamentary appropriations). The DJPR also receives </w:t>
      </w:r>
      <w:proofErr w:type="gramStart"/>
      <w:r>
        <w:t>market based</w:t>
      </w:r>
      <w:proofErr w:type="gramEnd"/>
      <w:r>
        <w:t xml:space="preserve"> fees for providing services in relation to agriculture.</w:t>
      </w:r>
    </w:p>
    <w:p w14:paraId="16CD47EB" w14:textId="77777777" w:rsidR="004F7FAD" w:rsidRDefault="004F7FAD" w:rsidP="004F7FAD">
      <w:pPr>
        <w:pStyle w:val="Heading3"/>
      </w:pPr>
      <w:r>
        <w:t>Structure</w:t>
      </w:r>
    </w:p>
    <w:p w14:paraId="5C4CC3DB" w14:textId="77777777" w:rsidR="004F7FAD" w:rsidRPr="00795DD8" w:rsidRDefault="004F7FAD" w:rsidP="004F7FAD">
      <w:pPr>
        <w:pStyle w:val="SEC2NotesBoldSec2Specific"/>
      </w:pPr>
      <w:r w:rsidRPr="00795DD8">
        <w:t>2.1</w:t>
      </w:r>
      <w:r w:rsidRPr="00795DD8">
        <w:tab/>
        <w:t>Summary of income that funds the delivery of our services</w:t>
      </w:r>
    </w:p>
    <w:p w14:paraId="08029F53" w14:textId="77777777" w:rsidR="004F7FAD" w:rsidRDefault="004F7FAD" w:rsidP="004F7FAD">
      <w:pPr>
        <w:pStyle w:val="SEC2NotesBoldSec2Specific"/>
      </w:pPr>
      <w:r>
        <w:t>2.2</w:t>
      </w:r>
      <w:r>
        <w:tab/>
        <w:t>Appropriations</w:t>
      </w:r>
    </w:p>
    <w:p w14:paraId="67A6E2CE" w14:textId="77777777" w:rsidR="004F7FAD" w:rsidRDefault="004F7FAD" w:rsidP="004F7FAD">
      <w:pPr>
        <w:pStyle w:val="SEC2NotesBoldSec2Specific"/>
      </w:pPr>
      <w:r>
        <w:t>2.3</w:t>
      </w:r>
      <w:r>
        <w:tab/>
        <w:t>Summary of compliance with annual Parliamentary and special appropriations</w:t>
      </w:r>
    </w:p>
    <w:p w14:paraId="0857E6C2" w14:textId="77777777" w:rsidR="004F7FAD" w:rsidRPr="00B3655E" w:rsidRDefault="004F7FAD" w:rsidP="004F7FAD">
      <w:pPr>
        <w:pStyle w:val="SEC2NotesBoldSec2Specific"/>
      </w:pPr>
      <w:r w:rsidRPr="00B3655E">
        <w:t>2.4</w:t>
      </w:r>
      <w:r w:rsidRPr="00B3655E">
        <w:tab/>
        <w:t>Income from transactions</w:t>
      </w:r>
    </w:p>
    <w:p w14:paraId="2F3C65DD" w14:textId="77777777" w:rsidR="004F7FAD" w:rsidRDefault="004F7FAD" w:rsidP="004F7FAD">
      <w:pPr>
        <w:pStyle w:val="SEC2NotesBoldSec2Specific"/>
      </w:pPr>
      <w:r>
        <w:t>2.5</w:t>
      </w:r>
      <w:r>
        <w:tab/>
        <w:t>Annotated income</w:t>
      </w:r>
    </w:p>
    <w:p w14:paraId="3B1C8A67" w14:textId="77777777" w:rsidR="004F7FAD" w:rsidRDefault="004F7FAD" w:rsidP="004F7FAD">
      <w:pPr>
        <w:pStyle w:val="Heading3"/>
      </w:pPr>
      <w:bookmarkStart w:id="29" w:name="_Ref56412041"/>
      <w:r>
        <w:t>2.1</w:t>
      </w:r>
      <w:r>
        <w:t> </w:t>
      </w:r>
      <w:r>
        <w:t>Summary of income that funds the delivery of our services</w:t>
      </w:r>
      <w:bookmarkEnd w:id="29"/>
    </w:p>
    <w:tbl>
      <w:tblPr>
        <w:tblStyle w:val="TableGrid"/>
        <w:tblW w:w="9753" w:type="dxa"/>
        <w:tblLayout w:type="fixed"/>
        <w:tblLook w:val="0020" w:firstRow="1" w:lastRow="0" w:firstColumn="0" w:lastColumn="0" w:noHBand="0" w:noVBand="0"/>
      </w:tblPr>
      <w:tblGrid>
        <w:gridCol w:w="5444"/>
        <w:gridCol w:w="1134"/>
        <w:gridCol w:w="1587"/>
        <w:gridCol w:w="1588"/>
      </w:tblGrid>
      <w:tr w:rsidR="004F7FAD" w:rsidRPr="002B14F3" w14:paraId="012D548A" w14:textId="77777777" w:rsidTr="00A706B4">
        <w:trPr>
          <w:trHeight w:val="60"/>
          <w:tblHeader/>
        </w:trPr>
        <w:tc>
          <w:tcPr>
            <w:tcW w:w="5444" w:type="dxa"/>
          </w:tcPr>
          <w:p w14:paraId="50F67752" w14:textId="77777777" w:rsidR="004F7FAD" w:rsidRPr="002B14F3" w:rsidRDefault="004F7FAD" w:rsidP="003B13DB">
            <w:pPr>
              <w:pStyle w:val="TableColumnheading"/>
              <w:rPr>
                <w:sz w:val="20"/>
                <w:szCs w:val="18"/>
              </w:rPr>
            </w:pPr>
          </w:p>
        </w:tc>
        <w:tc>
          <w:tcPr>
            <w:tcW w:w="1134" w:type="dxa"/>
          </w:tcPr>
          <w:p w14:paraId="1A4C5FD4" w14:textId="77777777" w:rsidR="004F7FAD" w:rsidRPr="002B14F3" w:rsidRDefault="004F7FAD" w:rsidP="003B13DB">
            <w:pPr>
              <w:pStyle w:val="TableColumnheading"/>
              <w:jc w:val="center"/>
              <w:rPr>
                <w:sz w:val="20"/>
                <w:szCs w:val="18"/>
              </w:rPr>
            </w:pPr>
          </w:p>
        </w:tc>
        <w:tc>
          <w:tcPr>
            <w:tcW w:w="3175" w:type="dxa"/>
            <w:gridSpan w:val="2"/>
          </w:tcPr>
          <w:p w14:paraId="7F051616" w14:textId="77777777" w:rsidR="004F7FAD" w:rsidRPr="002B14F3" w:rsidRDefault="004F7FAD" w:rsidP="003B13DB">
            <w:pPr>
              <w:pStyle w:val="TableColumnheading"/>
              <w:jc w:val="center"/>
              <w:rPr>
                <w:sz w:val="20"/>
                <w:szCs w:val="18"/>
              </w:rPr>
            </w:pPr>
            <w:r w:rsidRPr="002B14F3">
              <w:rPr>
                <w:sz w:val="20"/>
                <w:szCs w:val="18"/>
              </w:rPr>
              <w:t>($ thousand)</w:t>
            </w:r>
          </w:p>
        </w:tc>
      </w:tr>
      <w:tr w:rsidR="004F7FAD" w:rsidRPr="002B14F3" w14:paraId="4C988F19" w14:textId="77777777" w:rsidTr="00A706B4">
        <w:trPr>
          <w:trHeight w:val="60"/>
          <w:tblHeader/>
        </w:trPr>
        <w:tc>
          <w:tcPr>
            <w:tcW w:w="5444" w:type="dxa"/>
          </w:tcPr>
          <w:p w14:paraId="4310E010" w14:textId="77777777" w:rsidR="004F7FAD" w:rsidRPr="002B14F3" w:rsidRDefault="004F7FAD" w:rsidP="003B13DB">
            <w:pPr>
              <w:pStyle w:val="TableColumnheading"/>
              <w:rPr>
                <w:sz w:val="20"/>
                <w:szCs w:val="18"/>
              </w:rPr>
            </w:pPr>
          </w:p>
        </w:tc>
        <w:tc>
          <w:tcPr>
            <w:tcW w:w="1134" w:type="dxa"/>
          </w:tcPr>
          <w:p w14:paraId="7970ACE9" w14:textId="77777777" w:rsidR="004F7FAD" w:rsidRPr="002B14F3" w:rsidRDefault="004F7FAD" w:rsidP="003B13DB">
            <w:pPr>
              <w:pStyle w:val="TableColumnheading"/>
              <w:jc w:val="right"/>
              <w:rPr>
                <w:sz w:val="20"/>
                <w:szCs w:val="18"/>
              </w:rPr>
            </w:pPr>
            <w:r w:rsidRPr="002B14F3">
              <w:rPr>
                <w:sz w:val="20"/>
                <w:szCs w:val="18"/>
              </w:rPr>
              <w:t>Note</w:t>
            </w:r>
          </w:p>
        </w:tc>
        <w:tc>
          <w:tcPr>
            <w:tcW w:w="1587" w:type="dxa"/>
          </w:tcPr>
          <w:p w14:paraId="72A66FE9" w14:textId="77777777" w:rsidR="004F7FAD" w:rsidRPr="002B14F3" w:rsidRDefault="004F7FAD" w:rsidP="003B13DB">
            <w:pPr>
              <w:pStyle w:val="TableColumnheading"/>
              <w:jc w:val="right"/>
              <w:rPr>
                <w:sz w:val="20"/>
                <w:szCs w:val="18"/>
              </w:rPr>
            </w:pPr>
            <w:r w:rsidRPr="002B14F3">
              <w:rPr>
                <w:sz w:val="20"/>
                <w:szCs w:val="18"/>
              </w:rPr>
              <w:t>2020</w:t>
            </w:r>
          </w:p>
        </w:tc>
        <w:tc>
          <w:tcPr>
            <w:tcW w:w="1588" w:type="dxa"/>
          </w:tcPr>
          <w:p w14:paraId="762034DA" w14:textId="77777777" w:rsidR="004F7FAD" w:rsidRPr="002B14F3" w:rsidRDefault="004F7FAD" w:rsidP="003B13DB">
            <w:pPr>
              <w:pStyle w:val="TableColumnheading"/>
              <w:jc w:val="right"/>
              <w:rPr>
                <w:sz w:val="20"/>
                <w:szCs w:val="18"/>
              </w:rPr>
            </w:pPr>
            <w:r w:rsidRPr="002B14F3">
              <w:rPr>
                <w:sz w:val="20"/>
                <w:szCs w:val="18"/>
              </w:rPr>
              <w:t>Six months to 30</w:t>
            </w:r>
            <w:r w:rsidRPr="002B14F3">
              <w:rPr>
                <w:rFonts w:ascii="Calibri" w:hAnsi="Calibri" w:cs="Calibri"/>
                <w:sz w:val="20"/>
                <w:szCs w:val="18"/>
              </w:rPr>
              <w:t> </w:t>
            </w:r>
            <w:r w:rsidRPr="002B14F3">
              <w:rPr>
                <w:sz w:val="20"/>
                <w:szCs w:val="18"/>
              </w:rPr>
              <w:t>June 2019</w:t>
            </w:r>
          </w:p>
        </w:tc>
      </w:tr>
      <w:tr w:rsidR="004F7FAD" w:rsidRPr="002B14F3" w14:paraId="12436A2E" w14:textId="77777777" w:rsidTr="00A706B4">
        <w:trPr>
          <w:trHeight w:val="60"/>
        </w:trPr>
        <w:tc>
          <w:tcPr>
            <w:tcW w:w="5444" w:type="dxa"/>
          </w:tcPr>
          <w:p w14:paraId="13B68E52" w14:textId="77777777" w:rsidR="004F7FAD" w:rsidRPr="002B14F3" w:rsidRDefault="004F7FAD" w:rsidP="003B13DB">
            <w:pPr>
              <w:pStyle w:val="Tabletextnospace"/>
              <w:rPr>
                <w:sz w:val="20"/>
              </w:rPr>
            </w:pPr>
            <w:r w:rsidRPr="002B14F3">
              <w:rPr>
                <w:sz w:val="20"/>
              </w:rPr>
              <w:t>Output appropriation</w:t>
            </w:r>
          </w:p>
        </w:tc>
        <w:tc>
          <w:tcPr>
            <w:tcW w:w="1134" w:type="dxa"/>
          </w:tcPr>
          <w:p w14:paraId="5D7EAA44" w14:textId="77777777" w:rsidR="004F7FAD" w:rsidRPr="002B14F3" w:rsidRDefault="004F7FAD" w:rsidP="003B13DB">
            <w:pPr>
              <w:pStyle w:val="Tabletextnospace"/>
              <w:jc w:val="right"/>
              <w:rPr>
                <w:sz w:val="20"/>
              </w:rPr>
            </w:pPr>
            <w:r w:rsidRPr="002B14F3">
              <w:rPr>
                <w:sz w:val="20"/>
              </w:rPr>
              <w:t xml:space="preserve">2.3 </w:t>
            </w:r>
          </w:p>
        </w:tc>
        <w:tc>
          <w:tcPr>
            <w:tcW w:w="1587" w:type="dxa"/>
          </w:tcPr>
          <w:p w14:paraId="5F56E1AC" w14:textId="77777777" w:rsidR="004F7FAD" w:rsidRPr="002B14F3" w:rsidRDefault="004F7FAD" w:rsidP="003B13DB">
            <w:pPr>
              <w:pStyle w:val="Tabletextnospace"/>
              <w:jc w:val="right"/>
              <w:rPr>
                <w:sz w:val="20"/>
              </w:rPr>
            </w:pPr>
            <w:r w:rsidRPr="002B14F3">
              <w:rPr>
                <w:sz w:val="20"/>
              </w:rPr>
              <w:t xml:space="preserve">3,051,834 </w:t>
            </w:r>
          </w:p>
        </w:tc>
        <w:tc>
          <w:tcPr>
            <w:tcW w:w="1588" w:type="dxa"/>
          </w:tcPr>
          <w:p w14:paraId="231C5DB3" w14:textId="77777777" w:rsidR="004F7FAD" w:rsidRPr="002B14F3" w:rsidRDefault="004F7FAD" w:rsidP="003B13DB">
            <w:pPr>
              <w:pStyle w:val="Tabletextnospace"/>
              <w:jc w:val="right"/>
              <w:rPr>
                <w:sz w:val="20"/>
              </w:rPr>
            </w:pPr>
            <w:r w:rsidRPr="002B14F3">
              <w:rPr>
                <w:sz w:val="20"/>
              </w:rPr>
              <w:t xml:space="preserve">1,035,328 </w:t>
            </w:r>
          </w:p>
        </w:tc>
      </w:tr>
      <w:tr w:rsidR="004F7FAD" w:rsidRPr="002B14F3" w14:paraId="2CF25633" w14:textId="77777777" w:rsidTr="00A706B4">
        <w:trPr>
          <w:trHeight w:val="60"/>
        </w:trPr>
        <w:tc>
          <w:tcPr>
            <w:tcW w:w="5444" w:type="dxa"/>
          </w:tcPr>
          <w:p w14:paraId="3F4D2B7F" w14:textId="77777777" w:rsidR="004F7FAD" w:rsidRPr="002B14F3" w:rsidRDefault="004F7FAD" w:rsidP="003B13DB">
            <w:pPr>
              <w:pStyle w:val="Tabletextnospace"/>
              <w:rPr>
                <w:sz w:val="20"/>
              </w:rPr>
            </w:pPr>
            <w:r w:rsidRPr="002B14F3">
              <w:rPr>
                <w:sz w:val="20"/>
              </w:rPr>
              <w:t>Special appropriation</w:t>
            </w:r>
          </w:p>
        </w:tc>
        <w:tc>
          <w:tcPr>
            <w:tcW w:w="1134" w:type="dxa"/>
          </w:tcPr>
          <w:p w14:paraId="0E8A773D" w14:textId="77777777" w:rsidR="004F7FAD" w:rsidRPr="002B14F3" w:rsidRDefault="004F7FAD" w:rsidP="003B13DB">
            <w:pPr>
              <w:pStyle w:val="Tabletextnospace"/>
              <w:jc w:val="right"/>
              <w:rPr>
                <w:sz w:val="20"/>
              </w:rPr>
            </w:pPr>
            <w:r w:rsidRPr="002B14F3">
              <w:rPr>
                <w:sz w:val="20"/>
              </w:rPr>
              <w:t xml:space="preserve">2.3 </w:t>
            </w:r>
          </w:p>
        </w:tc>
        <w:tc>
          <w:tcPr>
            <w:tcW w:w="1587" w:type="dxa"/>
          </w:tcPr>
          <w:p w14:paraId="710D194D" w14:textId="77777777" w:rsidR="004F7FAD" w:rsidRPr="002B14F3" w:rsidRDefault="004F7FAD" w:rsidP="003B13DB">
            <w:pPr>
              <w:pStyle w:val="Tabletextnospace"/>
              <w:jc w:val="right"/>
              <w:rPr>
                <w:sz w:val="20"/>
              </w:rPr>
            </w:pPr>
            <w:r w:rsidRPr="002B14F3">
              <w:rPr>
                <w:sz w:val="20"/>
              </w:rPr>
              <w:t xml:space="preserve">1,775 </w:t>
            </w:r>
          </w:p>
        </w:tc>
        <w:tc>
          <w:tcPr>
            <w:tcW w:w="1588" w:type="dxa"/>
          </w:tcPr>
          <w:p w14:paraId="1E909D61" w14:textId="77777777" w:rsidR="004F7FAD" w:rsidRPr="002B14F3" w:rsidRDefault="004F7FAD" w:rsidP="003B13DB">
            <w:pPr>
              <w:pStyle w:val="Tabletextnospace"/>
              <w:jc w:val="right"/>
              <w:rPr>
                <w:sz w:val="20"/>
              </w:rPr>
            </w:pPr>
            <w:r w:rsidRPr="002B14F3">
              <w:rPr>
                <w:sz w:val="20"/>
              </w:rPr>
              <w:t xml:space="preserve">1,052 </w:t>
            </w:r>
          </w:p>
        </w:tc>
      </w:tr>
      <w:tr w:rsidR="004F7FAD" w:rsidRPr="002B14F3" w14:paraId="761C62D6" w14:textId="77777777" w:rsidTr="00A706B4">
        <w:trPr>
          <w:trHeight w:val="60"/>
        </w:trPr>
        <w:tc>
          <w:tcPr>
            <w:tcW w:w="5444" w:type="dxa"/>
          </w:tcPr>
          <w:p w14:paraId="67E1B2B3" w14:textId="77777777" w:rsidR="004F7FAD" w:rsidRPr="002B14F3" w:rsidRDefault="004F7FAD" w:rsidP="003B13DB">
            <w:pPr>
              <w:pStyle w:val="Tabletextnospace"/>
              <w:rPr>
                <w:sz w:val="20"/>
              </w:rPr>
            </w:pPr>
            <w:r w:rsidRPr="002B14F3">
              <w:rPr>
                <w:sz w:val="20"/>
              </w:rPr>
              <w:t>Regional Jobs and Infrastructure Fund appropriation</w:t>
            </w:r>
          </w:p>
        </w:tc>
        <w:tc>
          <w:tcPr>
            <w:tcW w:w="1134" w:type="dxa"/>
          </w:tcPr>
          <w:p w14:paraId="58916481" w14:textId="77777777" w:rsidR="004F7FAD" w:rsidRPr="002B14F3" w:rsidRDefault="004F7FAD" w:rsidP="003B13DB">
            <w:pPr>
              <w:pStyle w:val="Tabletextnospace"/>
              <w:jc w:val="right"/>
              <w:rPr>
                <w:sz w:val="20"/>
              </w:rPr>
            </w:pPr>
            <w:r w:rsidRPr="002B14F3">
              <w:rPr>
                <w:sz w:val="20"/>
              </w:rPr>
              <w:t xml:space="preserve">2.3 </w:t>
            </w:r>
          </w:p>
        </w:tc>
        <w:tc>
          <w:tcPr>
            <w:tcW w:w="1587" w:type="dxa"/>
          </w:tcPr>
          <w:p w14:paraId="5CC97CC8" w14:textId="77777777" w:rsidR="004F7FAD" w:rsidRPr="002B14F3" w:rsidRDefault="004F7FAD" w:rsidP="003B13DB">
            <w:pPr>
              <w:pStyle w:val="Tabletextnospace"/>
              <w:jc w:val="right"/>
              <w:rPr>
                <w:sz w:val="20"/>
              </w:rPr>
            </w:pPr>
            <w:r w:rsidRPr="002B14F3">
              <w:rPr>
                <w:sz w:val="20"/>
              </w:rPr>
              <w:t>–</w:t>
            </w:r>
          </w:p>
        </w:tc>
        <w:tc>
          <w:tcPr>
            <w:tcW w:w="1588" w:type="dxa"/>
          </w:tcPr>
          <w:p w14:paraId="38C4EF48" w14:textId="77777777" w:rsidR="004F7FAD" w:rsidRPr="002B14F3" w:rsidRDefault="004F7FAD" w:rsidP="003B13DB">
            <w:pPr>
              <w:pStyle w:val="Tabletextnospace"/>
              <w:jc w:val="right"/>
              <w:rPr>
                <w:sz w:val="20"/>
              </w:rPr>
            </w:pPr>
            <w:r w:rsidRPr="002B14F3">
              <w:rPr>
                <w:sz w:val="20"/>
              </w:rPr>
              <w:t xml:space="preserve">62,500 </w:t>
            </w:r>
          </w:p>
        </w:tc>
      </w:tr>
      <w:tr w:rsidR="004F7FAD" w:rsidRPr="002B14F3" w14:paraId="2D436587" w14:textId="77777777" w:rsidTr="00A706B4">
        <w:trPr>
          <w:trHeight w:val="60"/>
        </w:trPr>
        <w:tc>
          <w:tcPr>
            <w:tcW w:w="5444" w:type="dxa"/>
          </w:tcPr>
          <w:p w14:paraId="3A08A919" w14:textId="77777777" w:rsidR="004F7FAD" w:rsidRPr="002B14F3" w:rsidRDefault="004F7FAD" w:rsidP="003B13DB">
            <w:pPr>
              <w:pStyle w:val="Tabletextnospace"/>
              <w:rPr>
                <w:sz w:val="20"/>
              </w:rPr>
            </w:pPr>
            <w:r w:rsidRPr="002B14F3">
              <w:rPr>
                <w:sz w:val="20"/>
              </w:rPr>
              <w:t>Grants</w:t>
            </w:r>
          </w:p>
        </w:tc>
        <w:tc>
          <w:tcPr>
            <w:tcW w:w="1134" w:type="dxa"/>
          </w:tcPr>
          <w:p w14:paraId="794BF992" w14:textId="77777777" w:rsidR="004F7FAD" w:rsidRPr="002B14F3" w:rsidRDefault="004F7FAD" w:rsidP="003B13DB">
            <w:pPr>
              <w:pStyle w:val="Tabletextnospace"/>
              <w:jc w:val="right"/>
              <w:rPr>
                <w:sz w:val="20"/>
              </w:rPr>
            </w:pPr>
            <w:r w:rsidRPr="002B14F3">
              <w:rPr>
                <w:sz w:val="20"/>
              </w:rPr>
              <w:t>2.4.1</w:t>
            </w:r>
          </w:p>
        </w:tc>
        <w:tc>
          <w:tcPr>
            <w:tcW w:w="1587" w:type="dxa"/>
          </w:tcPr>
          <w:p w14:paraId="72B25FE8" w14:textId="77777777" w:rsidR="004F7FAD" w:rsidRPr="002B14F3" w:rsidRDefault="004F7FAD" w:rsidP="003B13DB">
            <w:pPr>
              <w:pStyle w:val="Tabletextnospace"/>
              <w:jc w:val="right"/>
              <w:rPr>
                <w:sz w:val="20"/>
              </w:rPr>
            </w:pPr>
            <w:r w:rsidRPr="002B14F3">
              <w:rPr>
                <w:sz w:val="20"/>
              </w:rPr>
              <w:t xml:space="preserve">177,303 </w:t>
            </w:r>
          </w:p>
        </w:tc>
        <w:tc>
          <w:tcPr>
            <w:tcW w:w="1588" w:type="dxa"/>
          </w:tcPr>
          <w:p w14:paraId="40162983" w14:textId="77777777" w:rsidR="004F7FAD" w:rsidRPr="002B14F3" w:rsidRDefault="004F7FAD" w:rsidP="003B13DB">
            <w:pPr>
              <w:pStyle w:val="Tabletextnospace"/>
              <w:jc w:val="right"/>
              <w:rPr>
                <w:sz w:val="20"/>
              </w:rPr>
            </w:pPr>
            <w:r w:rsidRPr="002B14F3">
              <w:rPr>
                <w:sz w:val="20"/>
              </w:rPr>
              <w:t xml:space="preserve">45,050 </w:t>
            </w:r>
          </w:p>
        </w:tc>
      </w:tr>
      <w:tr w:rsidR="004F7FAD" w:rsidRPr="002B14F3" w14:paraId="737AD3F1" w14:textId="77777777" w:rsidTr="00A706B4">
        <w:trPr>
          <w:trHeight w:val="60"/>
        </w:trPr>
        <w:tc>
          <w:tcPr>
            <w:tcW w:w="5444" w:type="dxa"/>
          </w:tcPr>
          <w:p w14:paraId="0D9AA4D8" w14:textId="77777777" w:rsidR="004F7FAD" w:rsidRPr="002B14F3" w:rsidRDefault="004F7FAD" w:rsidP="003B13DB">
            <w:pPr>
              <w:pStyle w:val="Tabletextnospace"/>
              <w:rPr>
                <w:sz w:val="20"/>
              </w:rPr>
            </w:pPr>
            <w:r w:rsidRPr="002B14F3">
              <w:rPr>
                <w:sz w:val="20"/>
              </w:rPr>
              <w:t>Sale of goods and services</w:t>
            </w:r>
          </w:p>
        </w:tc>
        <w:tc>
          <w:tcPr>
            <w:tcW w:w="1134" w:type="dxa"/>
          </w:tcPr>
          <w:p w14:paraId="00B299CF" w14:textId="77777777" w:rsidR="004F7FAD" w:rsidRPr="002B14F3" w:rsidRDefault="004F7FAD" w:rsidP="003B13DB">
            <w:pPr>
              <w:pStyle w:val="Tabletextnospace"/>
              <w:jc w:val="right"/>
              <w:rPr>
                <w:sz w:val="20"/>
              </w:rPr>
            </w:pPr>
            <w:r w:rsidRPr="002B14F3">
              <w:rPr>
                <w:sz w:val="20"/>
              </w:rPr>
              <w:t>2.4.2</w:t>
            </w:r>
          </w:p>
        </w:tc>
        <w:tc>
          <w:tcPr>
            <w:tcW w:w="1587" w:type="dxa"/>
          </w:tcPr>
          <w:p w14:paraId="5EC35B89" w14:textId="77777777" w:rsidR="004F7FAD" w:rsidRPr="002B14F3" w:rsidRDefault="004F7FAD" w:rsidP="003B13DB">
            <w:pPr>
              <w:pStyle w:val="Tabletextnospace"/>
              <w:jc w:val="right"/>
              <w:rPr>
                <w:sz w:val="20"/>
              </w:rPr>
            </w:pPr>
            <w:r w:rsidRPr="002B14F3">
              <w:rPr>
                <w:sz w:val="20"/>
              </w:rPr>
              <w:t xml:space="preserve">27,779 </w:t>
            </w:r>
          </w:p>
        </w:tc>
        <w:tc>
          <w:tcPr>
            <w:tcW w:w="1588" w:type="dxa"/>
          </w:tcPr>
          <w:p w14:paraId="079B7F99" w14:textId="77777777" w:rsidR="004F7FAD" w:rsidRPr="002B14F3" w:rsidRDefault="004F7FAD" w:rsidP="003B13DB">
            <w:pPr>
              <w:pStyle w:val="Tabletextnospace"/>
              <w:jc w:val="right"/>
              <w:rPr>
                <w:sz w:val="20"/>
              </w:rPr>
            </w:pPr>
            <w:r w:rsidRPr="002B14F3">
              <w:rPr>
                <w:sz w:val="20"/>
              </w:rPr>
              <w:t xml:space="preserve">9,329 </w:t>
            </w:r>
          </w:p>
        </w:tc>
      </w:tr>
      <w:tr w:rsidR="004F7FAD" w:rsidRPr="002B14F3" w14:paraId="7A788376" w14:textId="77777777" w:rsidTr="00A706B4">
        <w:trPr>
          <w:trHeight w:val="60"/>
        </w:trPr>
        <w:tc>
          <w:tcPr>
            <w:tcW w:w="5444" w:type="dxa"/>
          </w:tcPr>
          <w:p w14:paraId="4A21A9B4" w14:textId="77777777" w:rsidR="004F7FAD" w:rsidRPr="002B14F3" w:rsidRDefault="004F7FAD" w:rsidP="003B13DB">
            <w:pPr>
              <w:pStyle w:val="Tabletextnospace"/>
              <w:rPr>
                <w:sz w:val="20"/>
              </w:rPr>
            </w:pPr>
            <w:r w:rsidRPr="002B14F3">
              <w:rPr>
                <w:sz w:val="20"/>
              </w:rPr>
              <w:t>Interest income</w:t>
            </w:r>
          </w:p>
        </w:tc>
        <w:tc>
          <w:tcPr>
            <w:tcW w:w="1134" w:type="dxa"/>
          </w:tcPr>
          <w:p w14:paraId="087840A0" w14:textId="77777777" w:rsidR="004F7FAD" w:rsidRPr="002B14F3" w:rsidRDefault="004F7FAD" w:rsidP="003B13DB">
            <w:pPr>
              <w:pStyle w:val="Tabletextnospace"/>
              <w:jc w:val="right"/>
              <w:rPr>
                <w:sz w:val="20"/>
              </w:rPr>
            </w:pPr>
            <w:r w:rsidRPr="002B14F3">
              <w:rPr>
                <w:sz w:val="20"/>
              </w:rPr>
              <w:t>2.4.3</w:t>
            </w:r>
          </w:p>
        </w:tc>
        <w:tc>
          <w:tcPr>
            <w:tcW w:w="1587" w:type="dxa"/>
          </w:tcPr>
          <w:p w14:paraId="0853F2A0" w14:textId="77777777" w:rsidR="004F7FAD" w:rsidRPr="002B14F3" w:rsidRDefault="004F7FAD" w:rsidP="003B13DB">
            <w:pPr>
              <w:pStyle w:val="Tabletextnospace"/>
              <w:jc w:val="right"/>
              <w:rPr>
                <w:sz w:val="20"/>
              </w:rPr>
            </w:pPr>
            <w:r w:rsidRPr="002B14F3">
              <w:rPr>
                <w:sz w:val="20"/>
              </w:rPr>
              <w:t xml:space="preserve">3,629 </w:t>
            </w:r>
          </w:p>
        </w:tc>
        <w:tc>
          <w:tcPr>
            <w:tcW w:w="1588" w:type="dxa"/>
          </w:tcPr>
          <w:p w14:paraId="178F95F5" w14:textId="77777777" w:rsidR="004F7FAD" w:rsidRPr="002B14F3" w:rsidRDefault="004F7FAD" w:rsidP="003B13DB">
            <w:pPr>
              <w:pStyle w:val="Tabletextnospace"/>
              <w:jc w:val="right"/>
              <w:rPr>
                <w:sz w:val="20"/>
              </w:rPr>
            </w:pPr>
            <w:r w:rsidRPr="002B14F3">
              <w:rPr>
                <w:sz w:val="20"/>
              </w:rPr>
              <w:t xml:space="preserve">2,324 </w:t>
            </w:r>
          </w:p>
        </w:tc>
      </w:tr>
      <w:tr w:rsidR="004F7FAD" w:rsidRPr="002B14F3" w14:paraId="7CD22CFA" w14:textId="77777777" w:rsidTr="00A706B4">
        <w:trPr>
          <w:trHeight w:val="60"/>
        </w:trPr>
        <w:tc>
          <w:tcPr>
            <w:tcW w:w="5444" w:type="dxa"/>
          </w:tcPr>
          <w:p w14:paraId="7C582D31" w14:textId="77777777" w:rsidR="004F7FAD" w:rsidRPr="002B14F3" w:rsidRDefault="004F7FAD" w:rsidP="003B13DB">
            <w:pPr>
              <w:pStyle w:val="Tabletextnospace"/>
              <w:rPr>
                <w:sz w:val="20"/>
              </w:rPr>
            </w:pPr>
            <w:r w:rsidRPr="002B14F3">
              <w:rPr>
                <w:sz w:val="20"/>
              </w:rPr>
              <w:t>Other income</w:t>
            </w:r>
          </w:p>
        </w:tc>
        <w:tc>
          <w:tcPr>
            <w:tcW w:w="1134" w:type="dxa"/>
          </w:tcPr>
          <w:p w14:paraId="5DCA9D38" w14:textId="77777777" w:rsidR="004F7FAD" w:rsidRPr="002B14F3" w:rsidRDefault="004F7FAD" w:rsidP="003B13DB">
            <w:pPr>
              <w:pStyle w:val="Tabletextnospace"/>
              <w:jc w:val="right"/>
              <w:rPr>
                <w:sz w:val="20"/>
              </w:rPr>
            </w:pPr>
            <w:r w:rsidRPr="002B14F3">
              <w:rPr>
                <w:sz w:val="20"/>
              </w:rPr>
              <w:t>2.4.4</w:t>
            </w:r>
          </w:p>
        </w:tc>
        <w:tc>
          <w:tcPr>
            <w:tcW w:w="1587" w:type="dxa"/>
          </w:tcPr>
          <w:p w14:paraId="40FE6741" w14:textId="77777777" w:rsidR="004F7FAD" w:rsidRPr="002B14F3" w:rsidRDefault="004F7FAD" w:rsidP="003B13DB">
            <w:pPr>
              <w:pStyle w:val="Tabletextnospace"/>
              <w:jc w:val="right"/>
              <w:rPr>
                <w:sz w:val="20"/>
              </w:rPr>
            </w:pPr>
            <w:r w:rsidRPr="002B14F3">
              <w:rPr>
                <w:sz w:val="20"/>
              </w:rPr>
              <w:t xml:space="preserve">12,356 </w:t>
            </w:r>
          </w:p>
        </w:tc>
        <w:tc>
          <w:tcPr>
            <w:tcW w:w="1588" w:type="dxa"/>
          </w:tcPr>
          <w:p w14:paraId="7ACBF064" w14:textId="77777777" w:rsidR="004F7FAD" w:rsidRPr="002B14F3" w:rsidRDefault="004F7FAD" w:rsidP="003B13DB">
            <w:pPr>
              <w:pStyle w:val="Tabletextnospace"/>
              <w:jc w:val="right"/>
              <w:rPr>
                <w:sz w:val="20"/>
              </w:rPr>
            </w:pPr>
            <w:r w:rsidRPr="002B14F3">
              <w:rPr>
                <w:sz w:val="20"/>
              </w:rPr>
              <w:t xml:space="preserve">5,541 </w:t>
            </w:r>
          </w:p>
        </w:tc>
      </w:tr>
      <w:tr w:rsidR="004F7FAD" w:rsidRPr="002B14F3" w14:paraId="4D65C7EC" w14:textId="77777777" w:rsidTr="00A706B4">
        <w:trPr>
          <w:trHeight w:val="60"/>
        </w:trPr>
        <w:tc>
          <w:tcPr>
            <w:tcW w:w="5444" w:type="dxa"/>
          </w:tcPr>
          <w:p w14:paraId="26146E61" w14:textId="77777777" w:rsidR="004F7FAD" w:rsidRPr="002B14F3" w:rsidRDefault="004F7FAD" w:rsidP="003B13DB">
            <w:pPr>
              <w:pStyle w:val="Tabletextnospace"/>
              <w:rPr>
                <w:b/>
                <w:bCs/>
                <w:sz w:val="20"/>
              </w:rPr>
            </w:pPr>
            <w:r w:rsidRPr="002B14F3">
              <w:rPr>
                <w:b/>
                <w:bCs/>
                <w:sz w:val="20"/>
              </w:rPr>
              <w:t>Total income from transactions</w:t>
            </w:r>
          </w:p>
        </w:tc>
        <w:tc>
          <w:tcPr>
            <w:tcW w:w="1134" w:type="dxa"/>
          </w:tcPr>
          <w:p w14:paraId="78DB46F1" w14:textId="77777777" w:rsidR="004F7FAD" w:rsidRPr="002B14F3" w:rsidRDefault="004F7FAD" w:rsidP="003B13DB">
            <w:pPr>
              <w:pStyle w:val="Tabletextnospace"/>
              <w:jc w:val="right"/>
              <w:rPr>
                <w:rFonts w:ascii="VIC-Regular" w:hAnsi="VIC-Regular" w:cs="Times New Roman"/>
                <w:b/>
                <w:bCs/>
                <w:color w:val="auto"/>
                <w:sz w:val="20"/>
                <w:lang w:val="en-AU"/>
              </w:rPr>
            </w:pPr>
          </w:p>
        </w:tc>
        <w:tc>
          <w:tcPr>
            <w:tcW w:w="1587" w:type="dxa"/>
          </w:tcPr>
          <w:p w14:paraId="0F3D853D" w14:textId="77777777" w:rsidR="004F7FAD" w:rsidRPr="002B14F3" w:rsidRDefault="004F7FAD" w:rsidP="003B13DB">
            <w:pPr>
              <w:pStyle w:val="Tabletextnospace"/>
              <w:jc w:val="right"/>
              <w:rPr>
                <w:b/>
                <w:bCs/>
                <w:sz w:val="20"/>
              </w:rPr>
            </w:pPr>
            <w:r w:rsidRPr="002B14F3">
              <w:rPr>
                <w:b/>
                <w:bCs/>
                <w:sz w:val="20"/>
              </w:rPr>
              <w:t>3,274,676</w:t>
            </w:r>
          </w:p>
        </w:tc>
        <w:tc>
          <w:tcPr>
            <w:tcW w:w="1588" w:type="dxa"/>
          </w:tcPr>
          <w:p w14:paraId="462D2809" w14:textId="77777777" w:rsidR="004F7FAD" w:rsidRPr="002B14F3" w:rsidRDefault="004F7FAD" w:rsidP="003B13DB">
            <w:pPr>
              <w:pStyle w:val="Tabletextnospace"/>
              <w:jc w:val="right"/>
              <w:rPr>
                <w:b/>
                <w:bCs/>
                <w:sz w:val="20"/>
              </w:rPr>
            </w:pPr>
            <w:r w:rsidRPr="002B14F3">
              <w:rPr>
                <w:b/>
                <w:bCs/>
                <w:sz w:val="20"/>
              </w:rPr>
              <w:t xml:space="preserve">1,161,124 </w:t>
            </w:r>
          </w:p>
        </w:tc>
      </w:tr>
    </w:tbl>
    <w:p w14:paraId="54B37CBA" w14:textId="77777777" w:rsidR="004F7FAD" w:rsidRDefault="004F7FAD" w:rsidP="004F7FAD">
      <w:pPr>
        <w:pStyle w:val="Body"/>
      </w:pPr>
    </w:p>
    <w:p w14:paraId="04C4DD2A" w14:textId="77777777" w:rsidR="004F7FAD" w:rsidRDefault="004F7FAD" w:rsidP="004F7FAD">
      <w:pPr>
        <w:pStyle w:val="Body"/>
      </w:pPr>
      <w:r>
        <w:t xml:space="preserve">Revenue and income that fund delivery of the </w:t>
      </w:r>
      <w:proofErr w:type="spellStart"/>
      <w:r>
        <w:t>DJPR’s</w:t>
      </w:r>
      <w:proofErr w:type="spellEnd"/>
      <w:r>
        <w:t xml:space="preserve"> services are accounted for consistently with the requirements of the relevant standards disclosed in the following notes.</w:t>
      </w:r>
    </w:p>
    <w:p w14:paraId="0F6555D3" w14:textId="77777777" w:rsidR="004F7FAD" w:rsidRDefault="004F7FAD" w:rsidP="004F7FAD">
      <w:pPr>
        <w:pStyle w:val="Heading3"/>
      </w:pPr>
      <w:bookmarkStart w:id="30" w:name="_Ref56412049"/>
      <w:r>
        <w:t>2.2</w:t>
      </w:r>
      <w:r>
        <w:t> </w:t>
      </w:r>
      <w:r>
        <w:t>Appropriation</w:t>
      </w:r>
      <w:bookmarkEnd w:id="30"/>
    </w:p>
    <w:p w14:paraId="3D9A30A8" w14:textId="77777777" w:rsidR="004F7FAD" w:rsidRDefault="004F7FAD" w:rsidP="004F7FAD">
      <w:pPr>
        <w:pStyle w:val="Body"/>
        <w:rPr>
          <w:rStyle w:val="BCMedium"/>
          <w:spacing w:val="-2"/>
        </w:rPr>
      </w:pPr>
      <w:r>
        <w:t>Once annual Parliamentary appropriations are applied by the Treasurer, they become controlled by the DJPR and are recognised as income when applied for the purposes defined under the relevant Appropriations Act.</w:t>
      </w:r>
    </w:p>
    <w:p w14:paraId="5F496EED" w14:textId="77777777" w:rsidR="004F7FAD" w:rsidRDefault="004F7FAD" w:rsidP="004F7FAD">
      <w:pPr>
        <w:pStyle w:val="Body"/>
      </w:pPr>
      <w:r>
        <w:rPr>
          <w:rStyle w:val="BCMedium"/>
          <w:spacing w:val="-2"/>
        </w:rPr>
        <w:t>Output appropriations:</w:t>
      </w:r>
      <w:r>
        <w:t xml:space="preserve"> Income from the outputs the DJPR provides to the Government is recognised when those outputs have been delivered and the relevant minister has certified delivery of those outputs in accordance with specified performance criteria.</w:t>
      </w:r>
    </w:p>
    <w:p w14:paraId="1F316865" w14:textId="19F3BA41" w:rsidR="004F7FAD" w:rsidRDefault="004F7FAD" w:rsidP="004F7FAD">
      <w:pPr>
        <w:pStyle w:val="Body"/>
      </w:pPr>
      <w:r>
        <w:rPr>
          <w:rStyle w:val="BCMedium"/>
        </w:rPr>
        <w:lastRenderedPageBreak/>
        <w:t xml:space="preserve">Special appropriation </w:t>
      </w:r>
      <w:r>
        <w:t>is a provision within an</w:t>
      </w:r>
      <w:r w:rsidR="002B14F3">
        <w:t xml:space="preserve"> </w:t>
      </w:r>
      <w:r>
        <w:t xml:space="preserve">Act that provides authority to spend money for </w:t>
      </w:r>
      <w:proofErr w:type="gramStart"/>
      <w:r>
        <w:t>particular purposes</w:t>
      </w:r>
      <w:proofErr w:type="gramEnd"/>
      <w:r>
        <w:t>, for example, to fund a</w:t>
      </w:r>
      <w:r w:rsidR="002B14F3">
        <w:t xml:space="preserve"> </w:t>
      </w:r>
      <w:r>
        <w:t>particular project or function.</w:t>
      </w:r>
    </w:p>
    <w:p w14:paraId="457EAC8E" w14:textId="77777777" w:rsidR="004F7FAD" w:rsidRDefault="004F7FAD" w:rsidP="004F7FAD">
      <w:pPr>
        <w:pStyle w:val="Body"/>
      </w:pPr>
      <w:r>
        <w:t xml:space="preserve">Other forms of appropriation </w:t>
      </w:r>
      <w:proofErr w:type="gramStart"/>
      <w:r>
        <w:t>includes</w:t>
      </w:r>
      <w:proofErr w:type="gramEnd"/>
      <w:r>
        <w:t xml:space="preserve"> ‘Additions to the Net Assets Base’ (</w:t>
      </w:r>
      <w:proofErr w:type="spellStart"/>
      <w:r>
        <w:t>ATNAB</w:t>
      </w:r>
      <w:proofErr w:type="spellEnd"/>
      <w:r>
        <w:t>) that provides for an increase in the net capital base and ‘Payments on behalf of the State’ (</w:t>
      </w:r>
      <w:proofErr w:type="spellStart"/>
      <w:r>
        <w:t>POBOS</w:t>
      </w:r>
      <w:proofErr w:type="spellEnd"/>
      <w:r>
        <w:t xml:space="preserve">). </w:t>
      </w:r>
      <w:proofErr w:type="spellStart"/>
      <w:r>
        <w:t>POBOS</w:t>
      </w:r>
      <w:proofErr w:type="spellEnd"/>
      <w:r>
        <w:t xml:space="preserve"> provides for payments to be made on behalf of the State as the Department making the payment has no direct control with respect to the quantity of outputs delivered and classified as an Administered function.</w:t>
      </w:r>
    </w:p>
    <w:p w14:paraId="27AE9077" w14:textId="5CC0A5A1" w:rsidR="004F7FAD" w:rsidRPr="006C43A6" w:rsidRDefault="004F7FAD" w:rsidP="004F7FAD">
      <w:pPr>
        <w:pStyle w:val="Body"/>
        <w:rPr>
          <w:rStyle w:val="BCMedium"/>
          <w:b/>
          <w:bCs/>
        </w:rPr>
      </w:pPr>
      <w:r w:rsidRPr="006C43A6">
        <w:rPr>
          <w:rStyle w:val="BCMedium"/>
          <w:b/>
          <w:bCs/>
        </w:rPr>
        <w:t>Regional Jobs and Infrastructure Fund (</w:t>
      </w:r>
      <w:proofErr w:type="spellStart"/>
      <w:r w:rsidRPr="006C43A6">
        <w:rPr>
          <w:rStyle w:val="BCMedium"/>
          <w:b/>
          <w:bCs/>
        </w:rPr>
        <w:t>RJIF</w:t>
      </w:r>
      <w:proofErr w:type="spellEnd"/>
      <w:r w:rsidRPr="006C43A6">
        <w:rPr>
          <w:rStyle w:val="BCMedium"/>
          <w:b/>
          <w:bCs/>
        </w:rPr>
        <w:t>)</w:t>
      </w:r>
      <w:r w:rsidR="002B14F3">
        <w:rPr>
          <w:rStyle w:val="BCMedium"/>
          <w:b/>
          <w:bCs/>
        </w:rPr>
        <w:t xml:space="preserve"> </w:t>
      </w:r>
      <w:r w:rsidRPr="006C43A6">
        <w:rPr>
          <w:rStyle w:val="BCMedium"/>
          <w:b/>
          <w:bCs/>
        </w:rPr>
        <w:t>appropriations</w:t>
      </w:r>
    </w:p>
    <w:p w14:paraId="6EE8E6A4" w14:textId="77777777" w:rsidR="004F7FAD" w:rsidRPr="006C43A6" w:rsidRDefault="004F7FAD" w:rsidP="004F7FAD">
      <w:pPr>
        <w:pStyle w:val="Body"/>
      </w:pPr>
      <w:r w:rsidRPr="006C43A6">
        <w:t xml:space="preserve">The </w:t>
      </w:r>
      <w:proofErr w:type="spellStart"/>
      <w:r w:rsidRPr="006C43A6">
        <w:t>RJIF</w:t>
      </w:r>
      <w:proofErr w:type="spellEnd"/>
      <w:r w:rsidRPr="006C43A6">
        <w:t xml:space="preserve"> was established in 2015 under the </w:t>
      </w:r>
      <w:r w:rsidRPr="006C43A6">
        <w:rPr>
          <w:rStyle w:val="TBodyItalicsExistingStyles2019"/>
          <w:i w:val="0"/>
        </w:rPr>
        <w:t xml:space="preserve">Regional Development Victoria Act 2002 </w:t>
      </w:r>
      <w:r w:rsidRPr="006C43A6">
        <w:t>to receive money that is appropriated by Parliament for the purposes of the fund.</w:t>
      </w:r>
    </w:p>
    <w:p w14:paraId="77E5115E" w14:textId="77777777" w:rsidR="004F7FAD" w:rsidRDefault="004F7FAD" w:rsidP="004F7FAD">
      <w:pPr>
        <w:pStyle w:val="Body"/>
      </w:pPr>
      <w:r>
        <w:t>Money from the investments and money received from any other source for the purposes of the fund is to be used for expenses incurred in administering, monitoring and reporting on the fund, to provide for better infrastructure, facilities and services, strengthen the economic, social and environmental bases of communities, create jobs and improve career opportunities, support the development and planning of local projects in rural and regional Victoria, and to support the economic or community development of rural and regional Victoria.</w:t>
      </w:r>
    </w:p>
    <w:p w14:paraId="29D843A7" w14:textId="77777777" w:rsidR="004F7FAD" w:rsidRDefault="004F7FAD" w:rsidP="004F7FAD">
      <w:pPr>
        <w:pStyle w:val="Body"/>
      </w:pPr>
      <w:proofErr w:type="spellStart"/>
      <w:r>
        <w:t>RJIF</w:t>
      </w:r>
      <w:proofErr w:type="spellEnd"/>
      <w:r>
        <w:t xml:space="preserve"> appropriation income becomes controlled and is recognised by the DJPR when it is appropriated from the Consolidated Fund by the Victorian Parliament and applied to the purposes defined under the relevant Appropriations Act. </w:t>
      </w:r>
    </w:p>
    <w:p w14:paraId="68A824EC" w14:textId="77777777" w:rsidR="004F7FAD" w:rsidRDefault="004F7FAD" w:rsidP="004F7FAD">
      <w:pPr>
        <w:pStyle w:val="Heading3"/>
      </w:pPr>
      <w:bookmarkStart w:id="31" w:name="_Ref56412076"/>
      <w:r>
        <w:t>2.3</w:t>
      </w:r>
      <w:r>
        <w:t> </w:t>
      </w:r>
      <w:r>
        <w:t>Summary of compliance with annual Parliamentary and special appropriations</w:t>
      </w:r>
      <w:bookmarkEnd w:id="31"/>
    </w:p>
    <w:p w14:paraId="159D67F9" w14:textId="2FE65DD2" w:rsidR="004F7FAD" w:rsidRDefault="004F7FAD" w:rsidP="004F7FAD">
      <w:pPr>
        <w:pStyle w:val="Body"/>
      </w:pPr>
      <w:r>
        <w:t>The following table discloses the details of the various annual Parliamentary appropriations received</w:t>
      </w:r>
      <w:r w:rsidR="002B14F3">
        <w:t xml:space="preserve"> </w:t>
      </w:r>
      <w:r>
        <w:t>by</w:t>
      </w:r>
      <w:r w:rsidR="002B14F3">
        <w:t xml:space="preserve"> </w:t>
      </w:r>
      <w:r>
        <w:t>the</w:t>
      </w:r>
      <w:r w:rsidR="002B14F3">
        <w:t xml:space="preserve"> </w:t>
      </w:r>
      <w:r>
        <w:t>DJPR for the year.</w:t>
      </w:r>
    </w:p>
    <w:p w14:paraId="52AA870F" w14:textId="5D15123C" w:rsidR="004F7FAD" w:rsidRDefault="004F7FAD" w:rsidP="004F7FAD">
      <w:pPr>
        <w:pStyle w:val="Body"/>
      </w:pPr>
      <w:r>
        <w:t>In accordance with accrual output-based management procedures, ‘provision of outputs’ and ‘additions</w:t>
      </w:r>
      <w:r w:rsidR="002B14F3">
        <w:t xml:space="preserve"> </w:t>
      </w:r>
      <w:r>
        <w:t>to</w:t>
      </w:r>
      <w:r w:rsidR="002B14F3">
        <w:t xml:space="preserve"> </w:t>
      </w:r>
      <w:r>
        <w:t>net assets’ are disclosed as ‘controlled’ activities of the DJPR. Administered transactions are</w:t>
      </w:r>
      <w:r w:rsidR="002B14F3">
        <w:t xml:space="preserve"> </w:t>
      </w:r>
      <w:r>
        <w:t>those that are</w:t>
      </w:r>
      <w:r w:rsidR="002B14F3">
        <w:t xml:space="preserve"> </w:t>
      </w:r>
      <w:r>
        <w:t>undertaken on behalf of the State over which DJPR has no control or discretion.</w:t>
      </w:r>
    </w:p>
    <w:p w14:paraId="730C2EDA" w14:textId="77777777" w:rsidR="004F7FAD" w:rsidRDefault="004F7FAD" w:rsidP="004F7FAD">
      <w:pPr>
        <w:pStyle w:val="Body"/>
        <w:sectPr w:rsidR="004F7FAD" w:rsidSect="00AA434D">
          <w:headerReference w:type="default" r:id="rId12"/>
          <w:footerReference w:type="default" r:id="rId13"/>
          <w:pgSz w:w="11906" w:h="16838"/>
          <w:pgMar w:top="1134" w:right="1134" w:bottom="1134" w:left="1134" w:header="709" w:footer="709" w:gutter="0"/>
          <w:cols w:space="720"/>
          <w:noEndnote/>
        </w:sectPr>
      </w:pPr>
    </w:p>
    <w:tbl>
      <w:tblPr>
        <w:tblStyle w:val="TableGrid"/>
        <w:tblW w:w="14632" w:type="dxa"/>
        <w:tblLayout w:type="fixed"/>
        <w:tblLook w:val="0020" w:firstRow="1" w:lastRow="0" w:firstColumn="0" w:lastColumn="0" w:noHBand="0" w:noVBand="0"/>
      </w:tblPr>
      <w:tblGrid>
        <w:gridCol w:w="2892"/>
        <w:gridCol w:w="1697"/>
        <w:gridCol w:w="1615"/>
        <w:gridCol w:w="1222"/>
        <w:gridCol w:w="1272"/>
        <w:gridCol w:w="1273"/>
        <w:gridCol w:w="11"/>
        <w:gridCol w:w="1543"/>
        <w:gridCol w:w="1671"/>
        <w:gridCol w:w="1420"/>
        <w:gridCol w:w="16"/>
      </w:tblGrid>
      <w:tr w:rsidR="004F7FAD" w:rsidRPr="00DE1AB6" w14:paraId="43CCCD82" w14:textId="77777777" w:rsidTr="00A706B4">
        <w:trPr>
          <w:gridAfter w:val="1"/>
          <w:wAfter w:w="16" w:type="dxa"/>
          <w:tblHeader/>
        </w:trPr>
        <w:tc>
          <w:tcPr>
            <w:tcW w:w="2892" w:type="dxa"/>
          </w:tcPr>
          <w:p w14:paraId="356E4A52" w14:textId="77777777" w:rsidR="004F7FAD" w:rsidRPr="00DE1AB6" w:rsidRDefault="004F7FAD" w:rsidP="003B13DB">
            <w:pPr>
              <w:pStyle w:val="TableColumnheading"/>
              <w:spacing w:before="40" w:after="40"/>
              <w:rPr>
                <w:sz w:val="20"/>
                <w:szCs w:val="18"/>
              </w:rPr>
            </w:pPr>
          </w:p>
        </w:tc>
        <w:tc>
          <w:tcPr>
            <w:tcW w:w="11724" w:type="dxa"/>
            <w:gridSpan w:val="9"/>
          </w:tcPr>
          <w:p w14:paraId="6325FFA2" w14:textId="77777777" w:rsidR="004F7FAD" w:rsidRPr="00DE1AB6" w:rsidRDefault="004F7FAD" w:rsidP="003B13DB">
            <w:pPr>
              <w:pStyle w:val="TableColumnheading"/>
              <w:spacing w:before="40" w:after="40"/>
              <w:jc w:val="center"/>
              <w:rPr>
                <w:sz w:val="20"/>
                <w:szCs w:val="18"/>
              </w:rPr>
            </w:pPr>
            <w:r w:rsidRPr="00DE1AB6">
              <w:rPr>
                <w:sz w:val="20"/>
                <w:szCs w:val="18"/>
              </w:rPr>
              <w:t>($ thousand)</w:t>
            </w:r>
          </w:p>
        </w:tc>
      </w:tr>
      <w:tr w:rsidR="004F7FAD" w:rsidRPr="00DE1AB6" w14:paraId="34A556DB" w14:textId="77777777" w:rsidTr="00A706B4">
        <w:trPr>
          <w:gridAfter w:val="1"/>
          <w:wAfter w:w="16" w:type="dxa"/>
          <w:tblHeader/>
        </w:trPr>
        <w:tc>
          <w:tcPr>
            <w:tcW w:w="2892" w:type="dxa"/>
          </w:tcPr>
          <w:p w14:paraId="22F4BE08" w14:textId="77777777" w:rsidR="004F7FAD" w:rsidRPr="00DE1AB6" w:rsidRDefault="004F7FAD" w:rsidP="003B13DB">
            <w:pPr>
              <w:pStyle w:val="TableColumnheading"/>
              <w:spacing w:before="40" w:after="40"/>
              <w:rPr>
                <w:sz w:val="20"/>
                <w:szCs w:val="18"/>
              </w:rPr>
            </w:pPr>
          </w:p>
        </w:tc>
        <w:tc>
          <w:tcPr>
            <w:tcW w:w="3312" w:type="dxa"/>
            <w:gridSpan w:val="2"/>
          </w:tcPr>
          <w:p w14:paraId="222B0F87" w14:textId="77777777" w:rsidR="004F7FAD" w:rsidRPr="00DE1AB6" w:rsidRDefault="004F7FAD" w:rsidP="003B13DB">
            <w:pPr>
              <w:pStyle w:val="TableColumnheading"/>
              <w:spacing w:before="40" w:after="40"/>
              <w:jc w:val="center"/>
              <w:rPr>
                <w:sz w:val="20"/>
                <w:szCs w:val="18"/>
              </w:rPr>
            </w:pPr>
            <w:r w:rsidRPr="00DE1AB6">
              <w:rPr>
                <w:sz w:val="20"/>
                <w:szCs w:val="18"/>
              </w:rPr>
              <w:t>Appropriations Act</w:t>
            </w:r>
          </w:p>
        </w:tc>
        <w:tc>
          <w:tcPr>
            <w:tcW w:w="3778" w:type="dxa"/>
            <w:gridSpan w:val="4"/>
          </w:tcPr>
          <w:p w14:paraId="68FF609E" w14:textId="77777777" w:rsidR="004F7FAD" w:rsidRPr="00DE1AB6" w:rsidRDefault="004F7FAD" w:rsidP="003B13DB">
            <w:pPr>
              <w:pStyle w:val="TableColumnheading"/>
              <w:spacing w:before="40" w:after="40"/>
              <w:jc w:val="center"/>
              <w:rPr>
                <w:sz w:val="20"/>
                <w:szCs w:val="18"/>
              </w:rPr>
            </w:pPr>
            <w:r w:rsidRPr="00DE1AB6">
              <w:rPr>
                <w:sz w:val="20"/>
                <w:szCs w:val="18"/>
              </w:rPr>
              <w:t>Financial Management Act</w:t>
            </w:r>
          </w:p>
        </w:tc>
        <w:tc>
          <w:tcPr>
            <w:tcW w:w="1543" w:type="dxa"/>
          </w:tcPr>
          <w:p w14:paraId="282A7E8B" w14:textId="77777777" w:rsidR="004F7FAD" w:rsidRPr="00DE1AB6" w:rsidRDefault="004F7FAD" w:rsidP="003B13DB">
            <w:pPr>
              <w:pStyle w:val="TableColumnheading"/>
              <w:spacing w:before="40" w:after="40"/>
              <w:jc w:val="right"/>
              <w:rPr>
                <w:sz w:val="20"/>
                <w:szCs w:val="18"/>
              </w:rPr>
            </w:pPr>
          </w:p>
        </w:tc>
        <w:tc>
          <w:tcPr>
            <w:tcW w:w="1671" w:type="dxa"/>
          </w:tcPr>
          <w:p w14:paraId="0145589E" w14:textId="77777777" w:rsidR="004F7FAD" w:rsidRPr="00DE1AB6" w:rsidRDefault="004F7FAD" w:rsidP="003B13DB">
            <w:pPr>
              <w:pStyle w:val="TableColumnheading"/>
              <w:spacing w:before="40" w:after="40"/>
              <w:jc w:val="right"/>
              <w:rPr>
                <w:sz w:val="20"/>
                <w:szCs w:val="18"/>
              </w:rPr>
            </w:pPr>
          </w:p>
        </w:tc>
        <w:tc>
          <w:tcPr>
            <w:tcW w:w="1420" w:type="dxa"/>
          </w:tcPr>
          <w:p w14:paraId="5C6548C3" w14:textId="77777777" w:rsidR="004F7FAD" w:rsidRPr="00DE1AB6" w:rsidRDefault="004F7FAD" w:rsidP="003B13DB">
            <w:pPr>
              <w:pStyle w:val="TableColumnheading"/>
              <w:spacing w:before="40" w:after="40"/>
              <w:jc w:val="right"/>
              <w:rPr>
                <w:sz w:val="20"/>
                <w:szCs w:val="18"/>
              </w:rPr>
            </w:pPr>
          </w:p>
        </w:tc>
      </w:tr>
      <w:tr w:rsidR="004F7FAD" w:rsidRPr="00DE1AB6" w14:paraId="06337541" w14:textId="77777777" w:rsidTr="00A706B4">
        <w:trPr>
          <w:gridAfter w:val="1"/>
          <w:wAfter w:w="16" w:type="dxa"/>
          <w:tblHeader/>
        </w:trPr>
        <w:tc>
          <w:tcPr>
            <w:tcW w:w="2892" w:type="dxa"/>
          </w:tcPr>
          <w:p w14:paraId="4601D1B8" w14:textId="77777777" w:rsidR="004F7FAD" w:rsidRPr="00DE1AB6" w:rsidRDefault="004F7FAD" w:rsidP="003B13DB">
            <w:pPr>
              <w:pStyle w:val="TableColumnheading"/>
              <w:spacing w:before="40" w:after="40"/>
              <w:rPr>
                <w:sz w:val="20"/>
                <w:szCs w:val="18"/>
              </w:rPr>
            </w:pPr>
          </w:p>
        </w:tc>
        <w:tc>
          <w:tcPr>
            <w:tcW w:w="1697" w:type="dxa"/>
          </w:tcPr>
          <w:p w14:paraId="4ED76898" w14:textId="77777777" w:rsidR="004F7FAD" w:rsidRPr="00DE1AB6" w:rsidRDefault="004F7FAD" w:rsidP="003B13DB">
            <w:pPr>
              <w:pStyle w:val="TableColumnheading"/>
              <w:spacing w:before="40" w:after="40"/>
              <w:jc w:val="right"/>
              <w:rPr>
                <w:sz w:val="20"/>
                <w:szCs w:val="18"/>
              </w:rPr>
            </w:pPr>
            <w:r w:rsidRPr="00DE1AB6">
              <w:rPr>
                <w:sz w:val="20"/>
                <w:szCs w:val="18"/>
              </w:rPr>
              <w:t>Annual Appropriation</w:t>
            </w:r>
            <w:r w:rsidRPr="00DE1AB6">
              <w:rPr>
                <w:rStyle w:val="Footnotereferencessuperscript"/>
                <w:sz w:val="20"/>
                <w:szCs w:val="18"/>
              </w:rPr>
              <w:t xml:space="preserve"> (</w:t>
            </w:r>
            <w:proofErr w:type="spellStart"/>
            <w:r w:rsidRPr="00DE1AB6">
              <w:rPr>
                <w:rStyle w:val="Footnotereferencessuperscript"/>
                <w:sz w:val="20"/>
                <w:szCs w:val="18"/>
              </w:rPr>
              <w:t>i</w:t>
            </w:r>
            <w:proofErr w:type="spellEnd"/>
            <w:r w:rsidRPr="00DE1AB6">
              <w:rPr>
                <w:rStyle w:val="Footnotereferencessuperscript"/>
                <w:sz w:val="20"/>
                <w:szCs w:val="18"/>
              </w:rPr>
              <w:t>)</w:t>
            </w:r>
          </w:p>
        </w:tc>
        <w:tc>
          <w:tcPr>
            <w:tcW w:w="1615" w:type="dxa"/>
          </w:tcPr>
          <w:p w14:paraId="38D46683" w14:textId="77777777" w:rsidR="004F7FAD" w:rsidRPr="00DE1AB6" w:rsidRDefault="004F7FAD" w:rsidP="003B13DB">
            <w:pPr>
              <w:pStyle w:val="TableColumnheading"/>
              <w:spacing w:before="40" w:after="40"/>
              <w:jc w:val="right"/>
              <w:rPr>
                <w:sz w:val="20"/>
                <w:szCs w:val="18"/>
              </w:rPr>
            </w:pPr>
            <w:r w:rsidRPr="00DE1AB6">
              <w:rPr>
                <w:sz w:val="20"/>
                <w:szCs w:val="18"/>
              </w:rPr>
              <w:t>Advance from Treasurer</w:t>
            </w:r>
          </w:p>
        </w:tc>
        <w:tc>
          <w:tcPr>
            <w:tcW w:w="1222" w:type="dxa"/>
          </w:tcPr>
          <w:p w14:paraId="476D7A85" w14:textId="77777777" w:rsidR="004F7FAD" w:rsidRPr="00DE1AB6" w:rsidRDefault="004F7FAD" w:rsidP="003B13DB">
            <w:pPr>
              <w:pStyle w:val="TableColumnheading"/>
              <w:spacing w:before="40" w:after="40"/>
              <w:jc w:val="right"/>
              <w:rPr>
                <w:sz w:val="20"/>
                <w:szCs w:val="18"/>
              </w:rPr>
            </w:pPr>
            <w:r w:rsidRPr="00DE1AB6">
              <w:rPr>
                <w:sz w:val="20"/>
                <w:szCs w:val="18"/>
              </w:rPr>
              <w:t>Section 29</w:t>
            </w:r>
          </w:p>
        </w:tc>
        <w:tc>
          <w:tcPr>
            <w:tcW w:w="1272" w:type="dxa"/>
          </w:tcPr>
          <w:p w14:paraId="4E020C5E" w14:textId="77777777" w:rsidR="004F7FAD" w:rsidRPr="00DE1AB6" w:rsidRDefault="004F7FAD" w:rsidP="003B13DB">
            <w:pPr>
              <w:pStyle w:val="TableColumnheading"/>
              <w:spacing w:before="40" w:after="40"/>
              <w:jc w:val="right"/>
              <w:rPr>
                <w:sz w:val="20"/>
                <w:szCs w:val="18"/>
              </w:rPr>
            </w:pPr>
            <w:r w:rsidRPr="00DE1AB6">
              <w:rPr>
                <w:sz w:val="20"/>
                <w:szCs w:val="18"/>
              </w:rPr>
              <w:t>Section 30</w:t>
            </w:r>
          </w:p>
        </w:tc>
        <w:tc>
          <w:tcPr>
            <w:tcW w:w="1273" w:type="dxa"/>
          </w:tcPr>
          <w:p w14:paraId="3FA15A00" w14:textId="77777777" w:rsidR="004F7FAD" w:rsidRPr="00DE1AB6" w:rsidRDefault="004F7FAD" w:rsidP="003B13DB">
            <w:pPr>
              <w:pStyle w:val="TableColumnheading"/>
              <w:spacing w:before="40" w:after="40"/>
              <w:jc w:val="right"/>
              <w:rPr>
                <w:sz w:val="20"/>
                <w:szCs w:val="18"/>
              </w:rPr>
            </w:pPr>
            <w:r w:rsidRPr="00DE1AB6">
              <w:rPr>
                <w:sz w:val="20"/>
                <w:szCs w:val="18"/>
              </w:rPr>
              <w:t>Section 32</w:t>
            </w:r>
          </w:p>
        </w:tc>
        <w:tc>
          <w:tcPr>
            <w:tcW w:w="1554" w:type="dxa"/>
            <w:gridSpan w:val="2"/>
          </w:tcPr>
          <w:p w14:paraId="2C068266" w14:textId="77777777" w:rsidR="004F7FAD" w:rsidRPr="00DE1AB6" w:rsidRDefault="004F7FAD" w:rsidP="003B13DB">
            <w:pPr>
              <w:pStyle w:val="TableColumnheading"/>
              <w:spacing w:before="40" w:after="40"/>
              <w:jc w:val="right"/>
              <w:rPr>
                <w:sz w:val="20"/>
                <w:szCs w:val="18"/>
              </w:rPr>
            </w:pPr>
            <w:r w:rsidRPr="00DE1AB6">
              <w:rPr>
                <w:sz w:val="20"/>
                <w:szCs w:val="18"/>
              </w:rPr>
              <w:t>Total Parliamentary authority</w:t>
            </w:r>
          </w:p>
        </w:tc>
        <w:tc>
          <w:tcPr>
            <w:tcW w:w="1671" w:type="dxa"/>
          </w:tcPr>
          <w:p w14:paraId="10C55913" w14:textId="77777777" w:rsidR="004F7FAD" w:rsidRPr="00DE1AB6" w:rsidRDefault="004F7FAD" w:rsidP="003B13DB">
            <w:pPr>
              <w:pStyle w:val="TableColumnheading"/>
              <w:spacing w:before="40" w:after="40"/>
              <w:jc w:val="right"/>
              <w:rPr>
                <w:sz w:val="20"/>
                <w:szCs w:val="18"/>
              </w:rPr>
            </w:pPr>
            <w:r w:rsidRPr="00DE1AB6">
              <w:rPr>
                <w:sz w:val="20"/>
                <w:szCs w:val="18"/>
              </w:rPr>
              <w:t>Appropriations applied</w:t>
            </w:r>
          </w:p>
        </w:tc>
        <w:tc>
          <w:tcPr>
            <w:tcW w:w="1420" w:type="dxa"/>
          </w:tcPr>
          <w:p w14:paraId="7DF6F575" w14:textId="77777777" w:rsidR="004F7FAD" w:rsidRPr="00DE1AB6" w:rsidRDefault="004F7FAD" w:rsidP="003B13DB">
            <w:pPr>
              <w:pStyle w:val="TableColumnheading"/>
              <w:spacing w:before="40" w:after="40"/>
              <w:jc w:val="right"/>
              <w:rPr>
                <w:sz w:val="20"/>
                <w:szCs w:val="18"/>
              </w:rPr>
            </w:pPr>
            <w:r w:rsidRPr="00DE1AB6">
              <w:rPr>
                <w:sz w:val="20"/>
                <w:szCs w:val="18"/>
              </w:rPr>
              <w:t xml:space="preserve">Variance </w:t>
            </w:r>
            <w:r w:rsidRPr="00DE1AB6">
              <w:rPr>
                <w:rStyle w:val="Footnotereferencessuperscript"/>
                <w:sz w:val="20"/>
                <w:szCs w:val="18"/>
              </w:rPr>
              <w:t>(ii)</w:t>
            </w:r>
          </w:p>
        </w:tc>
      </w:tr>
      <w:tr w:rsidR="004F7FAD" w:rsidRPr="00DE1AB6" w14:paraId="12610C17" w14:textId="77777777" w:rsidTr="00A706B4">
        <w:trPr>
          <w:gridAfter w:val="1"/>
          <w:wAfter w:w="16" w:type="dxa"/>
        </w:trPr>
        <w:tc>
          <w:tcPr>
            <w:tcW w:w="2892" w:type="dxa"/>
          </w:tcPr>
          <w:p w14:paraId="7F25F9E1" w14:textId="77777777" w:rsidR="004F7FAD" w:rsidRPr="00DE1AB6" w:rsidRDefault="004F7FAD" w:rsidP="003B13DB">
            <w:pPr>
              <w:pStyle w:val="Tabletextnospace"/>
              <w:rPr>
                <w:b/>
                <w:bCs/>
                <w:sz w:val="20"/>
              </w:rPr>
            </w:pPr>
            <w:r w:rsidRPr="00DE1AB6">
              <w:rPr>
                <w:b/>
                <w:bCs/>
                <w:sz w:val="20"/>
              </w:rPr>
              <w:t>2020</w:t>
            </w:r>
          </w:p>
        </w:tc>
        <w:tc>
          <w:tcPr>
            <w:tcW w:w="1697" w:type="dxa"/>
          </w:tcPr>
          <w:p w14:paraId="6EF02093"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615" w:type="dxa"/>
          </w:tcPr>
          <w:p w14:paraId="0D1EA0B7"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22" w:type="dxa"/>
          </w:tcPr>
          <w:p w14:paraId="6B0842F3"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72" w:type="dxa"/>
          </w:tcPr>
          <w:p w14:paraId="36FD6681"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73" w:type="dxa"/>
          </w:tcPr>
          <w:p w14:paraId="32523104"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162F2B3D"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671" w:type="dxa"/>
          </w:tcPr>
          <w:p w14:paraId="2A9A9343"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420" w:type="dxa"/>
          </w:tcPr>
          <w:p w14:paraId="07102B7D" w14:textId="77777777" w:rsidR="004F7FAD" w:rsidRPr="00DE1AB6" w:rsidRDefault="004F7FAD" w:rsidP="003B13DB">
            <w:pPr>
              <w:pStyle w:val="Tabletextnospace"/>
              <w:jc w:val="right"/>
              <w:rPr>
                <w:rFonts w:ascii="VIC-Regular" w:hAnsi="VIC-Regular" w:cs="Times New Roman"/>
                <w:b/>
                <w:bCs/>
                <w:color w:val="auto"/>
                <w:sz w:val="20"/>
                <w:lang w:val="en-AU"/>
              </w:rPr>
            </w:pPr>
          </w:p>
        </w:tc>
      </w:tr>
      <w:tr w:rsidR="004F7FAD" w:rsidRPr="00DE1AB6" w14:paraId="60E46DFF" w14:textId="77777777" w:rsidTr="00A706B4">
        <w:trPr>
          <w:gridAfter w:val="1"/>
          <w:wAfter w:w="16" w:type="dxa"/>
        </w:trPr>
        <w:tc>
          <w:tcPr>
            <w:tcW w:w="2892" w:type="dxa"/>
          </w:tcPr>
          <w:p w14:paraId="3019923E" w14:textId="77777777" w:rsidR="004F7FAD" w:rsidRPr="00DE1AB6" w:rsidRDefault="004F7FAD" w:rsidP="003B13DB">
            <w:pPr>
              <w:pStyle w:val="Tabletextnospace"/>
              <w:rPr>
                <w:b/>
                <w:bCs/>
                <w:sz w:val="20"/>
              </w:rPr>
            </w:pPr>
            <w:r w:rsidRPr="00DE1AB6">
              <w:rPr>
                <w:b/>
                <w:bCs/>
                <w:sz w:val="20"/>
              </w:rPr>
              <w:t>Controlled</w:t>
            </w:r>
          </w:p>
        </w:tc>
        <w:tc>
          <w:tcPr>
            <w:tcW w:w="1697" w:type="dxa"/>
          </w:tcPr>
          <w:p w14:paraId="600C1DBA"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615" w:type="dxa"/>
          </w:tcPr>
          <w:p w14:paraId="4BDD542B"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22" w:type="dxa"/>
          </w:tcPr>
          <w:p w14:paraId="04F2C92C"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72" w:type="dxa"/>
          </w:tcPr>
          <w:p w14:paraId="711C3E66"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273" w:type="dxa"/>
          </w:tcPr>
          <w:p w14:paraId="6392CFB4"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123727F3"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671" w:type="dxa"/>
          </w:tcPr>
          <w:p w14:paraId="69045CE8" w14:textId="77777777" w:rsidR="004F7FAD" w:rsidRPr="00DE1AB6" w:rsidRDefault="004F7FAD" w:rsidP="003B13DB">
            <w:pPr>
              <w:pStyle w:val="Tabletextnospace"/>
              <w:jc w:val="right"/>
              <w:rPr>
                <w:rFonts w:ascii="VIC-Regular" w:hAnsi="VIC-Regular" w:cs="Times New Roman"/>
                <w:b/>
                <w:bCs/>
                <w:color w:val="auto"/>
                <w:sz w:val="20"/>
                <w:lang w:val="en-AU"/>
              </w:rPr>
            </w:pPr>
          </w:p>
        </w:tc>
        <w:tc>
          <w:tcPr>
            <w:tcW w:w="1420" w:type="dxa"/>
          </w:tcPr>
          <w:p w14:paraId="676D22FF" w14:textId="77777777" w:rsidR="004F7FAD" w:rsidRPr="00DE1AB6" w:rsidRDefault="004F7FAD" w:rsidP="003B13DB">
            <w:pPr>
              <w:pStyle w:val="Tabletextnospace"/>
              <w:jc w:val="right"/>
              <w:rPr>
                <w:rFonts w:ascii="VIC-Regular" w:hAnsi="VIC-Regular" w:cs="Times New Roman"/>
                <w:b/>
                <w:bCs/>
                <w:color w:val="auto"/>
                <w:sz w:val="20"/>
                <w:lang w:val="en-AU"/>
              </w:rPr>
            </w:pPr>
          </w:p>
        </w:tc>
      </w:tr>
      <w:tr w:rsidR="004F7FAD" w:rsidRPr="00DE1AB6" w14:paraId="0C421C2B" w14:textId="77777777" w:rsidTr="00A706B4">
        <w:trPr>
          <w:gridAfter w:val="1"/>
          <w:wAfter w:w="16" w:type="dxa"/>
        </w:trPr>
        <w:tc>
          <w:tcPr>
            <w:tcW w:w="2892" w:type="dxa"/>
          </w:tcPr>
          <w:p w14:paraId="365CB5EA" w14:textId="77777777" w:rsidR="004F7FAD" w:rsidRPr="00DE1AB6" w:rsidRDefault="004F7FAD" w:rsidP="003B13DB">
            <w:pPr>
              <w:pStyle w:val="Tabletextnospace"/>
              <w:rPr>
                <w:sz w:val="20"/>
              </w:rPr>
            </w:pPr>
            <w:r w:rsidRPr="00DE1AB6">
              <w:rPr>
                <w:sz w:val="20"/>
              </w:rPr>
              <w:t>Provision for outputs</w:t>
            </w:r>
          </w:p>
        </w:tc>
        <w:tc>
          <w:tcPr>
            <w:tcW w:w="1697" w:type="dxa"/>
          </w:tcPr>
          <w:p w14:paraId="1DBBA987" w14:textId="77777777" w:rsidR="004F7FAD" w:rsidRPr="00DE1AB6" w:rsidRDefault="004F7FAD" w:rsidP="003B13DB">
            <w:pPr>
              <w:pStyle w:val="Tabletextnospace"/>
              <w:jc w:val="right"/>
              <w:rPr>
                <w:sz w:val="20"/>
              </w:rPr>
            </w:pPr>
            <w:r w:rsidRPr="00DE1AB6">
              <w:rPr>
                <w:sz w:val="20"/>
              </w:rPr>
              <w:t>1,884,530</w:t>
            </w:r>
          </w:p>
        </w:tc>
        <w:tc>
          <w:tcPr>
            <w:tcW w:w="1615" w:type="dxa"/>
          </w:tcPr>
          <w:p w14:paraId="43635983" w14:textId="77777777" w:rsidR="004F7FAD" w:rsidRPr="00DE1AB6" w:rsidRDefault="004F7FAD" w:rsidP="003B13DB">
            <w:pPr>
              <w:pStyle w:val="Tabletextnospace"/>
              <w:jc w:val="right"/>
              <w:rPr>
                <w:sz w:val="20"/>
              </w:rPr>
            </w:pPr>
            <w:r w:rsidRPr="00DE1AB6">
              <w:rPr>
                <w:sz w:val="20"/>
              </w:rPr>
              <w:t xml:space="preserve"> 1,299,876 </w:t>
            </w:r>
          </w:p>
        </w:tc>
        <w:tc>
          <w:tcPr>
            <w:tcW w:w="1222" w:type="dxa"/>
          </w:tcPr>
          <w:p w14:paraId="556DDCA4" w14:textId="77777777" w:rsidR="004F7FAD" w:rsidRPr="00DE1AB6" w:rsidRDefault="004F7FAD" w:rsidP="003B13DB">
            <w:pPr>
              <w:pStyle w:val="Tabletextnospace"/>
              <w:jc w:val="right"/>
              <w:rPr>
                <w:sz w:val="20"/>
              </w:rPr>
            </w:pPr>
            <w:r w:rsidRPr="00DE1AB6">
              <w:rPr>
                <w:sz w:val="20"/>
              </w:rPr>
              <w:t xml:space="preserve"> 101,952 </w:t>
            </w:r>
          </w:p>
        </w:tc>
        <w:tc>
          <w:tcPr>
            <w:tcW w:w="1272" w:type="dxa"/>
          </w:tcPr>
          <w:p w14:paraId="72B6688D" w14:textId="77777777" w:rsidR="004F7FAD" w:rsidRPr="00DE1AB6" w:rsidRDefault="004F7FAD" w:rsidP="003B13DB">
            <w:pPr>
              <w:pStyle w:val="Tabletextnospace"/>
              <w:jc w:val="right"/>
              <w:rPr>
                <w:sz w:val="20"/>
              </w:rPr>
            </w:pPr>
            <w:r w:rsidRPr="00DE1AB6">
              <w:rPr>
                <w:sz w:val="20"/>
              </w:rPr>
              <w:t xml:space="preserve"> (306)</w:t>
            </w:r>
          </w:p>
        </w:tc>
        <w:tc>
          <w:tcPr>
            <w:tcW w:w="1273" w:type="dxa"/>
          </w:tcPr>
          <w:p w14:paraId="5AD5D56B" w14:textId="77777777" w:rsidR="004F7FAD" w:rsidRPr="00DE1AB6" w:rsidRDefault="004F7FAD" w:rsidP="003B13DB">
            <w:pPr>
              <w:pStyle w:val="Tabletextnospace"/>
              <w:jc w:val="right"/>
              <w:rPr>
                <w:sz w:val="20"/>
              </w:rPr>
            </w:pPr>
            <w:r w:rsidRPr="00DE1AB6">
              <w:rPr>
                <w:sz w:val="20"/>
              </w:rPr>
              <w:t>79,171</w:t>
            </w:r>
          </w:p>
        </w:tc>
        <w:tc>
          <w:tcPr>
            <w:tcW w:w="1554" w:type="dxa"/>
            <w:gridSpan w:val="2"/>
          </w:tcPr>
          <w:p w14:paraId="58694ECC" w14:textId="77777777" w:rsidR="004F7FAD" w:rsidRPr="00DE1AB6" w:rsidRDefault="004F7FAD" w:rsidP="003B13DB">
            <w:pPr>
              <w:pStyle w:val="Tabletextnospace"/>
              <w:jc w:val="right"/>
              <w:rPr>
                <w:sz w:val="20"/>
              </w:rPr>
            </w:pPr>
            <w:r w:rsidRPr="00DE1AB6">
              <w:rPr>
                <w:sz w:val="20"/>
              </w:rPr>
              <w:t>3,365,223</w:t>
            </w:r>
          </w:p>
        </w:tc>
        <w:tc>
          <w:tcPr>
            <w:tcW w:w="1671" w:type="dxa"/>
          </w:tcPr>
          <w:p w14:paraId="5B00DBA6" w14:textId="77777777" w:rsidR="004F7FAD" w:rsidRPr="00DE1AB6" w:rsidRDefault="004F7FAD" w:rsidP="003B13DB">
            <w:pPr>
              <w:pStyle w:val="Tabletextnospace"/>
              <w:jc w:val="right"/>
              <w:rPr>
                <w:sz w:val="20"/>
              </w:rPr>
            </w:pPr>
            <w:r w:rsidRPr="00DE1AB6">
              <w:rPr>
                <w:sz w:val="20"/>
              </w:rPr>
              <w:t>3,051,834</w:t>
            </w:r>
          </w:p>
        </w:tc>
        <w:tc>
          <w:tcPr>
            <w:tcW w:w="1420" w:type="dxa"/>
          </w:tcPr>
          <w:p w14:paraId="4AF74C97" w14:textId="77777777" w:rsidR="004F7FAD" w:rsidRPr="00DE1AB6" w:rsidRDefault="004F7FAD" w:rsidP="003B13DB">
            <w:pPr>
              <w:pStyle w:val="Tabletextnospace"/>
              <w:jc w:val="right"/>
              <w:rPr>
                <w:sz w:val="20"/>
              </w:rPr>
            </w:pPr>
            <w:r w:rsidRPr="00DE1AB6">
              <w:rPr>
                <w:sz w:val="20"/>
              </w:rPr>
              <w:t>313,389</w:t>
            </w:r>
          </w:p>
        </w:tc>
      </w:tr>
      <w:tr w:rsidR="004F7FAD" w:rsidRPr="00DE1AB6" w14:paraId="0B3EDFAB" w14:textId="77777777" w:rsidTr="00A706B4">
        <w:trPr>
          <w:gridAfter w:val="1"/>
          <w:wAfter w:w="16" w:type="dxa"/>
        </w:trPr>
        <w:tc>
          <w:tcPr>
            <w:tcW w:w="2892" w:type="dxa"/>
          </w:tcPr>
          <w:p w14:paraId="5F3F52E5" w14:textId="77777777" w:rsidR="004F7FAD" w:rsidRPr="00DE1AB6" w:rsidRDefault="004F7FAD" w:rsidP="003B13DB">
            <w:pPr>
              <w:pStyle w:val="Tabletextnospace"/>
              <w:rPr>
                <w:sz w:val="20"/>
              </w:rPr>
            </w:pPr>
            <w:r w:rsidRPr="00DE1AB6">
              <w:rPr>
                <w:sz w:val="20"/>
              </w:rPr>
              <w:t>Additions to net assets</w:t>
            </w:r>
          </w:p>
        </w:tc>
        <w:tc>
          <w:tcPr>
            <w:tcW w:w="1697" w:type="dxa"/>
          </w:tcPr>
          <w:p w14:paraId="1B5BFAA7" w14:textId="77777777" w:rsidR="004F7FAD" w:rsidRPr="00DE1AB6" w:rsidRDefault="004F7FAD" w:rsidP="003B13DB">
            <w:pPr>
              <w:pStyle w:val="Tabletextnospace"/>
              <w:jc w:val="right"/>
              <w:rPr>
                <w:sz w:val="20"/>
              </w:rPr>
            </w:pPr>
            <w:r w:rsidRPr="00DE1AB6">
              <w:rPr>
                <w:sz w:val="20"/>
              </w:rPr>
              <w:t>367,069</w:t>
            </w:r>
          </w:p>
        </w:tc>
        <w:tc>
          <w:tcPr>
            <w:tcW w:w="1615" w:type="dxa"/>
          </w:tcPr>
          <w:p w14:paraId="32AB9BE1" w14:textId="77777777" w:rsidR="004F7FAD" w:rsidRPr="00DE1AB6" w:rsidRDefault="004F7FAD" w:rsidP="003B13DB">
            <w:pPr>
              <w:pStyle w:val="Tabletextnospace"/>
              <w:jc w:val="right"/>
              <w:rPr>
                <w:sz w:val="20"/>
              </w:rPr>
            </w:pPr>
            <w:r w:rsidRPr="00DE1AB6">
              <w:rPr>
                <w:sz w:val="20"/>
              </w:rPr>
              <w:t xml:space="preserve">6,548 </w:t>
            </w:r>
          </w:p>
        </w:tc>
        <w:tc>
          <w:tcPr>
            <w:tcW w:w="1222" w:type="dxa"/>
          </w:tcPr>
          <w:p w14:paraId="7C87DDF4" w14:textId="77777777" w:rsidR="004F7FAD" w:rsidRPr="00DE1AB6" w:rsidRDefault="004F7FAD" w:rsidP="003B13DB">
            <w:pPr>
              <w:pStyle w:val="Tabletextnospace"/>
              <w:jc w:val="right"/>
              <w:rPr>
                <w:sz w:val="20"/>
              </w:rPr>
            </w:pPr>
            <w:r w:rsidRPr="00DE1AB6">
              <w:rPr>
                <w:sz w:val="20"/>
              </w:rPr>
              <w:t>–</w:t>
            </w:r>
          </w:p>
        </w:tc>
        <w:tc>
          <w:tcPr>
            <w:tcW w:w="1272" w:type="dxa"/>
          </w:tcPr>
          <w:p w14:paraId="035AC3F8" w14:textId="77777777" w:rsidR="004F7FAD" w:rsidRPr="00DE1AB6" w:rsidRDefault="004F7FAD" w:rsidP="003B13DB">
            <w:pPr>
              <w:pStyle w:val="Tabletextnospace"/>
              <w:jc w:val="right"/>
              <w:rPr>
                <w:sz w:val="20"/>
              </w:rPr>
            </w:pPr>
            <w:r w:rsidRPr="00DE1AB6">
              <w:rPr>
                <w:sz w:val="20"/>
              </w:rPr>
              <w:t xml:space="preserve"> 306 </w:t>
            </w:r>
          </w:p>
        </w:tc>
        <w:tc>
          <w:tcPr>
            <w:tcW w:w="1273" w:type="dxa"/>
          </w:tcPr>
          <w:p w14:paraId="4C1CAAFA" w14:textId="77777777" w:rsidR="004F7FAD" w:rsidRPr="00DE1AB6" w:rsidRDefault="004F7FAD" w:rsidP="003B13DB">
            <w:pPr>
              <w:pStyle w:val="Tabletextnospace"/>
              <w:jc w:val="right"/>
              <w:rPr>
                <w:sz w:val="20"/>
              </w:rPr>
            </w:pPr>
            <w:r w:rsidRPr="00DE1AB6">
              <w:rPr>
                <w:sz w:val="20"/>
              </w:rPr>
              <w:t xml:space="preserve"> 3,000 </w:t>
            </w:r>
          </w:p>
        </w:tc>
        <w:tc>
          <w:tcPr>
            <w:tcW w:w="1554" w:type="dxa"/>
            <w:gridSpan w:val="2"/>
          </w:tcPr>
          <w:p w14:paraId="02D82745" w14:textId="77777777" w:rsidR="004F7FAD" w:rsidRPr="00DE1AB6" w:rsidRDefault="004F7FAD" w:rsidP="003B13DB">
            <w:pPr>
              <w:pStyle w:val="Tabletextnospace"/>
              <w:jc w:val="right"/>
              <w:rPr>
                <w:sz w:val="20"/>
              </w:rPr>
            </w:pPr>
            <w:r w:rsidRPr="00DE1AB6">
              <w:rPr>
                <w:sz w:val="20"/>
              </w:rPr>
              <w:t>376,923</w:t>
            </w:r>
          </w:p>
        </w:tc>
        <w:tc>
          <w:tcPr>
            <w:tcW w:w="1671" w:type="dxa"/>
          </w:tcPr>
          <w:p w14:paraId="39672B81" w14:textId="77777777" w:rsidR="004F7FAD" w:rsidRPr="00DE1AB6" w:rsidRDefault="004F7FAD" w:rsidP="003B13DB">
            <w:pPr>
              <w:pStyle w:val="Tabletextnospace"/>
              <w:jc w:val="right"/>
              <w:rPr>
                <w:sz w:val="20"/>
              </w:rPr>
            </w:pPr>
            <w:r w:rsidRPr="00DE1AB6">
              <w:rPr>
                <w:sz w:val="20"/>
              </w:rPr>
              <w:t xml:space="preserve"> 187,632 </w:t>
            </w:r>
          </w:p>
        </w:tc>
        <w:tc>
          <w:tcPr>
            <w:tcW w:w="1420" w:type="dxa"/>
          </w:tcPr>
          <w:p w14:paraId="45FCB880" w14:textId="77777777" w:rsidR="004F7FAD" w:rsidRPr="00DE1AB6" w:rsidRDefault="004F7FAD" w:rsidP="003B13DB">
            <w:pPr>
              <w:pStyle w:val="Tabletextnospace"/>
              <w:jc w:val="right"/>
              <w:rPr>
                <w:sz w:val="20"/>
              </w:rPr>
            </w:pPr>
            <w:r w:rsidRPr="00DE1AB6">
              <w:rPr>
                <w:sz w:val="20"/>
              </w:rPr>
              <w:t>189,291</w:t>
            </w:r>
          </w:p>
        </w:tc>
      </w:tr>
      <w:tr w:rsidR="004F7FAD" w:rsidRPr="00893701" w14:paraId="2C39C277" w14:textId="77777777" w:rsidTr="00A706B4">
        <w:trPr>
          <w:gridAfter w:val="1"/>
          <w:wAfter w:w="16" w:type="dxa"/>
        </w:trPr>
        <w:tc>
          <w:tcPr>
            <w:tcW w:w="2892" w:type="dxa"/>
          </w:tcPr>
          <w:p w14:paraId="06175C72" w14:textId="77777777" w:rsidR="004F7FAD" w:rsidRPr="00893701" w:rsidRDefault="004F7FAD" w:rsidP="003B13DB">
            <w:pPr>
              <w:pStyle w:val="Tabletextnospace"/>
              <w:rPr>
                <w:b/>
                <w:bCs/>
                <w:sz w:val="20"/>
              </w:rPr>
            </w:pPr>
            <w:r w:rsidRPr="00893701">
              <w:rPr>
                <w:b/>
                <w:bCs/>
                <w:sz w:val="20"/>
              </w:rPr>
              <w:t>Administered</w:t>
            </w:r>
          </w:p>
        </w:tc>
        <w:tc>
          <w:tcPr>
            <w:tcW w:w="1697" w:type="dxa"/>
          </w:tcPr>
          <w:p w14:paraId="4942332B"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15" w:type="dxa"/>
          </w:tcPr>
          <w:p w14:paraId="0BB1C37A"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22" w:type="dxa"/>
          </w:tcPr>
          <w:p w14:paraId="3DA4E468"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2" w:type="dxa"/>
          </w:tcPr>
          <w:p w14:paraId="79DB2F63"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3" w:type="dxa"/>
          </w:tcPr>
          <w:p w14:paraId="68B5DF59"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2446593D"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71" w:type="dxa"/>
          </w:tcPr>
          <w:p w14:paraId="39DA2EF6"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420" w:type="dxa"/>
          </w:tcPr>
          <w:p w14:paraId="024856E2" w14:textId="77777777" w:rsidR="004F7FAD" w:rsidRPr="00893701" w:rsidRDefault="004F7FAD" w:rsidP="003B13DB">
            <w:pPr>
              <w:pStyle w:val="Tabletextnospace"/>
              <w:jc w:val="right"/>
              <w:rPr>
                <w:rFonts w:ascii="VIC-Regular" w:hAnsi="VIC-Regular" w:cs="Times New Roman"/>
                <w:b/>
                <w:bCs/>
                <w:color w:val="auto"/>
                <w:sz w:val="20"/>
                <w:lang w:val="en-AU"/>
              </w:rPr>
            </w:pPr>
          </w:p>
        </w:tc>
      </w:tr>
      <w:tr w:rsidR="004F7FAD" w:rsidRPr="00DE1AB6" w14:paraId="5790A666" w14:textId="77777777" w:rsidTr="00A706B4">
        <w:trPr>
          <w:gridAfter w:val="1"/>
          <w:wAfter w:w="16" w:type="dxa"/>
        </w:trPr>
        <w:tc>
          <w:tcPr>
            <w:tcW w:w="2892" w:type="dxa"/>
          </w:tcPr>
          <w:p w14:paraId="3EE62912" w14:textId="77777777" w:rsidR="004F7FAD" w:rsidRPr="00DE1AB6" w:rsidRDefault="004F7FAD" w:rsidP="003B13DB">
            <w:pPr>
              <w:pStyle w:val="Tabletextnospace"/>
              <w:rPr>
                <w:sz w:val="20"/>
              </w:rPr>
            </w:pPr>
            <w:r w:rsidRPr="00DE1AB6">
              <w:rPr>
                <w:sz w:val="20"/>
              </w:rPr>
              <w:t>Payments made on behalf of the State</w:t>
            </w:r>
          </w:p>
        </w:tc>
        <w:tc>
          <w:tcPr>
            <w:tcW w:w="1697" w:type="dxa"/>
          </w:tcPr>
          <w:p w14:paraId="1EC28037" w14:textId="77777777" w:rsidR="004F7FAD" w:rsidRPr="00DE1AB6" w:rsidRDefault="004F7FAD" w:rsidP="003B13DB">
            <w:pPr>
              <w:pStyle w:val="Tabletextnospace"/>
              <w:jc w:val="right"/>
              <w:rPr>
                <w:sz w:val="20"/>
              </w:rPr>
            </w:pPr>
            <w:r w:rsidRPr="00DE1AB6">
              <w:rPr>
                <w:sz w:val="20"/>
              </w:rPr>
              <w:t>75,245</w:t>
            </w:r>
          </w:p>
        </w:tc>
        <w:tc>
          <w:tcPr>
            <w:tcW w:w="1615" w:type="dxa"/>
          </w:tcPr>
          <w:p w14:paraId="26BD8E4E" w14:textId="77777777" w:rsidR="004F7FAD" w:rsidRPr="00DE1AB6" w:rsidRDefault="004F7FAD" w:rsidP="003B13DB">
            <w:pPr>
              <w:pStyle w:val="Tabletextnospace"/>
              <w:jc w:val="right"/>
              <w:rPr>
                <w:sz w:val="20"/>
              </w:rPr>
            </w:pPr>
            <w:r w:rsidRPr="00DE1AB6">
              <w:rPr>
                <w:sz w:val="20"/>
              </w:rPr>
              <w:t>–</w:t>
            </w:r>
          </w:p>
        </w:tc>
        <w:tc>
          <w:tcPr>
            <w:tcW w:w="1222" w:type="dxa"/>
          </w:tcPr>
          <w:p w14:paraId="51091562" w14:textId="77777777" w:rsidR="004F7FAD" w:rsidRPr="00DE1AB6" w:rsidRDefault="004F7FAD" w:rsidP="003B13DB">
            <w:pPr>
              <w:pStyle w:val="Tabletextnospace"/>
              <w:jc w:val="right"/>
              <w:rPr>
                <w:sz w:val="20"/>
              </w:rPr>
            </w:pPr>
            <w:r w:rsidRPr="00DE1AB6">
              <w:rPr>
                <w:sz w:val="20"/>
              </w:rPr>
              <w:t>–</w:t>
            </w:r>
          </w:p>
        </w:tc>
        <w:tc>
          <w:tcPr>
            <w:tcW w:w="1272" w:type="dxa"/>
          </w:tcPr>
          <w:p w14:paraId="648642A4" w14:textId="77777777" w:rsidR="004F7FAD" w:rsidRPr="00DE1AB6" w:rsidRDefault="004F7FAD" w:rsidP="003B13DB">
            <w:pPr>
              <w:pStyle w:val="Tabletextnospace"/>
              <w:jc w:val="right"/>
              <w:rPr>
                <w:sz w:val="20"/>
              </w:rPr>
            </w:pPr>
            <w:r w:rsidRPr="00DE1AB6">
              <w:rPr>
                <w:sz w:val="20"/>
              </w:rPr>
              <w:t>–</w:t>
            </w:r>
          </w:p>
        </w:tc>
        <w:tc>
          <w:tcPr>
            <w:tcW w:w="1273" w:type="dxa"/>
          </w:tcPr>
          <w:p w14:paraId="0DB778F4" w14:textId="77777777" w:rsidR="004F7FAD" w:rsidRPr="00DE1AB6" w:rsidRDefault="004F7FAD" w:rsidP="003B13DB">
            <w:pPr>
              <w:pStyle w:val="Tabletextnospace"/>
              <w:jc w:val="right"/>
              <w:rPr>
                <w:sz w:val="20"/>
              </w:rPr>
            </w:pPr>
            <w:r w:rsidRPr="00DE1AB6">
              <w:rPr>
                <w:sz w:val="20"/>
              </w:rPr>
              <w:t>–</w:t>
            </w:r>
          </w:p>
        </w:tc>
        <w:tc>
          <w:tcPr>
            <w:tcW w:w="1554" w:type="dxa"/>
            <w:gridSpan w:val="2"/>
          </w:tcPr>
          <w:p w14:paraId="52A7E748" w14:textId="77777777" w:rsidR="004F7FAD" w:rsidRPr="00DE1AB6" w:rsidRDefault="004F7FAD" w:rsidP="003B13DB">
            <w:pPr>
              <w:pStyle w:val="Tabletextnospace"/>
              <w:jc w:val="right"/>
              <w:rPr>
                <w:sz w:val="20"/>
              </w:rPr>
            </w:pPr>
            <w:r w:rsidRPr="00DE1AB6">
              <w:rPr>
                <w:sz w:val="20"/>
              </w:rPr>
              <w:t>75,245</w:t>
            </w:r>
          </w:p>
        </w:tc>
        <w:tc>
          <w:tcPr>
            <w:tcW w:w="1671" w:type="dxa"/>
          </w:tcPr>
          <w:p w14:paraId="0E60894E" w14:textId="77777777" w:rsidR="004F7FAD" w:rsidRPr="00DE1AB6" w:rsidRDefault="004F7FAD" w:rsidP="003B13DB">
            <w:pPr>
              <w:pStyle w:val="Tabletextnospace"/>
              <w:jc w:val="right"/>
              <w:rPr>
                <w:sz w:val="20"/>
              </w:rPr>
            </w:pPr>
            <w:r w:rsidRPr="00DE1AB6">
              <w:rPr>
                <w:sz w:val="20"/>
              </w:rPr>
              <w:t xml:space="preserve"> 70,592 </w:t>
            </w:r>
          </w:p>
        </w:tc>
        <w:tc>
          <w:tcPr>
            <w:tcW w:w="1420" w:type="dxa"/>
          </w:tcPr>
          <w:p w14:paraId="28802824" w14:textId="77777777" w:rsidR="004F7FAD" w:rsidRPr="00DE1AB6" w:rsidRDefault="004F7FAD" w:rsidP="003B13DB">
            <w:pPr>
              <w:pStyle w:val="Tabletextnospace"/>
              <w:jc w:val="right"/>
              <w:rPr>
                <w:sz w:val="20"/>
              </w:rPr>
            </w:pPr>
            <w:r w:rsidRPr="00DE1AB6">
              <w:rPr>
                <w:sz w:val="20"/>
              </w:rPr>
              <w:t>4,653</w:t>
            </w:r>
          </w:p>
        </w:tc>
      </w:tr>
      <w:tr w:rsidR="004F7FAD" w:rsidRPr="00893701" w14:paraId="57510D8F" w14:textId="77777777" w:rsidTr="00A706B4">
        <w:trPr>
          <w:gridAfter w:val="1"/>
          <w:wAfter w:w="16" w:type="dxa"/>
        </w:trPr>
        <w:tc>
          <w:tcPr>
            <w:tcW w:w="2892" w:type="dxa"/>
          </w:tcPr>
          <w:p w14:paraId="634C6F2B" w14:textId="77777777" w:rsidR="004F7FAD" w:rsidRPr="00893701" w:rsidRDefault="004F7FAD" w:rsidP="003B13DB">
            <w:pPr>
              <w:pStyle w:val="Tabletextnospace"/>
              <w:rPr>
                <w:b/>
                <w:bCs/>
                <w:sz w:val="20"/>
              </w:rPr>
            </w:pPr>
            <w:r w:rsidRPr="00893701">
              <w:rPr>
                <w:b/>
                <w:bCs/>
                <w:sz w:val="20"/>
              </w:rPr>
              <w:t>2020 total</w:t>
            </w:r>
          </w:p>
        </w:tc>
        <w:tc>
          <w:tcPr>
            <w:tcW w:w="1697" w:type="dxa"/>
          </w:tcPr>
          <w:p w14:paraId="0651B5D7" w14:textId="77777777" w:rsidR="004F7FAD" w:rsidRPr="00893701" w:rsidRDefault="004F7FAD" w:rsidP="003B13DB">
            <w:pPr>
              <w:pStyle w:val="Tabletextnospace"/>
              <w:jc w:val="right"/>
              <w:rPr>
                <w:b/>
                <w:bCs/>
                <w:sz w:val="20"/>
              </w:rPr>
            </w:pPr>
            <w:r w:rsidRPr="00893701">
              <w:rPr>
                <w:b/>
                <w:bCs/>
                <w:sz w:val="20"/>
              </w:rPr>
              <w:t>2,326,844</w:t>
            </w:r>
          </w:p>
        </w:tc>
        <w:tc>
          <w:tcPr>
            <w:tcW w:w="1615" w:type="dxa"/>
          </w:tcPr>
          <w:p w14:paraId="07B9BE31" w14:textId="77777777" w:rsidR="004F7FAD" w:rsidRPr="00893701" w:rsidRDefault="004F7FAD" w:rsidP="003B13DB">
            <w:pPr>
              <w:pStyle w:val="Tabletextnospace"/>
              <w:jc w:val="right"/>
              <w:rPr>
                <w:b/>
                <w:bCs/>
                <w:sz w:val="20"/>
              </w:rPr>
            </w:pPr>
            <w:r w:rsidRPr="00893701">
              <w:rPr>
                <w:b/>
                <w:bCs/>
                <w:sz w:val="20"/>
              </w:rPr>
              <w:t>1,306,424</w:t>
            </w:r>
          </w:p>
        </w:tc>
        <w:tc>
          <w:tcPr>
            <w:tcW w:w="1222" w:type="dxa"/>
          </w:tcPr>
          <w:p w14:paraId="7BC22368" w14:textId="77777777" w:rsidR="004F7FAD" w:rsidRPr="00893701" w:rsidRDefault="004F7FAD" w:rsidP="003B13DB">
            <w:pPr>
              <w:pStyle w:val="Tabletextnospace"/>
              <w:jc w:val="right"/>
              <w:rPr>
                <w:b/>
                <w:bCs/>
                <w:sz w:val="20"/>
              </w:rPr>
            </w:pPr>
            <w:r w:rsidRPr="00893701">
              <w:rPr>
                <w:b/>
                <w:bCs/>
                <w:sz w:val="20"/>
              </w:rPr>
              <w:t xml:space="preserve"> 101,952 </w:t>
            </w:r>
          </w:p>
        </w:tc>
        <w:tc>
          <w:tcPr>
            <w:tcW w:w="1272" w:type="dxa"/>
          </w:tcPr>
          <w:p w14:paraId="61D5432B" w14:textId="77777777" w:rsidR="004F7FAD" w:rsidRPr="00893701" w:rsidRDefault="004F7FAD" w:rsidP="003B13DB">
            <w:pPr>
              <w:pStyle w:val="Tabletextnospace"/>
              <w:jc w:val="right"/>
              <w:rPr>
                <w:b/>
                <w:bCs/>
                <w:sz w:val="20"/>
              </w:rPr>
            </w:pPr>
            <w:r w:rsidRPr="00893701">
              <w:rPr>
                <w:b/>
                <w:bCs/>
                <w:sz w:val="20"/>
              </w:rPr>
              <w:t>–</w:t>
            </w:r>
          </w:p>
        </w:tc>
        <w:tc>
          <w:tcPr>
            <w:tcW w:w="1273" w:type="dxa"/>
          </w:tcPr>
          <w:p w14:paraId="4D7EA229" w14:textId="77777777" w:rsidR="004F7FAD" w:rsidRPr="00893701" w:rsidRDefault="004F7FAD" w:rsidP="003B13DB">
            <w:pPr>
              <w:pStyle w:val="Tabletextnospace"/>
              <w:jc w:val="right"/>
              <w:rPr>
                <w:b/>
                <w:bCs/>
                <w:sz w:val="20"/>
              </w:rPr>
            </w:pPr>
            <w:r w:rsidRPr="00893701">
              <w:rPr>
                <w:b/>
                <w:bCs/>
                <w:sz w:val="20"/>
              </w:rPr>
              <w:t>82,171</w:t>
            </w:r>
          </w:p>
        </w:tc>
        <w:tc>
          <w:tcPr>
            <w:tcW w:w="1554" w:type="dxa"/>
            <w:gridSpan w:val="2"/>
          </w:tcPr>
          <w:p w14:paraId="0E1FDB0F" w14:textId="77777777" w:rsidR="004F7FAD" w:rsidRPr="00893701" w:rsidRDefault="004F7FAD" w:rsidP="003B13DB">
            <w:pPr>
              <w:pStyle w:val="Tabletextnospace"/>
              <w:jc w:val="right"/>
              <w:rPr>
                <w:b/>
                <w:bCs/>
                <w:sz w:val="20"/>
              </w:rPr>
            </w:pPr>
            <w:r w:rsidRPr="00893701">
              <w:rPr>
                <w:b/>
                <w:bCs/>
                <w:sz w:val="20"/>
              </w:rPr>
              <w:t>3,817,391</w:t>
            </w:r>
          </w:p>
        </w:tc>
        <w:tc>
          <w:tcPr>
            <w:tcW w:w="1671" w:type="dxa"/>
          </w:tcPr>
          <w:p w14:paraId="772391F5" w14:textId="77777777" w:rsidR="004F7FAD" w:rsidRPr="00893701" w:rsidRDefault="004F7FAD" w:rsidP="003B13DB">
            <w:pPr>
              <w:pStyle w:val="Tabletextnospace"/>
              <w:jc w:val="right"/>
              <w:rPr>
                <w:b/>
                <w:bCs/>
                <w:sz w:val="20"/>
              </w:rPr>
            </w:pPr>
            <w:r w:rsidRPr="00893701">
              <w:rPr>
                <w:b/>
                <w:bCs/>
                <w:sz w:val="20"/>
              </w:rPr>
              <w:t>3,310,058</w:t>
            </w:r>
          </w:p>
        </w:tc>
        <w:tc>
          <w:tcPr>
            <w:tcW w:w="1420" w:type="dxa"/>
          </w:tcPr>
          <w:p w14:paraId="2AA35718" w14:textId="77777777" w:rsidR="004F7FAD" w:rsidRPr="00893701" w:rsidRDefault="004F7FAD" w:rsidP="003B13DB">
            <w:pPr>
              <w:pStyle w:val="Tabletextnospace"/>
              <w:jc w:val="right"/>
              <w:rPr>
                <w:b/>
                <w:bCs/>
                <w:sz w:val="20"/>
              </w:rPr>
            </w:pPr>
            <w:r w:rsidRPr="00893701">
              <w:rPr>
                <w:b/>
                <w:bCs/>
                <w:sz w:val="20"/>
              </w:rPr>
              <w:t>507,333</w:t>
            </w:r>
          </w:p>
        </w:tc>
      </w:tr>
      <w:tr w:rsidR="004F7FAD" w:rsidRPr="00893701" w14:paraId="62A8977D" w14:textId="77777777" w:rsidTr="00A706B4">
        <w:trPr>
          <w:gridAfter w:val="1"/>
          <w:wAfter w:w="16" w:type="dxa"/>
        </w:trPr>
        <w:tc>
          <w:tcPr>
            <w:tcW w:w="2892" w:type="dxa"/>
          </w:tcPr>
          <w:p w14:paraId="5B81F89F" w14:textId="77777777" w:rsidR="004F7FAD" w:rsidRPr="00893701" w:rsidRDefault="004F7FAD" w:rsidP="003B13DB">
            <w:pPr>
              <w:pStyle w:val="Tabletextnospace"/>
              <w:rPr>
                <w:b/>
                <w:bCs/>
                <w:sz w:val="20"/>
              </w:rPr>
            </w:pPr>
            <w:r w:rsidRPr="00893701">
              <w:rPr>
                <w:b/>
                <w:bCs/>
                <w:sz w:val="20"/>
              </w:rPr>
              <w:t>2019</w:t>
            </w:r>
          </w:p>
        </w:tc>
        <w:tc>
          <w:tcPr>
            <w:tcW w:w="1697" w:type="dxa"/>
          </w:tcPr>
          <w:p w14:paraId="242BC527"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15" w:type="dxa"/>
          </w:tcPr>
          <w:p w14:paraId="3E373765"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22" w:type="dxa"/>
          </w:tcPr>
          <w:p w14:paraId="6754E971"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2" w:type="dxa"/>
          </w:tcPr>
          <w:p w14:paraId="3F8C8664"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3" w:type="dxa"/>
          </w:tcPr>
          <w:p w14:paraId="0D0C8B37"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35456B23"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71" w:type="dxa"/>
          </w:tcPr>
          <w:p w14:paraId="432BF35C"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420" w:type="dxa"/>
          </w:tcPr>
          <w:p w14:paraId="0823DB81" w14:textId="77777777" w:rsidR="004F7FAD" w:rsidRPr="00893701" w:rsidRDefault="004F7FAD" w:rsidP="003B13DB">
            <w:pPr>
              <w:pStyle w:val="Tabletextnospace"/>
              <w:jc w:val="right"/>
              <w:rPr>
                <w:rFonts w:ascii="VIC-Regular" w:hAnsi="VIC-Regular" w:cs="Times New Roman"/>
                <w:b/>
                <w:bCs/>
                <w:color w:val="auto"/>
                <w:sz w:val="20"/>
                <w:lang w:val="en-AU"/>
              </w:rPr>
            </w:pPr>
          </w:p>
        </w:tc>
      </w:tr>
      <w:tr w:rsidR="004F7FAD" w:rsidRPr="00893701" w14:paraId="018F5176" w14:textId="77777777" w:rsidTr="00A706B4">
        <w:trPr>
          <w:gridAfter w:val="1"/>
          <w:wAfter w:w="16" w:type="dxa"/>
        </w:trPr>
        <w:tc>
          <w:tcPr>
            <w:tcW w:w="2892" w:type="dxa"/>
          </w:tcPr>
          <w:p w14:paraId="78C87604" w14:textId="77777777" w:rsidR="004F7FAD" w:rsidRPr="00893701" w:rsidRDefault="004F7FAD" w:rsidP="003B13DB">
            <w:pPr>
              <w:pStyle w:val="Tabletextnospace"/>
              <w:rPr>
                <w:b/>
                <w:bCs/>
                <w:sz w:val="20"/>
              </w:rPr>
            </w:pPr>
            <w:r w:rsidRPr="00893701">
              <w:rPr>
                <w:b/>
                <w:bCs/>
                <w:sz w:val="20"/>
              </w:rPr>
              <w:t>Controlled</w:t>
            </w:r>
          </w:p>
        </w:tc>
        <w:tc>
          <w:tcPr>
            <w:tcW w:w="1697" w:type="dxa"/>
          </w:tcPr>
          <w:p w14:paraId="3D646EF7"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15" w:type="dxa"/>
          </w:tcPr>
          <w:p w14:paraId="5101C8C7"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22" w:type="dxa"/>
          </w:tcPr>
          <w:p w14:paraId="4C806C55"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2" w:type="dxa"/>
          </w:tcPr>
          <w:p w14:paraId="75C8E440"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3" w:type="dxa"/>
          </w:tcPr>
          <w:p w14:paraId="36E95041"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2FB8A1C2"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71" w:type="dxa"/>
          </w:tcPr>
          <w:p w14:paraId="592268A4"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420" w:type="dxa"/>
          </w:tcPr>
          <w:p w14:paraId="18153B44" w14:textId="77777777" w:rsidR="004F7FAD" w:rsidRPr="00893701" w:rsidRDefault="004F7FAD" w:rsidP="003B13DB">
            <w:pPr>
              <w:pStyle w:val="Tabletextnospace"/>
              <w:jc w:val="right"/>
              <w:rPr>
                <w:rFonts w:ascii="VIC-Regular" w:hAnsi="VIC-Regular" w:cs="Times New Roman"/>
                <w:b/>
                <w:bCs/>
                <w:color w:val="auto"/>
                <w:sz w:val="20"/>
                <w:lang w:val="en-AU"/>
              </w:rPr>
            </w:pPr>
          </w:p>
        </w:tc>
      </w:tr>
      <w:tr w:rsidR="004F7FAD" w:rsidRPr="00DE1AB6" w14:paraId="705465D4" w14:textId="77777777" w:rsidTr="00A706B4">
        <w:trPr>
          <w:gridAfter w:val="1"/>
          <w:wAfter w:w="16" w:type="dxa"/>
        </w:trPr>
        <w:tc>
          <w:tcPr>
            <w:tcW w:w="2892" w:type="dxa"/>
          </w:tcPr>
          <w:p w14:paraId="7234C05B" w14:textId="77777777" w:rsidR="004F7FAD" w:rsidRPr="00DE1AB6" w:rsidRDefault="004F7FAD" w:rsidP="003B13DB">
            <w:pPr>
              <w:pStyle w:val="Tabletextnospace"/>
              <w:rPr>
                <w:sz w:val="20"/>
              </w:rPr>
            </w:pPr>
            <w:r w:rsidRPr="00DE1AB6">
              <w:rPr>
                <w:sz w:val="20"/>
              </w:rPr>
              <w:t>Provision for outputs</w:t>
            </w:r>
          </w:p>
        </w:tc>
        <w:tc>
          <w:tcPr>
            <w:tcW w:w="1697" w:type="dxa"/>
          </w:tcPr>
          <w:p w14:paraId="6CC44E81" w14:textId="77777777" w:rsidR="004F7FAD" w:rsidRPr="00DE1AB6" w:rsidRDefault="004F7FAD" w:rsidP="003B13DB">
            <w:pPr>
              <w:pStyle w:val="Tabletextnospace"/>
              <w:jc w:val="right"/>
              <w:rPr>
                <w:sz w:val="20"/>
              </w:rPr>
            </w:pPr>
            <w:r w:rsidRPr="00DE1AB6">
              <w:rPr>
                <w:sz w:val="20"/>
              </w:rPr>
              <w:t xml:space="preserve"> 1,172,831 </w:t>
            </w:r>
          </w:p>
        </w:tc>
        <w:tc>
          <w:tcPr>
            <w:tcW w:w="1615" w:type="dxa"/>
          </w:tcPr>
          <w:p w14:paraId="4204A260" w14:textId="77777777" w:rsidR="004F7FAD" w:rsidRPr="00DE1AB6" w:rsidRDefault="004F7FAD" w:rsidP="003B13DB">
            <w:pPr>
              <w:pStyle w:val="Tabletextnospace"/>
              <w:jc w:val="right"/>
              <w:rPr>
                <w:sz w:val="20"/>
              </w:rPr>
            </w:pPr>
            <w:r w:rsidRPr="00DE1AB6">
              <w:rPr>
                <w:sz w:val="20"/>
              </w:rPr>
              <w:t xml:space="preserve"> 90,977 </w:t>
            </w:r>
          </w:p>
        </w:tc>
        <w:tc>
          <w:tcPr>
            <w:tcW w:w="1222" w:type="dxa"/>
          </w:tcPr>
          <w:p w14:paraId="46D60BED" w14:textId="77777777" w:rsidR="004F7FAD" w:rsidRPr="00DE1AB6" w:rsidRDefault="004F7FAD" w:rsidP="003B13DB">
            <w:pPr>
              <w:pStyle w:val="Tabletextnospace"/>
              <w:jc w:val="right"/>
              <w:rPr>
                <w:sz w:val="20"/>
              </w:rPr>
            </w:pPr>
            <w:r w:rsidRPr="00DE1AB6">
              <w:rPr>
                <w:sz w:val="20"/>
              </w:rPr>
              <w:t xml:space="preserve"> 61,394 </w:t>
            </w:r>
          </w:p>
        </w:tc>
        <w:tc>
          <w:tcPr>
            <w:tcW w:w="1272" w:type="dxa"/>
          </w:tcPr>
          <w:p w14:paraId="1C944EC7" w14:textId="77777777" w:rsidR="004F7FAD" w:rsidRPr="00DE1AB6" w:rsidRDefault="004F7FAD" w:rsidP="003B13DB">
            <w:pPr>
              <w:pStyle w:val="Tabletextnospace"/>
              <w:jc w:val="right"/>
              <w:rPr>
                <w:sz w:val="20"/>
              </w:rPr>
            </w:pPr>
            <w:r w:rsidRPr="00DE1AB6">
              <w:rPr>
                <w:sz w:val="20"/>
              </w:rPr>
              <w:t xml:space="preserve"> 13,858 </w:t>
            </w:r>
          </w:p>
        </w:tc>
        <w:tc>
          <w:tcPr>
            <w:tcW w:w="1273" w:type="dxa"/>
          </w:tcPr>
          <w:p w14:paraId="009EED4E" w14:textId="77777777" w:rsidR="004F7FAD" w:rsidRPr="00DE1AB6" w:rsidRDefault="004F7FAD" w:rsidP="003B13DB">
            <w:pPr>
              <w:pStyle w:val="Tabletextnospace"/>
              <w:jc w:val="right"/>
              <w:rPr>
                <w:sz w:val="20"/>
              </w:rPr>
            </w:pPr>
            <w:r w:rsidRPr="00DE1AB6">
              <w:rPr>
                <w:sz w:val="20"/>
              </w:rPr>
              <w:t xml:space="preserve"> 1,287 </w:t>
            </w:r>
          </w:p>
        </w:tc>
        <w:tc>
          <w:tcPr>
            <w:tcW w:w="1554" w:type="dxa"/>
            <w:gridSpan w:val="2"/>
          </w:tcPr>
          <w:p w14:paraId="6C0287F9" w14:textId="77777777" w:rsidR="004F7FAD" w:rsidRPr="00DE1AB6" w:rsidRDefault="004F7FAD" w:rsidP="003B13DB">
            <w:pPr>
              <w:pStyle w:val="Tabletextnospace"/>
              <w:jc w:val="right"/>
              <w:rPr>
                <w:sz w:val="20"/>
              </w:rPr>
            </w:pPr>
            <w:r w:rsidRPr="00DE1AB6">
              <w:rPr>
                <w:sz w:val="20"/>
              </w:rPr>
              <w:t xml:space="preserve"> 1,340,347 </w:t>
            </w:r>
          </w:p>
        </w:tc>
        <w:tc>
          <w:tcPr>
            <w:tcW w:w="1671" w:type="dxa"/>
          </w:tcPr>
          <w:p w14:paraId="382755F7" w14:textId="77777777" w:rsidR="004F7FAD" w:rsidRPr="00DE1AB6" w:rsidRDefault="004F7FAD" w:rsidP="003B13DB">
            <w:pPr>
              <w:pStyle w:val="Tabletextnospace"/>
              <w:jc w:val="right"/>
              <w:rPr>
                <w:sz w:val="20"/>
              </w:rPr>
            </w:pPr>
            <w:r w:rsidRPr="00DE1AB6">
              <w:rPr>
                <w:sz w:val="20"/>
              </w:rPr>
              <w:t xml:space="preserve"> 1,035,328 </w:t>
            </w:r>
          </w:p>
        </w:tc>
        <w:tc>
          <w:tcPr>
            <w:tcW w:w="1420" w:type="dxa"/>
          </w:tcPr>
          <w:p w14:paraId="5819C982" w14:textId="77777777" w:rsidR="004F7FAD" w:rsidRPr="00DE1AB6" w:rsidRDefault="004F7FAD" w:rsidP="003B13DB">
            <w:pPr>
              <w:pStyle w:val="Tabletextnospace"/>
              <w:jc w:val="right"/>
              <w:rPr>
                <w:sz w:val="20"/>
              </w:rPr>
            </w:pPr>
            <w:r w:rsidRPr="00DE1AB6">
              <w:rPr>
                <w:sz w:val="20"/>
              </w:rPr>
              <w:t xml:space="preserve"> 305,019 </w:t>
            </w:r>
          </w:p>
        </w:tc>
      </w:tr>
      <w:tr w:rsidR="004F7FAD" w:rsidRPr="00DE1AB6" w14:paraId="417DF472" w14:textId="77777777" w:rsidTr="00A706B4">
        <w:trPr>
          <w:gridAfter w:val="1"/>
          <w:wAfter w:w="16" w:type="dxa"/>
        </w:trPr>
        <w:tc>
          <w:tcPr>
            <w:tcW w:w="2892" w:type="dxa"/>
          </w:tcPr>
          <w:p w14:paraId="70D35B8A" w14:textId="77777777" w:rsidR="004F7FAD" w:rsidRPr="00DE1AB6" w:rsidRDefault="004F7FAD" w:rsidP="003B13DB">
            <w:pPr>
              <w:pStyle w:val="Tabletextnospace"/>
              <w:rPr>
                <w:sz w:val="20"/>
              </w:rPr>
            </w:pPr>
            <w:r w:rsidRPr="00DE1AB6">
              <w:rPr>
                <w:sz w:val="20"/>
              </w:rPr>
              <w:t>Regional Jobs and Infrastructure Fund</w:t>
            </w:r>
          </w:p>
        </w:tc>
        <w:tc>
          <w:tcPr>
            <w:tcW w:w="1697" w:type="dxa"/>
          </w:tcPr>
          <w:p w14:paraId="776BC221" w14:textId="77777777" w:rsidR="004F7FAD" w:rsidRPr="00DE1AB6" w:rsidRDefault="004F7FAD" w:rsidP="003B13DB">
            <w:pPr>
              <w:pStyle w:val="Tabletextnospace"/>
              <w:jc w:val="right"/>
              <w:rPr>
                <w:sz w:val="20"/>
              </w:rPr>
            </w:pPr>
            <w:r w:rsidRPr="00DE1AB6">
              <w:rPr>
                <w:sz w:val="20"/>
              </w:rPr>
              <w:t xml:space="preserve"> 62,500 </w:t>
            </w:r>
          </w:p>
        </w:tc>
        <w:tc>
          <w:tcPr>
            <w:tcW w:w="1615" w:type="dxa"/>
          </w:tcPr>
          <w:p w14:paraId="7C0355B5" w14:textId="77777777" w:rsidR="004F7FAD" w:rsidRPr="00DE1AB6" w:rsidRDefault="004F7FAD" w:rsidP="003B13DB">
            <w:pPr>
              <w:pStyle w:val="Tabletextnospace"/>
              <w:jc w:val="right"/>
              <w:rPr>
                <w:sz w:val="20"/>
              </w:rPr>
            </w:pPr>
            <w:r w:rsidRPr="00DE1AB6">
              <w:rPr>
                <w:sz w:val="20"/>
              </w:rPr>
              <w:t>–</w:t>
            </w:r>
          </w:p>
        </w:tc>
        <w:tc>
          <w:tcPr>
            <w:tcW w:w="1222" w:type="dxa"/>
          </w:tcPr>
          <w:p w14:paraId="26FC0C59" w14:textId="77777777" w:rsidR="004F7FAD" w:rsidRPr="00DE1AB6" w:rsidRDefault="004F7FAD" w:rsidP="003B13DB">
            <w:pPr>
              <w:pStyle w:val="Tabletextnospace"/>
              <w:jc w:val="right"/>
              <w:rPr>
                <w:sz w:val="20"/>
              </w:rPr>
            </w:pPr>
            <w:r w:rsidRPr="00DE1AB6">
              <w:rPr>
                <w:sz w:val="20"/>
              </w:rPr>
              <w:t>–</w:t>
            </w:r>
          </w:p>
        </w:tc>
        <w:tc>
          <w:tcPr>
            <w:tcW w:w="1272" w:type="dxa"/>
          </w:tcPr>
          <w:p w14:paraId="2E727518" w14:textId="77777777" w:rsidR="004F7FAD" w:rsidRPr="00DE1AB6" w:rsidRDefault="004F7FAD" w:rsidP="003B13DB">
            <w:pPr>
              <w:pStyle w:val="Tabletextnospace"/>
              <w:jc w:val="right"/>
              <w:rPr>
                <w:sz w:val="20"/>
              </w:rPr>
            </w:pPr>
            <w:r w:rsidRPr="00DE1AB6">
              <w:rPr>
                <w:sz w:val="20"/>
              </w:rPr>
              <w:t>–</w:t>
            </w:r>
          </w:p>
        </w:tc>
        <w:tc>
          <w:tcPr>
            <w:tcW w:w="1273" w:type="dxa"/>
          </w:tcPr>
          <w:p w14:paraId="7802ED7C" w14:textId="77777777" w:rsidR="004F7FAD" w:rsidRPr="00DE1AB6" w:rsidRDefault="004F7FAD" w:rsidP="003B13DB">
            <w:pPr>
              <w:pStyle w:val="Tabletextnospace"/>
              <w:jc w:val="right"/>
              <w:rPr>
                <w:sz w:val="20"/>
              </w:rPr>
            </w:pPr>
            <w:r w:rsidRPr="00DE1AB6">
              <w:rPr>
                <w:sz w:val="20"/>
              </w:rPr>
              <w:t>–</w:t>
            </w:r>
          </w:p>
        </w:tc>
        <w:tc>
          <w:tcPr>
            <w:tcW w:w="1554" w:type="dxa"/>
            <w:gridSpan w:val="2"/>
          </w:tcPr>
          <w:p w14:paraId="235DB119" w14:textId="77777777" w:rsidR="004F7FAD" w:rsidRPr="00DE1AB6" w:rsidRDefault="004F7FAD" w:rsidP="003B13DB">
            <w:pPr>
              <w:pStyle w:val="Tabletextnospace"/>
              <w:jc w:val="right"/>
              <w:rPr>
                <w:sz w:val="20"/>
              </w:rPr>
            </w:pPr>
            <w:r w:rsidRPr="00DE1AB6">
              <w:rPr>
                <w:sz w:val="20"/>
              </w:rPr>
              <w:t xml:space="preserve"> 62,500 </w:t>
            </w:r>
          </w:p>
        </w:tc>
        <w:tc>
          <w:tcPr>
            <w:tcW w:w="1671" w:type="dxa"/>
          </w:tcPr>
          <w:p w14:paraId="5C5FDA15" w14:textId="77777777" w:rsidR="004F7FAD" w:rsidRPr="00DE1AB6" w:rsidRDefault="004F7FAD" w:rsidP="003B13DB">
            <w:pPr>
              <w:pStyle w:val="Tabletextnospace"/>
              <w:jc w:val="right"/>
              <w:rPr>
                <w:sz w:val="20"/>
              </w:rPr>
            </w:pPr>
            <w:r w:rsidRPr="00DE1AB6">
              <w:rPr>
                <w:sz w:val="20"/>
              </w:rPr>
              <w:t xml:space="preserve"> 62,500 </w:t>
            </w:r>
          </w:p>
        </w:tc>
        <w:tc>
          <w:tcPr>
            <w:tcW w:w="1420" w:type="dxa"/>
          </w:tcPr>
          <w:p w14:paraId="643E34D6" w14:textId="77777777" w:rsidR="004F7FAD" w:rsidRPr="00DE1AB6" w:rsidRDefault="004F7FAD" w:rsidP="003B13DB">
            <w:pPr>
              <w:pStyle w:val="Tabletextnospace"/>
              <w:jc w:val="right"/>
              <w:rPr>
                <w:sz w:val="20"/>
              </w:rPr>
            </w:pPr>
            <w:r w:rsidRPr="00DE1AB6">
              <w:rPr>
                <w:sz w:val="20"/>
              </w:rPr>
              <w:t>–</w:t>
            </w:r>
          </w:p>
        </w:tc>
      </w:tr>
      <w:tr w:rsidR="004F7FAD" w:rsidRPr="00DE1AB6" w14:paraId="42BB3D2D" w14:textId="77777777" w:rsidTr="00A706B4">
        <w:trPr>
          <w:gridAfter w:val="1"/>
          <w:wAfter w:w="16" w:type="dxa"/>
        </w:trPr>
        <w:tc>
          <w:tcPr>
            <w:tcW w:w="2892" w:type="dxa"/>
          </w:tcPr>
          <w:p w14:paraId="1817992D" w14:textId="77777777" w:rsidR="004F7FAD" w:rsidRPr="00DE1AB6" w:rsidRDefault="004F7FAD" w:rsidP="003B13DB">
            <w:pPr>
              <w:pStyle w:val="Tabletextnospace"/>
              <w:rPr>
                <w:sz w:val="20"/>
              </w:rPr>
            </w:pPr>
            <w:r w:rsidRPr="00DE1AB6">
              <w:rPr>
                <w:sz w:val="20"/>
              </w:rPr>
              <w:t>Additions to net assets</w:t>
            </w:r>
          </w:p>
        </w:tc>
        <w:tc>
          <w:tcPr>
            <w:tcW w:w="1697" w:type="dxa"/>
          </w:tcPr>
          <w:p w14:paraId="5C5C0C11" w14:textId="77777777" w:rsidR="004F7FAD" w:rsidRPr="00DE1AB6" w:rsidRDefault="004F7FAD" w:rsidP="003B13DB">
            <w:pPr>
              <w:pStyle w:val="Tabletextnospace"/>
              <w:jc w:val="right"/>
              <w:rPr>
                <w:sz w:val="20"/>
              </w:rPr>
            </w:pPr>
            <w:r w:rsidRPr="00DE1AB6">
              <w:rPr>
                <w:sz w:val="20"/>
              </w:rPr>
              <w:t xml:space="preserve"> 114,468 </w:t>
            </w:r>
          </w:p>
        </w:tc>
        <w:tc>
          <w:tcPr>
            <w:tcW w:w="1615" w:type="dxa"/>
          </w:tcPr>
          <w:p w14:paraId="5247D545" w14:textId="77777777" w:rsidR="004F7FAD" w:rsidRPr="00DE1AB6" w:rsidRDefault="004F7FAD" w:rsidP="003B13DB">
            <w:pPr>
              <w:pStyle w:val="Tabletextnospace"/>
              <w:jc w:val="right"/>
              <w:rPr>
                <w:sz w:val="20"/>
              </w:rPr>
            </w:pPr>
            <w:r w:rsidRPr="00DE1AB6">
              <w:rPr>
                <w:sz w:val="20"/>
              </w:rPr>
              <w:t xml:space="preserve"> 7,184 </w:t>
            </w:r>
          </w:p>
        </w:tc>
        <w:tc>
          <w:tcPr>
            <w:tcW w:w="1222" w:type="dxa"/>
          </w:tcPr>
          <w:p w14:paraId="28CDA3E4" w14:textId="77777777" w:rsidR="004F7FAD" w:rsidRPr="00DE1AB6" w:rsidRDefault="004F7FAD" w:rsidP="003B13DB">
            <w:pPr>
              <w:pStyle w:val="Tabletextnospace"/>
              <w:jc w:val="right"/>
              <w:rPr>
                <w:sz w:val="20"/>
              </w:rPr>
            </w:pPr>
            <w:r w:rsidRPr="00DE1AB6">
              <w:rPr>
                <w:sz w:val="20"/>
              </w:rPr>
              <w:t>–</w:t>
            </w:r>
          </w:p>
        </w:tc>
        <w:tc>
          <w:tcPr>
            <w:tcW w:w="1272" w:type="dxa"/>
          </w:tcPr>
          <w:p w14:paraId="741523E9" w14:textId="77777777" w:rsidR="004F7FAD" w:rsidRPr="00DE1AB6" w:rsidRDefault="004F7FAD" w:rsidP="003B13DB">
            <w:pPr>
              <w:pStyle w:val="Tabletextnospace"/>
              <w:jc w:val="right"/>
              <w:rPr>
                <w:sz w:val="20"/>
              </w:rPr>
            </w:pPr>
            <w:r w:rsidRPr="00DE1AB6">
              <w:rPr>
                <w:sz w:val="20"/>
              </w:rPr>
              <w:t xml:space="preserve"> (13,858)</w:t>
            </w:r>
          </w:p>
        </w:tc>
        <w:tc>
          <w:tcPr>
            <w:tcW w:w="1273" w:type="dxa"/>
          </w:tcPr>
          <w:p w14:paraId="6A0FA9C9" w14:textId="77777777" w:rsidR="004F7FAD" w:rsidRPr="00DE1AB6" w:rsidRDefault="004F7FAD" w:rsidP="003B13DB">
            <w:pPr>
              <w:pStyle w:val="Tabletextnospace"/>
              <w:jc w:val="right"/>
              <w:rPr>
                <w:sz w:val="20"/>
              </w:rPr>
            </w:pPr>
            <w:r w:rsidRPr="00DE1AB6">
              <w:rPr>
                <w:sz w:val="20"/>
              </w:rPr>
              <w:t xml:space="preserve"> 1,586 </w:t>
            </w:r>
          </w:p>
        </w:tc>
        <w:tc>
          <w:tcPr>
            <w:tcW w:w="1554" w:type="dxa"/>
            <w:gridSpan w:val="2"/>
          </w:tcPr>
          <w:p w14:paraId="75F185DE" w14:textId="77777777" w:rsidR="004F7FAD" w:rsidRPr="00DE1AB6" w:rsidRDefault="004F7FAD" w:rsidP="003B13DB">
            <w:pPr>
              <w:pStyle w:val="Tabletextnospace"/>
              <w:jc w:val="right"/>
              <w:rPr>
                <w:sz w:val="20"/>
              </w:rPr>
            </w:pPr>
            <w:r w:rsidRPr="00DE1AB6">
              <w:rPr>
                <w:sz w:val="20"/>
              </w:rPr>
              <w:t xml:space="preserve"> 109,380 </w:t>
            </w:r>
          </w:p>
        </w:tc>
        <w:tc>
          <w:tcPr>
            <w:tcW w:w="1671" w:type="dxa"/>
          </w:tcPr>
          <w:p w14:paraId="4DA98D88" w14:textId="77777777" w:rsidR="004F7FAD" w:rsidRPr="00DE1AB6" w:rsidRDefault="004F7FAD" w:rsidP="003B13DB">
            <w:pPr>
              <w:pStyle w:val="Tabletextnospace"/>
              <w:jc w:val="right"/>
              <w:rPr>
                <w:sz w:val="20"/>
              </w:rPr>
            </w:pPr>
            <w:r w:rsidRPr="00DE1AB6">
              <w:rPr>
                <w:sz w:val="20"/>
              </w:rPr>
              <w:t xml:space="preserve"> 100,203 </w:t>
            </w:r>
          </w:p>
        </w:tc>
        <w:tc>
          <w:tcPr>
            <w:tcW w:w="1420" w:type="dxa"/>
          </w:tcPr>
          <w:p w14:paraId="7CA78C38" w14:textId="77777777" w:rsidR="004F7FAD" w:rsidRPr="00DE1AB6" w:rsidRDefault="004F7FAD" w:rsidP="003B13DB">
            <w:pPr>
              <w:pStyle w:val="Tabletextnospace"/>
              <w:jc w:val="right"/>
              <w:rPr>
                <w:sz w:val="20"/>
              </w:rPr>
            </w:pPr>
            <w:r w:rsidRPr="00DE1AB6">
              <w:rPr>
                <w:sz w:val="20"/>
              </w:rPr>
              <w:t xml:space="preserve"> 9,177 </w:t>
            </w:r>
          </w:p>
        </w:tc>
      </w:tr>
      <w:tr w:rsidR="004F7FAD" w:rsidRPr="00893701" w14:paraId="08019EFF" w14:textId="77777777" w:rsidTr="00A706B4">
        <w:trPr>
          <w:gridAfter w:val="1"/>
          <w:wAfter w:w="16" w:type="dxa"/>
        </w:trPr>
        <w:tc>
          <w:tcPr>
            <w:tcW w:w="2892" w:type="dxa"/>
          </w:tcPr>
          <w:p w14:paraId="2426B281" w14:textId="77777777" w:rsidR="004F7FAD" w:rsidRPr="00893701" w:rsidRDefault="004F7FAD" w:rsidP="003B13DB">
            <w:pPr>
              <w:pStyle w:val="Tabletextnospace"/>
              <w:rPr>
                <w:b/>
                <w:bCs/>
                <w:sz w:val="20"/>
              </w:rPr>
            </w:pPr>
            <w:r w:rsidRPr="00893701">
              <w:rPr>
                <w:b/>
                <w:bCs/>
                <w:sz w:val="20"/>
              </w:rPr>
              <w:t>Administered</w:t>
            </w:r>
          </w:p>
        </w:tc>
        <w:tc>
          <w:tcPr>
            <w:tcW w:w="1697" w:type="dxa"/>
          </w:tcPr>
          <w:p w14:paraId="7B9AB974"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15" w:type="dxa"/>
          </w:tcPr>
          <w:p w14:paraId="79C998FD"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22" w:type="dxa"/>
          </w:tcPr>
          <w:p w14:paraId="45FF19DF"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2" w:type="dxa"/>
          </w:tcPr>
          <w:p w14:paraId="66905281"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273" w:type="dxa"/>
          </w:tcPr>
          <w:p w14:paraId="49BA1E8A"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554" w:type="dxa"/>
            <w:gridSpan w:val="2"/>
          </w:tcPr>
          <w:p w14:paraId="043281C2"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671" w:type="dxa"/>
          </w:tcPr>
          <w:p w14:paraId="20A898FD" w14:textId="77777777" w:rsidR="004F7FAD" w:rsidRPr="00893701" w:rsidRDefault="004F7FAD" w:rsidP="003B13DB">
            <w:pPr>
              <w:pStyle w:val="Tabletextnospace"/>
              <w:jc w:val="right"/>
              <w:rPr>
                <w:rFonts w:ascii="VIC-Regular" w:hAnsi="VIC-Regular" w:cs="Times New Roman"/>
                <w:b/>
                <w:bCs/>
                <w:color w:val="auto"/>
                <w:sz w:val="20"/>
                <w:lang w:val="en-AU"/>
              </w:rPr>
            </w:pPr>
          </w:p>
        </w:tc>
        <w:tc>
          <w:tcPr>
            <w:tcW w:w="1420" w:type="dxa"/>
          </w:tcPr>
          <w:p w14:paraId="7F01ED82" w14:textId="77777777" w:rsidR="004F7FAD" w:rsidRPr="00893701" w:rsidRDefault="004F7FAD" w:rsidP="003B13DB">
            <w:pPr>
              <w:pStyle w:val="Tabletextnospace"/>
              <w:jc w:val="right"/>
              <w:rPr>
                <w:rFonts w:ascii="VIC-Regular" w:hAnsi="VIC-Regular" w:cs="Times New Roman"/>
                <w:b/>
                <w:bCs/>
                <w:color w:val="auto"/>
                <w:sz w:val="20"/>
                <w:lang w:val="en-AU"/>
              </w:rPr>
            </w:pPr>
          </w:p>
        </w:tc>
      </w:tr>
      <w:tr w:rsidR="004F7FAD" w:rsidRPr="00DE1AB6" w14:paraId="7FC59BD1" w14:textId="77777777" w:rsidTr="00A706B4">
        <w:trPr>
          <w:gridAfter w:val="1"/>
          <w:wAfter w:w="16" w:type="dxa"/>
        </w:trPr>
        <w:tc>
          <w:tcPr>
            <w:tcW w:w="2892" w:type="dxa"/>
          </w:tcPr>
          <w:p w14:paraId="413D5F66" w14:textId="77777777" w:rsidR="004F7FAD" w:rsidRPr="00DE1AB6" w:rsidRDefault="004F7FAD" w:rsidP="003B13DB">
            <w:pPr>
              <w:pStyle w:val="Tabletextnospace"/>
              <w:rPr>
                <w:sz w:val="20"/>
              </w:rPr>
            </w:pPr>
            <w:r w:rsidRPr="00DE1AB6">
              <w:rPr>
                <w:sz w:val="20"/>
              </w:rPr>
              <w:t>Payments made on behalf of the State</w:t>
            </w:r>
          </w:p>
        </w:tc>
        <w:tc>
          <w:tcPr>
            <w:tcW w:w="1697" w:type="dxa"/>
          </w:tcPr>
          <w:p w14:paraId="6A819FD2" w14:textId="77777777" w:rsidR="004F7FAD" w:rsidRPr="00DE1AB6" w:rsidRDefault="004F7FAD" w:rsidP="003B13DB">
            <w:pPr>
              <w:pStyle w:val="Tabletextnospace"/>
              <w:jc w:val="right"/>
              <w:rPr>
                <w:sz w:val="20"/>
              </w:rPr>
            </w:pPr>
            <w:r w:rsidRPr="00DE1AB6">
              <w:rPr>
                <w:sz w:val="20"/>
              </w:rPr>
              <w:t xml:space="preserve"> 37,968 </w:t>
            </w:r>
          </w:p>
        </w:tc>
        <w:tc>
          <w:tcPr>
            <w:tcW w:w="1615" w:type="dxa"/>
          </w:tcPr>
          <w:p w14:paraId="09DD3E58" w14:textId="77777777" w:rsidR="004F7FAD" w:rsidRPr="00DE1AB6" w:rsidRDefault="004F7FAD" w:rsidP="003B13DB">
            <w:pPr>
              <w:pStyle w:val="Tabletextnospace"/>
              <w:jc w:val="right"/>
              <w:rPr>
                <w:sz w:val="20"/>
              </w:rPr>
            </w:pPr>
            <w:r w:rsidRPr="00DE1AB6">
              <w:rPr>
                <w:sz w:val="20"/>
              </w:rPr>
              <w:t xml:space="preserve"> 100 </w:t>
            </w:r>
          </w:p>
        </w:tc>
        <w:tc>
          <w:tcPr>
            <w:tcW w:w="1222" w:type="dxa"/>
          </w:tcPr>
          <w:p w14:paraId="07AD5D89" w14:textId="77777777" w:rsidR="004F7FAD" w:rsidRPr="00DE1AB6" w:rsidRDefault="004F7FAD" w:rsidP="003B13DB">
            <w:pPr>
              <w:pStyle w:val="Tabletextnospace"/>
              <w:jc w:val="right"/>
              <w:rPr>
                <w:sz w:val="20"/>
              </w:rPr>
            </w:pPr>
            <w:r w:rsidRPr="00DE1AB6">
              <w:rPr>
                <w:sz w:val="20"/>
              </w:rPr>
              <w:t>–</w:t>
            </w:r>
          </w:p>
        </w:tc>
        <w:tc>
          <w:tcPr>
            <w:tcW w:w="1272" w:type="dxa"/>
          </w:tcPr>
          <w:p w14:paraId="20EA00A7" w14:textId="77777777" w:rsidR="004F7FAD" w:rsidRPr="00DE1AB6" w:rsidRDefault="004F7FAD" w:rsidP="003B13DB">
            <w:pPr>
              <w:pStyle w:val="Tabletextnospace"/>
              <w:jc w:val="right"/>
              <w:rPr>
                <w:sz w:val="20"/>
              </w:rPr>
            </w:pPr>
            <w:r w:rsidRPr="00DE1AB6">
              <w:rPr>
                <w:sz w:val="20"/>
              </w:rPr>
              <w:t>–</w:t>
            </w:r>
          </w:p>
        </w:tc>
        <w:tc>
          <w:tcPr>
            <w:tcW w:w="1273" w:type="dxa"/>
          </w:tcPr>
          <w:p w14:paraId="4C27BCC4" w14:textId="77777777" w:rsidR="004F7FAD" w:rsidRPr="00DE1AB6" w:rsidRDefault="004F7FAD" w:rsidP="003B13DB">
            <w:pPr>
              <w:pStyle w:val="Tabletextnospace"/>
              <w:jc w:val="right"/>
              <w:rPr>
                <w:sz w:val="20"/>
              </w:rPr>
            </w:pPr>
            <w:r w:rsidRPr="00DE1AB6">
              <w:rPr>
                <w:sz w:val="20"/>
              </w:rPr>
              <w:t>–</w:t>
            </w:r>
          </w:p>
        </w:tc>
        <w:tc>
          <w:tcPr>
            <w:tcW w:w="1554" w:type="dxa"/>
            <w:gridSpan w:val="2"/>
          </w:tcPr>
          <w:p w14:paraId="2B818A97" w14:textId="77777777" w:rsidR="004F7FAD" w:rsidRPr="00DE1AB6" w:rsidRDefault="004F7FAD" w:rsidP="003B13DB">
            <w:pPr>
              <w:pStyle w:val="Tabletextnospace"/>
              <w:jc w:val="right"/>
              <w:rPr>
                <w:sz w:val="20"/>
              </w:rPr>
            </w:pPr>
            <w:r w:rsidRPr="00DE1AB6">
              <w:rPr>
                <w:sz w:val="20"/>
              </w:rPr>
              <w:t xml:space="preserve"> 38,068 </w:t>
            </w:r>
          </w:p>
        </w:tc>
        <w:tc>
          <w:tcPr>
            <w:tcW w:w="1671" w:type="dxa"/>
          </w:tcPr>
          <w:p w14:paraId="23AE7F1A" w14:textId="77777777" w:rsidR="004F7FAD" w:rsidRPr="00DE1AB6" w:rsidRDefault="004F7FAD" w:rsidP="003B13DB">
            <w:pPr>
              <w:pStyle w:val="Tabletextnospace"/>
              <w:jc w:val="right"/>
              <w:rPr>
                <w:sz w:val="20"/>
              </w:rPr>
            </w:pPr>
            <w:r w:rsidRPr="00DE1AB6">
              <w:rPr>
                <w:sz w:val="20"/>
              </w:rPr>
              <w:t xml:space="preserve"> 35,761 </w:t>
            </w:r>
          </w:p>
        </w:tc>
        <w:tc>
          <w:tcPr>
            <w:tcW w:w="1420" w:type="dxa"/>
          </w:tcPr>
          <w:p w14:paraId="784EBD6B" w14:textId="77777777" w:rsidR="004F7FAD" w:rsidRPr="00DE1AB6" w:rsidRDefault="004F7FAD" w:rsidP="003B13DB">
            <w:pPr>
              <w:pStyle w:val="Tabletextnospace"/>
              <w:jc w:val="right"/>
              <w:rPr>
                <w:sz w:val="20"/>
              </w:rPr>
            </w:pPr>
            <w:r w:rsidRPr="00DE1AB6">
              <w:rPr>
                <w:sz w:val="20"/>
              </w:rPr>
              <w:t xml:space="preserve"> 2,307 </w:t>
            </w:r>
          </w:p>
        </w:tc>
      </w:tr>
      <w:tr w:rsidR="004F7FAD" w:rsidRPr="00893701" w14:paraId="6AF1F376" w14:textId="77777777" w:rsidTr="00A706B4">
        <w:trPr>
          <w:gridAfter w:val="1"/>
          <w:wAfter w:w="16" w:type="dxa"/>
        </w:trPr>
        <w:tc>
          <w:tcPr>
            <w:tcW w:w="2892" w:type="dxa"/>
          </w:tcPr>
          <w:p w14:paraId="5AF79B22" w14:textId="77777777" w:rsidR="004F7FAD" w:rsidRPr="00893701" w:rsidRDefault="004F7FAD" w:rsidP="003B13DB">
            <w:pPr>
              <w:pStyle w:val="Tabletextnospace"/>
              <w:rPr>
                <w:b/>
                <w:bCs/>
                <w:sz w:val="20"/>
              </w:rPr>
            </w:pPr>
            <w:r w:rsidRPr="00893701">
              <w:rPr>
                <w:b/>
                <w:bCs/>
                <w:sz w:val="20"/>
              </w:rPr>
              <w:t>2019 total</w:t>
            </w:r>
          </w:p>
        </w:tc>
        <w:tc>
          <w:tcPr>
            <w:tcW w:w="1697" w:type="dxa"/>
          </w:tcPr>
          <w:p w14:paraId="68074B14" w14:textId="77777777" w:rsidR="004F7FAD" w:rsidRPr="00893701" w:rsidRDefault="004F7FAD" w:rsidP="003B13DB">
            <w:pPr>
              <w:pStyle w:val="Tabletextnospace"/>
              <w:jc w:val="right"/>
              <w:rPr>
                <w:b/>
                <w:bCs/>
                <w:sz w:val="20"/>
              </w:rPr>
            </w:pPr>
            <w:r w:rsidRPr="00893701">
              <w:rPr>
                <w:b/>
                <w:bCs/>
                <w:sz w:val="20"/>
              </w:rPr>
              <w:t xml:space="preserve"> 1,387,767 </w:t>
            </w:r>
          </w:p>
        </w:tc>
        <w:tc>
          <w:tcPr>
            <w:tcW w:w="1615" w:type="dxa"/>
          </w:tcPr>
          <w:p w14:paraId="7AD83566" w14:textId="77777777" w:rsidR="004F7FAD" w:rsidRPr="00893701" w:rsidRDefault="004F7FAD" w:rsidP="003B13DB">
            <w:pPr>
              <w:pStyle w:val="Tabletextnospace"/>
              <w:jc w:val="right"/>
              <w:rPr>
                <w:b/>
                <w:bCs/>
                <w:sz w:val="20"/>
              </w:rPr>
            </w:pPr>
            <w:r w:rsidRPr="00893701">
              <w:rPr>
                <w:b/>
                <w:bCs/>
                <w:sz w:val="20"/>
              </w:rPr>
              <w:t xml:space="preserve"> 98,261 </w:t>
            </w:r>
          </w:p>
        </w:tc>
        <w:tc>
          <w:tcPr>
            <w:tcW w:w="1222" w:type="dxa"/>
          </w:tcPr>
          <w:p w14:paraId="538582EA" w14:textId="77777777" w:rsidR="004F7FAD" w:rsidRPr="00893701" w:rsidRDefault="004F7FAD" w:rsidP="003B13DB">
            <w:pPr>
              <w:pStyle w:val="Tabletextnospace"/>
              <w:jc w:val="right"/>
              <w:rPr>
                <w:b/>
                <w:bCs/>
                <w:sz w:val="20"/>
              </w:rPr>
            </w:pPr>
            <w:r w:rsidRPr="00893701">
              <w:rPr>
                <w:b/>
                <w:bCs/>
                <w:sz w:val="20"/>
              </w:rPr>
              <w:t xml:space="preserve"> 61,394 </w:t>
            </w:r>
          </w:p>
        </w:tc>
        <w:tc>
          <w:tcPr>
            <w:tcW w:w="1272" w:type="dxa"/>
          </w:tcPr>
          <w:p w14:paraId="43FC2466" w14:textId="77777777" w:rsidR="004F7FAD" w:rsidRPr="00893701" w:rsidRDefault="004F7FAD" w:rsidP="003B13DB">
            <w:pPr>
              <w:pStyle w:val="Tabletextnospace"/>
              <w:jc w:val="right"/>
              <w:rPr>
                <w:b/>
                <w:bCs/>
                <w:sz w:val="20"/>
              </w:rPr>
            </w:pPr>
            <w:r w:rsidRPr="00893701">
              <w:rPr>
                <w:b/>
                <w:bCs/>
                <w:sz w:val="20"/>
              </w:rPr>
              <w:t>–</w:t>
            </w:r>
          </w:p>
        </w:tc>
        <w:tc>
          <w:tcPr>
            <w:tcW w:w="1273" w:type="dxa"/>
          </w:tcPr>
          <w:p w14:paraId="3B0D2B48" w14:textId="77777777" w:rsidR="004F7FAD" w:rsidRPr="00893701" w:rsidRDefault="004F7FAD" w:rsidP="003B13DB">
            <w:pPr>
              <w:pStyle w:val="Tabletextnospace"/>
              <w:jc w:val="right"/>
              <w:rPr>
                <w:b/>
                <w:bCs/>
                <w:sz w:val="20"/>
              </w:rPr>
            </w:pPr>
            <w:r w:rsidRPr="00893701">
              <w:rPr>
                <w:b/>
                <w:bCs/>
                <w:sz w:val="20"/>
              </w:rPr>
              <w:t xml:space="preserve"> 2,873 </w:t>
            </w:r>
          </w:p>
        </w:tc>
        <w:tc>
          <w:tcPr>
            <w:tcW w:w="1554" w:type="dxa"/>
            <w:gridSpan w:val="2"/>
          </w:tcPr>
          <w:p w14:paraId="034234EA" w14:textId="77777777" w:rsidR="004F7FAD" w:rsidRPr="00893701" w:rsidRDefault="004F7FAD" w:rsidP="003B13DB">
            <w:pPr>
              <w:pStyle w:val="Tabletextnospace"/>
              <w:jc w:val="right"/>
              <w:rPr>
                <w:b/>
                <w:bCs/>
                <w:sz w:val="20"/>
              </w:rPr>
            </w:pPr>
            <w:r w:rsidRPr="00893701">
              <w:rPr>
                <w:b/>
                <w:bCs/>
                <w:sz w:val="20"/>
              </w:rPr>
              <w:t xml:space="preserve"> 1,550,295 </w:t>
            </w:r>
          </w:p>
        </w:tc>
        <w:tc>
          <w:tcPr>
            <w:tcW w:w="1671" w:type="dxa"/>
          </w:tcPr>
          <w:p w14:paraId="1DF49AA0" w14:textId="77777777" w:rsidR="004F7FAD" w:rsidRPr="00893701" w:rsidRDefault="004F7FAD" w:rsidP="003B13DB">
            <w:pPr>
              <w:pStyle w:val="Tabletextnospace"/>
              <w:jc w:val="right"/>
              <w:rPr>
                <w:b/>
                <w:bCs/>
                <w:sz w:val="20"/>
              </w:rPr>
            </w:pPr>
            <w:r w:rsidRPr="00893701">
              <w:rPr>
                <w:b/>
                <w:bCs/>
                <w:sz w:val="20"/>
              </w:rPr>
              <w:t xml:space="preserve"> 1,233,792 </w:t>
            </w:r>
          </w:p>
        </w:tc>
        <w:tc>
          <w:tcPr>
            <w:tcW w:w="1420" w:type="dxa"/>
          </w:tcPr>
          <w:p w14:paraId="4BDCA6A5" w14:textId="77777777" w:rsidR="004F7FAD" w:rsidRPr="00893701" w:rsidRDefault="004F7FAD" w:rsidP="003B13DB">
            <w:pPr>
              <w:pStyle w:val="Tabletextnospace"/>
              <w:jc w:val="right"/>
              <w:rPr>
                <w:b/>
                <w:bCs/>
                <w:sz w:val="20"/>
              </w:rPr>
            </w:pPr>
            <w:r w:rsidRPr="00893701">
              <w:rPr>
                <w:b/>
                <w:bCs/>
                <w:sz w:val="20"/>
              </w:rPr>
              <w:t xml:space="preserve"> 316,503 </w:t>
            </w:r>
          </w:p>
        </w:tc>
      </w:tr>
      <w:tr w:rsidR="004F7FAD" w:rsidRPr="00DE1AB6" w14:paraId="67829419" w14:textId="77777777" w:rsidTr="00A706B4">
        <w:tc>
          <w:tcPr>
            <w:tcW w:w="14632" w:type="dxa"/>
            <w:gridSpan w:val="11"/>
          </w:tcPr>
          <w:p w14:paraId="5F15E8CE" w14:textId="77777777" w:rsidR="004F7FAD" w:rsidRPr="00DE1AB6" w:rsidRDefault="004F7FAD" w:rsidP="003B13DB">
            <w:pPr>
              <w:pStyle w:val="Tablefootnote"/>
              <w:ind w:left="454" w:hanging="454"/>
            </w:pPr>
            <w:r w:rsidRPr="00DE1AB6">
              <w:t>(</w:t>
            </w:r>
            <w:proofErr w:type="spellStart"/>
            <w:r w:rsidRPr="00DE1AB6">
              <w:t>i</w:t>
            </w:r>
            <w:proofErr w:type="spellEnd"/>
            <w:r w:rsidRPr="00DE1AB6">
              <w:t>)</w:t>
            </w:r>
            <w:r w:rsidRPr="00DE1AB6">
              <w:rPr>
                <w:caps/>
              </w:rPr>
              <w:tab/>
            </w:r>
            <w:r w:rsidRPr="00DE1AB6">
              <w:t>Annual appropriation reflects the parliamentary appropriations received by the Department as per the published 2019–20 Appropriation Bill.</w:t>
            </w:r>
          </w:p>
          <w:p w14:paraId="66911940" w14:textId="77777777" w:rsidR="004F7FAD" w:rsidRPr="00DE1AB6" w:rsidRDefault="004F7FAD" w:rsidP="003B13DB">
            <w:pPr>
              <w:pStyle w:val="Tablefootnote"/>
              <w:ind w:left="454" w:hanging="454"/>
            </w:pPr>
            <w:r w:rsidRPr="00DE1AB6">
              <w:t>(ii)</w:t>
            </w:r>
            <w:r w:rsidRPr="00DE1AB6">
              <w:rPr>
                <w:caps/>
              </w:rPr>
              <w:tab/>
            </w:r>
            <w:r w:rsidRPr="00DE1AB6">
              <w:t>The variance is primarily due to budget updates being made during the financial year including rephases from 2019–20 into future years and agreed changes in committed projects being delivered in the next financial year.</w:t>
            </w:r>
          </w:p>
        </w:tc>
      </w:tr>
    </w:tbl>
    <w:p w14:paraId="177879D9" w14:textId="77777777" w:rsidR="004F7FAD" w:rsidRDefault="004F7FAD" w:rsidP="004F7FAD">
      <w:pPr>
        <w:pStyle w:val="Body"/>
        <w:sectPr w:rsidR="004F7FAD" w:rsidSect="00AA434D">
          <w:headerReference w:type="default" r:id="rId14"/>
          <w:footerReference w:type="default" r:id="rId15"/>
          <w:pgSz w:w="16838" w:h="11906" w:orient="landscape"/>
          <w:pgMar w:top="1134" w:right="1134" w:bottom="1134" w:left="1134" w:header="709" w:footer="709" w:gutter="0"/>
          <w:cols w:space="720"/>
          <w:noEndnote/>
          <w:docGrid w:linePitch="299"/>
        </w:sectPr>
      </w:pPr>
    </w:p>
    <w:p w14:paraId="03E7297E" w14:textId="77777777" w:rsidR="004F7FAD" w:rsidRDefault="004F7FAD" w:rsidP="004F7FAD">
      <w:pPr>
        <w:pStyle w:val="Heading5"/>
      </w:pPr>
      <w:r>
        <w:lastRenderedPageBreak/>
        <w:t>Special appropriation</w:t>
      </w:r>
    </w:p>
    <w:tbl>
      <w:tblPr>
        <w:tblStyle w:val="TableGrid"/>
        <w:tblW w:w="9697" w:type="dxa"/>
        <w:tblLayout w:type="fixed"/>
        <w:tblLook w:val="0020" w:firstRow="1" w:lastRow="0" w:firstColumn="0" w:lastColumn="0" w:noHBand="0" w:noVBand="0"/>
      </w:tblPr>
      <w:tblGrid>
        <w:gridCol w:w="3572"/>
        <w:gridCol w:w="3289"/>
        <w:gridCol w:w="1418"/>
        <w:gridCol w:w="1418"/>
      </w:tblGrid>
      <w:tr w:rsidR="004F7FAD" w:rsidRPr="002B14F3" w14:paraId="3AA02D73" w14:textId="77777777" w:rsidTr="00A706B4">
        <w:trPr>
          <w:trHeight w:val="60"/>
          <w:tblHeader/>
        </w:trPr>
        <w:tc>
          <w:tcPr>
            <w:tcW w:w="3572" w:type="dxa"/>
          </w:tcPr>
          <w:p w14:paraId="562F67F7" w14:textId="77777777" w:rsidR="004F7FAD" w:rsidRPr="002B14F3" w:rsidRDefault="004F7FAD" w:rsidP="003B13DB">
            <w:pPr>
              <w:pStyle w:val="TableColumnheading"/>
              <w:rPr>
                <w:sz w:val="20"/>
                <w:szCs w:val="18"/>
              </w:rPr>
            </w:pPr>
          </w:p>
        </w:tc>
        <w:tc>
          <w:tcPr>
            <w:tcW w:w="3289" w:type="dxa"/>
          </w:tcPr>
          <w:p w14:paraId="73B45A79" w14:textId="77777777" w:rsidR="004F7FAD" w:rsidRPr="002B14F3" w:rsidRDefault="004F7FAD" w:rsidP="003B13DB">
            <w:pPr>
              <w:pStyle w:val="TableColumnheading"/>
              <w:rPr>
                <w:sz w:val="20"/>
                <w:szCs w:val="18"/>
              </w:rPr>
            </w:pPr>
          </w:p>
        </w:tc>
        <w:tc>
          <w:tcPr>
            <w:tcW w:w="2836" w:type="dxa"/>
            <w:gridSpan w:val="2"/>
          </w:tcPr>
          <w:p w14:paraId="68FFDBCD" w14:textId="77777777" w:rsidR="004F7FAD" w:rsidRPr="002B14F3" w:rsidRDefault="004F7FAD" w:rsidP="003B13DB">
            <w:pPr>
              <w:pStyle w:val="TableColumnheading"/>
              <w:jc w:val="center"/>
              <w:rPr>
                <w:sz w:val="20"/>
                <w:szCs w:val="18"/>
              </w:rPr>
            </w:pPr>
            <w:r w:rsidRPr="002B14F3">
              <w:rPr>
                <w:sz w:val="20"/>
                <w:szCs w:val="18"/>
              </w:rPr>
              <w:t>($ thousand)</w:t>
            </w:r>
          </w:p>
        </w:tc>
      </w:tr>
      <w:tr w:rsidR="004F7FAD" w:rsidRPr="002B14F3" w14:paraId="6E3EFAC9" w14:textId="77777777" w:rsidTr="00A706B4">
        <w:trPr>
          <w:trHeight w:val="60"/>
          <w:tblHeader/>
        </w:trPr>
        <w:tc>
          <w:tcPr>
            <w:tcW w:w="3572" w:type="dxa"/>
          </w:tcPr>
          <w:p w14:paraId="2DFC76C9" w14:textId="77777777" w:rsidR="004F7FAD" w:rsidRPr="002B14F3" w:rsidRDefault="004F7FAD" w:rsidP="003B13DB">
            <w:pPr>
              <w:pStyle w:val="TableColumnheading"/>
              <w:rPr>
                <w:sz w:val="20"/>
                <w:szCs w:val="18"/>
              </w:rPr>
            </w:pPr>
            <w:r w:rsidRPr="002B14F3">
              <w:rPr>
                <w:sz w:val="20"/>
                <w:szCs w:val="18"/>
              </w:rPr>
              <w:t>Authority</w:t>
            </w:r>
          </w:p>
        </w:tc>
        <w:tc>
          <w:tcPr>
            <w:tcW w:w="3289" w:type="dxa"/>
          </w:tcPr>
          <w:p w14:paraId="4965C6F9" w14:textId="77777777" w:rsidR="004F7FAD" w:rsidRPr="002B14F3" w:rsidRDefault="004F7FAD" w:rsidP="003B13DB">
            <w:pPr>
              <w:pStyle w:val="TableColumnheading"/>
              <w:rPr>
                <w:sz w:val="20"/>
                <w:szCs w:val="18"/>
              </w:rPr>
            </w:pPr>
            <w:r w:rsidRPr="002B14F3">
              <w:rPr>
                <w:sz w:val="20"/>
                <w:szCs w:val="18"/>
              </w:rPr>
              <w:t>Purpose</w:t>
            </w:r>
          </w:p>
        </w:tc>
        <w:tc>
          <w:tcPr>
            <w:tcW w:w="2836" w:type="dxa"/>
            <w:gridSpan w:val="2"/>
          </w:tcPr>
          <w:p w14:paraId="608F2302" w14:textId="77777777" w:rsidR="004F7FAD" w:rsidRPr="002B14F3" w:rsidRDefault="004F7FAD" w:rsidP="003B13DB">
            <w:pPr>
              <w:pStyle w:val="TableColumnheading"/>
              <w:jc w:val="center"/>
              <w:rPr>
                <w:sz w:val="20"/>
                <w:szCs w:val="18"/>
              </w:rPr>
            </w:pPr>
            <w:r w:rsidRPr="002B14F3">
              <w:rPr>
                <w:sz w:val="20"/>
                <w:szCs w:val="18"/>
              </w:rPr>
              <w:t>Appropriations applied</w:t>
            </w:r>
          </w:p>
        </w:tc>
      </w:tr>
      <w:tr w:rsidR="004F7FAD" w:rsidRPr="002B14F3" w14:paraId="4F5829D7" w14:textId="77777777" w:rsidTr="00A706B4">
        <w:trPr>
          <w:trHeight w:val="60"/>
          <w:tblHeader/>
        </w:trPr>
        <w:tc>
          <w:tcPr>
            <w:tcW w:w="3572" w:type="dxa"/>
          </w:tcPr>
          <w:p w14:paraId="0127E2EA" w14:textId="77777777" w:rsidR="004F7FAD" w:rsidRPr="002B14F3" w:rsidRDefault="004F7FAD" w:rsidP="003B13DB">
            <w:pPr>
              <w:pStyle w:val="TableColumnheading"/>
              <w:rPr>
                <w:sz w:val="20"/>
                <w:szCs w:val="18"/>
              </w:rPr>
            </w:pPr>
          </w:p>
        </w:tc>
        <w:tc>
          <w:tcPr>
            <w:tcW w:w="3289" w:type="dxa"/>
          </w:tcPr>
          <w:p w14:paraId="7238E214" w14:textId="77777777" w:rsidR="004F7FAD" w:rsidRPr="002B14F3" w:rsidRDefault="004F7FAD" w:rsidP="003B13DB">
            <w:pPr>
              <w:pStyle w:val="TableColumnheading"/>
              <w:rPr>
                <w:sz w:val="20"/>
                <w:szCs w:val="18"/>
              </w:rPr>
            </w:pPr>
          </w:p>
        </w:tc>
        <w:tc>
          <w:tcPr>
            <w:tcW w:w="1418" w:type="dxa"/>
          </w:tcPr>
          <w:p w14:paraId="0B460684" w14:textId="77777777" w:rsidR="004F7FAD" w:rsidRPr="002B14F3" w:rsidRDefault="004F7FAD" w:rsidP="003B13DB">
            <w:pPr>
              <w:pStyle w:val="TableColumnheading"/>
              <w:rPr>
                <w:sz w:val="20"/>
                <w:szCs w:val="18"/>
              </w:rPr>
            </w:pPr>
            <w:r w:rsidRPr="002B14F3">
              <w:rPr>
                <w:sz w:val="20"/>
                <w:szCs w:val="18"/>
              </w:rPr>
              <w:t>2020</w:t>
            </w:r>
          </w:p>
        </w:tc>
        <w:tc>
          <w:tcPr>
            <w:tcW w:w="1418" w:type="dxa"/>
          </w:tcPr>
          <w:p w14:paraId="1874AE87" w14:textId="77777777" w:rsidR="004F7FAD" w:rsidRPr="002B14F3" w:rsidRDefault="004F7FAD" w:rsidP="003B13DB">
            <w:pPr>
              <w:pStyle w:val="TableColumnheading"/>
              <w:rPr>
                <w:sz w:val="20"/>
                <w:szCs w:val="18"/>
              </w:rPr>
            </w:pPr>
            <w:r w:rsidRPr="002B14F3">
              <w:rPr>
                <w:sz w:val="20"/>
                <w:szCs w:val="18"/>
              </w:rPr>
              <w:t>Six months to 30</w:t>
            </w:r>
            <w:r w:rsidRPr="002B14F3">
              <w:rPr>
                <w:rFonts w:ascii="Calibri" w:hAnsi="Calibri" w:cs="Calibri"/>
                <w:sz w:val="20"/>
                <w:szCs w:val="18"/>
              </w:rPr>
              <w:t> </w:t>
            </w:r>
            <w:r w:rsidRPr="002B14F3">
              <w:rPr>
                <w:sz w:val="20"/>
                <w:szCs w:val="18"/>
              </w:rPr>
              <w:t>June 2019</w:t>
            </w:r>
          </w:p>
        </w:tc>
      </w:tr>
      <w:tr w:rsidR="004F7FAD" w:rsidRPr="002B14F3" w14:paraId="3889FEA4" w14:textId="77777777" w:rsidTr="00A706B4">
        <w:trPr>
          <w:trHeight w:val="60"/>
        </w:trPr>
        <w:tc>
          <w:tcPr>
            <w:tcW w:w="3572" w:type="dxa"/>
          </w:tcPr>
          <w:p w14:paraId="0449EACF" w14:textId="77777777" w:rsidR="004F7FAD" w:rsidRPr="002B14F3" w:rsidRDefault="004F7FAD" w:rsidP="003B13DB">
            <w:pPr>
              <w:pStyle w:val="Tabletextnospace"/>
              <w:rPr>
                <w:b/>
                <w:bCs/>
                <w:sz w:val="20"/>
              </w:rPr>
            </w:pPr>
            <w:r w:rsidRPr="002B14F3">
              <w:rPr>
                <w:b/>
                <w:bCs/>
                <w:sz w:val="20"/>
              </w:rPr>
              <w:t>Operating</w:t>
            </w:r>
          </w:p>
        </w:tc>
        <w:tc>
          <w:tcPr>
            <w:tcW w:w="3289" w:type="dxa"/>
          </w:tcPr>
          <w:p w14:paraId="22C1C88A" w14:textId="77777777" w:rsidR="004F7FAD" w:rsidRPr="002B14F3" w:rsidRDefault="004F7FAD" w:rsidP="003B13DB">
            <w:pPr>
              <w:pStyle w:val="Tabletextnospace"/>
              <w:rPr>
                <w:rFonts w:ascii="VIC-Regular" w:hAnsi="VIC-Regular" w:cs="Times New Roman"/>
                <w:b/>
                <w:bCs/>
                <w:color w:val="auto"/>
                <w:sz w:val="20"/>
                <w:lang w:val="en-AU"/>
              </w:rPr>
            </w:pPr>
          </w:p>
        </w:tc>
        <w:tc>
          <w:tcPr>
            <w:tcW w:w="1418" w:type="dxa"/>
          </w:tcPr>
          <w:p w14:paraId="7F371897" w14:textId="77777777" w:rsidR="004F7FAD" w:rsidRPr="002B14F3" w:rsidRDefault="004F7FAD" w:rsidP="003B13DB">
            <w:pPr>
              <w:pStyle w:val="Tabletextnospace"/>
              <w:rPr>
                <w:rFonts w:ascii="VIC-Regular" w:hAnsi="VIC-Regular" w:cs="Times New Roman"/>
                <w:b/>
                <w:bCs/>
                <w:color w:val="auto"/>
                <w:sz w:val="20"/>
                <w:lang w:val="en-AU"/>
              </w:rPr>
            </w:pPr>
          </w:p>
        </w:tc>
        <w:tc>
          <w:tcPr>
            <w:tcW w:w="1418" w:type="dxa"/>
          </w:tcPr>
          <w:p w14:paraId="7FB75D7A" w14:textId="77777777" w:rsidR="004F7FAD" w:rsidRPr="002B14F3" w:rsidRDefault="004F7FAD" w:rsidP="003B13DB">
            <w:pPr>
              <w:pStyle w:val="Tabletextnospace"/>
              <w:rPr>
                <w:rFonts w:ascii="VIC-Regular" w:hAnsi="VIC-Regular" w:cs="Times New Roman"/>
                <w:b/>
                <w:bCs/>
                <w:color w:val="auto"/>
                <w:sz w:val="20"/>
                <w:lang w:val="en-AU"/>
              </w:rPr>
            </w:pPr>
          </w:p>
        </w:tc>
      </w:tr>
      <w:tr w:rsidR="004F7FAD" w:rsidRPr="002B14F3" w14:paraId="4B179101" w14:textId="77777777" w:rsidTr="00A706B4">
        <w:trPr>
          <w:trHeight w:val="60"/>
        </w:trPr>
        <w:tc>
          <w:tcPr>
            <w:tcW w:w="3572" w:type="dxa"/>
          </w:tcPr>
          <w:p w14:paraId="20FAB405" w14:textId="77777777" w:rsidR="004F7FAD" w:rsidRPr="002B14F3" w:rsidRDefault="004F7FAD" w:rsidP="003B13DB">
            <w:pPr>
              <w:pStyle w:val="Tabletextnospace"/>
              <w:rPr>
                <w:sz w:val="20"/>
              </w:rPr>
            </w:pPr>
            <w:r w:rsidRPr="002B14F3">
              <w:rPr>
                <w:sz w:val="20"/>
              </w:rPr>
              <w:t>Section 10 of the Financial Management Act 1994 Appropriation</w:t>
            </w:r>
            <w:r w:rsidRPr="002B14F3">
              <w:rPr>
                <w:rFonts w:ascii="Calibri" w:hAnsi="Calibri" w:cs="Calibri"/>
                <w:sz w:val="20"/>
              </w:rPr>
              <w:t xml:space="preserve"> </w:t>
            </w:r>
            <w:r w:rsidRPr="002B14F3">
              <w:rPr>
                <w:sz w:val="20"/>
              </w:rPr>
              <w:t>of Commonwealth grants etc</w:t>
            </w:r>
          </w:p>
        </w:tc>
        <w:tc>
          <w:tcPr>
            <w:tcW w:w="3289" w:type="dxa"/>
          </w:tcPr>
          <w:p w14:paraId="4CD8E082" w14:textId="77777777" w:rsidR="004F7FAD" w:rsidRPr="002B14F3" w:rsidRDefault="004F7FAD" w:rsidP="003B13DB">
            <w:pPr>
              <w:pStyle w:val="Tabletextnospace"/>
              <w:rPr>
                <w:sz w:val="20"/>
              </w:rPr>
            </w:pPr>
            <w:r w:rsidRPr="002B14F3">
              <w:rPr>
                <w:sz w:val="20"/>
              </w:rPr>
              <w:t>Under arrangement between the Commonwealth and the State, money is granted or made available from the Consolidated Fund with the approval of the Governor in Council.</w:t>
            </w:r>
          </w:p>
        </w:tc>
        <w:tc>
          <w:tcPr>
            <w:tcW w:w="1418" w:type="dxa"/>
          </w:tcPr>
          <w:p w14:paraId="3729BA03" w14:textId="77777777" w:rsidR="004F7FAD" w:rsidRPr="002B14F3" w:rsidRDefault="004F7FAD" w:rsidP="003B13DB">
            <w:pPr>
              <w:pStyle w:val="Tabletextnospace"/>
              <w:jc w:val="right"/>
              <w:rPr>
                <w:sz w:val="20"/>
              </w:rPr>
            </w:pPr>
            <w:r w:rsidRPr="002B14F3">
              <w:rPr>
                <w:sz w:val="20"/>
              </w:rPr>
              <w:t xml:space="preserve">1,775 </w:t>
            </w:r>
          </w:p>
        </w:tc>
        <w:tc>
          <w:tcPr>
            <w:tcW w:w="1418" w:type="dxa"/>
          </w:tcPr>
          <w:p w14:paraId="56D1D650" w14:textId="77777777" w:rsidR="004F7FAD" w:rsidRPr="002B14F3" w:rsidRDefault="004F7FAD" w:rsidP="003B13DB">
            <w:pPr>
              <w:pStyle w:val="Tabletextnospace"/>
              <w:jc w:val="right"/>
              <w:rPr>
                <w:sz w:val="20"/>
              </w:rPr>
            </w:pPr>
            <w:r w:rsidRPr="002B14F3">
              <w:rPr>
                <w:sz w:val="20"/>
              </w:rPr>
              <w:t xml:space="preserve">1,052 </w:t>
            </w:r>
          </w:p>
        </w:tc>
      </w:tr>
      <w:tr w:rsidR="004F7FAD" w:rsidRPr="002B14F3" w14:paraId="5AC6DBB9" w14:textId="77777777" w:rsidTr="00A706B4">
        <w:trPr>
          <w:trHeight w:val="60"/>
        </w:trPr>
        <w:tc>
          <w:tcPr>
            <w:tcW w:w="3572" w:type="dxa"/>
          </w:tcPr>
          <w:p w14:paraId="6222BA50" w14:textId="77777777" w:rsidR="004F7FAD" w:rsidRPr="002B14F3" w:rsidRDefault="004F7FAD" w:rsidP="003B13DB">
            <w:pPr>
              <w:pStyle w:val="Tabletextnospace"/>
              <w:rPr>
                <w:b/>
                <w:bCs/>
                <w:sz w:val="20"/>
              </w:rPr>
            </w:pPr>
            <w:r w:rsidRPr="002B14F3">
              <w:rPr>
                <w:b/>
                <w:bCs/>
                <w:sz w:val="20"/>
              </w:rPr>
              <w:t>Total Operating</w:t>
            </w:r>
          </w:p>
        </w:tc>
        <w:tc>
          <w:tcPr>
            <w:tcW w:w="3289" w:type="dxa"/>
          </w:tcPr>
          <w:p w14:paraId="69527EEE" w14:textId="77777777" w:rsidR="004F7FAD" w:rsidRPr="002B14F3" w:rsidRDefault="004F7FAD" w:rsidP="003B13DB">
            <w:pPr>
              <w:pStyle w:val="Tabletextnospace"/>
              <w:rPr>
                <w:rFonts w:ascii="VIC-Regular" w:hAnsi="VIC-Regular" w:cs="Times New Roman"/>
                <w:b/>
                <w:bCs/>
                <w:color w:val="auto"/>
                <w:sz w:val="20"/>
                <w:lang w:val="en-AU"/>
              </w:rPr>
            </w:pPr>
          </w:p>
        </w:tc>
        <w:tc>
          <w:tcPr>
            <w:tcW w:w="1418" w:type="dxa"/>
          </w:tcPr>
          <w:p w14:paraId="1CDC5192" w14:textId="77777777" w:rsidR="004F7FAD" w:rsidRPr="002B14F3" w:rsidRDefault="004F7FAD" w:rsidP="003B13DB">
            <w:pPr>
              <w:pStyle w:val="Tabletextnospace"/>
              <w:jc w:val="right"/>
              <w:rPr>
                <w:b/>
                <w:bCs/>
                <w:sz w:val="20"/>
              </w:rPr>
            </w:pPr>
            <w:r w:rsidRPr="002B14F3">
              <w:rPr>
                <w:b/>
                <w:bCs/>
                <w:sz w:val="20"/>
              </w:rPr>
              <w:t xml:space="preserve">1,775 </w:t>
            </w:r>
          </w:p>
        </w:tc>
        <w:tc>
          <w:tcPr>
            <w:tcW w:w="1418" w:type="dxa"/>
          </w:tcPr>
          <w:p w14:paraId="4B321119" w14:textId="77777777" w:rsidR="004F7FAD" w:rsidRPr="002B14F3" w:rsidRDefault="004F7FAD" w:rsidP="003B13DB">
            <w:pPr>
              <w:pStyle w:val="Tabletextnospace"/>
              <w:jc w:val="right"/>
              <w:rPr>
                <w:b/>
                <w:bCs/>
                <w:sz w:val="20"/>
              </w:rPr>
            </w:pPr>
            <w:r w:rsidRPr="002B14F3">
              <w:rPr>
                <w:b/>
                <w:bCs/>
                <w:sz w:val="20"/>
              </w:rPr>
              <w:t xml:space="preserve">1,052 </w:t>
            </w:r>
          </w:p>
        </w:tc>
      </w:tr>
    </w:tbl>
    <w:p w14:paraId="19E83AC6" w14:textId="77777777" w:rsidR="004F7FAD" w:rsidRDefault="004F7FAD" w:rsidP="004F7FAD">
      <w:pPr>
        <w:pStyle w:val="Body"/>
      </w:pPr>
    </w:p>
    <w:p w14:paraId="7D238D5A" w14:textId="77777777" w:rsidR="004F7FAD" w:rsidRDefault="004F7FAD" w:rsidP="004F7FAD">
      <w:pPr>
        <w:pStyle w:val="Heading3"/>
      </w:pPr>
      <w:bookmarkStart w:id="32" w:name="_Ref56412086"/>
      <w:r>
        <w:t>2.4</w:t>
      </w:r>
      <w:r>
        <w:t> </w:t>
      </w:r>
      <w:r>
        <w:t>Income from transactions</w:t>
      </w:r>
      <w:bookmarkEnd w:id="32"/>
    </w:p>
    <w:p w14:paraId="57F2A437" w14:textId="77777777" w:rsidR="004F7FAD" w:rsidRDefault="004F7FAD" w:rsidP="004F7FAD">
      <w:pPr>
        <w:pStyle w:val="Heading4"/>
      </w:pPr>
      <w:r>
        <w:t>2.4.1</w:t>
      </w:r>
      <w:r>
        <w:t> </w:t>
      </w:r>
      <w:r>
        <w:t>Grants</w:t>
      </w:r>
    </w:p>
    <w:p w14:paraId="1292A8D3" w14:textId="77777777" w:rsidR="004F7FAD" w:rsidRDefault="004F7FAD" w:rsidP="004F7FAD">
      <w:pPr>
        <w:pStyle w:val="Body"/>
      </w:pPr>
      <w:r>
        <w:t xml:space="preserve">The DJPR has determined that all grant income is recognised as income of not-for-profit entities in accordance with </w:t>
      </w:r>
      <w:proofErr w:type="spellStart"/>
      <w:r>
        <w:t>AASB</w:t>
      </w:r>
      <w:proofErr w:type="spellEnd"/>
      <w:r>
        <w:t xml:space="preserve"> 1058, except for grants that are enforceable and with sufficiently specific performance obligations. These are accounted for as revenue from contracts with customers in accordance with </w:t>
      </w:r>
      <w:proofErr w:type="spellStart"/>
      <w:r>
        <w:t>AASB</w:t>
      </w:r>
      <w:proofErr w:type="spellEnd"/>
      <w:r>
        <w:t xml:space="preserve"> 15.</w:t>
      </w:r>
    </w:p>
    <w:p w14:paraId="1F636E23" w14:textId="77777777" w:rsidR="004F7FAD" w:rsidRDefault="004F7FAD" w:rsidP="004F7FAD">
      <w:pPr>
        <w:pStyle w:val="Body"/>
      </w:pPr>
      <w:r>
        <w:t>Income from grants that are enforceable and with sufficiently specific performance obligations and are accounted for as revenue from contracts with customers. Revenue is recognised when the DJPR satisfies the performance obligation by providing the relevant services to the relevant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484F321" w14:textId="77777777" w:rsidR="004F7FAD" w:rsidRDefault="004F7FAD" w:rsidP="004F7FAD">
      <w:pPr>
        <w:pStyle w:val="Body"/>
      </w:pPr>
      <w:r>
        <w:t xml:space="preserve">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w:t>
      </w:r>
    </w:p>
    <w:p w14:paraId="3B701E97" w14:textId="77777777" w:rsidR="004F7FAD" w:rsidRDefault="004F7FAD" w:rsidP="004F7FAD">
      <w:pPr>
        <w:pStyle w:val="Body"/>
      </w:pPr>
      <w:r>
        <w:t>Related amounts may take the form of:</w:t>
      </w:r>
    </w:p>
    <w:p w14:paraId="57526C62" w14:textId="77777777" w:rsidR="004F7FAD" w:rsidRPr="00047237" w:rsidRDefault="004F7FAD" w:rsidP="004F7FAD">
      <w:pPr>
        <w:pStyle w:val="L1AlphabulletsBody"/>
      </w:pPr>
      <w:r>
        <w:t xml:space="preserve">contributions by owners, in accordance with </w:t>
      </w:r>
      <w:proofErr w:type="spellStart"/>
      <w:r>
        <w:t>AASB</w:t>
      </w:r>
      <w:proofErr w:type="spellEnd"/>
      <w:r>
        <w:t> </w:t>
      </w:r>
      <w:proofErr w:type="gramStart"/>
      <w:r w:rsidRPr="00047237">
        <w:t>1004;</w:t>
      </w:r>
      <w:proofErr w:type="gramEnd"/>
    </w:p>
    <w:p w14:paraId="1014CA2A" w14:textId="77777777" w:rsidR="004F7FAD" w:rsidRPr="00047237" w:rsidRDefault="004F7FAD" w:rsidP="004F7FAD">
      <w:pPr>
        <w:pStyle w:val="L1AlphabulletsBody"/>
      </w:pPr>
      <w:r w:rsidRPr="00047237">
        <w:t>revenue or a contract liability arising from a contract with a customer, in accordance with</w:t>
      </w:r>
      <w:r>
        <w:t xml:space="preserve"> </w:t>
      </w:r>
      <w:proofErr w:type="spellStart"/>
      <w:r w:rsidRPr="00047237">
        <w:t>AASB</w:t>
      </w:r>
      <w:proofErr w:type="spellEnd"/>
      <w:r>
        <w:t> </w:t>
      </w:r>
      <w:proofErr w:type="gramStart"/>
      <w:r w:rsidRPr="00047237">
        <w:t>15;</w:t>
      </w:r>
      <w:proofErr w:type="gramEnd"/>
    </w:p>
    <w:p w14:paraId="089C6994" w14:textId="77777777" w:rsidR="004F7FAD" w:rsidRPr="00047237" w:rsidRDefault="004F7FAD" w:rsidP="004F7FAD">
      <w:pPr>
        <w:pStyle w:val="L1AlphabulletsBody"/>
      </w:pPr>
      <w:r w:rsidRPr="00047237">
        <w:t xml:space="preserve">a lease liability in accordance with </w:t>
      </w:r>
      <w:proofErr w:type="spellStart"/>
      <w:r w:rsidRPr="00047237">
        <w:t>AASB</w:t>
      </w:r>
      <w:proofErr w:type="spellEnd"/>
      <w:r w:rsidRPr="00047237">
        <w:t xml:space="preserve"> </w:t>
      </w:r>
      <w:proofErr w:type="gramStart"/>
      <w:r w:rsidRPr="00047237">
        <w:t>16;</w:t>
      </w:r>
      <w:proofErr w:type="gramEnd"/>
    </w:p>
    <w:p w14:paraId="738B0EB5" w14:textId="77777777" w:rsidR="004F7FAD" w:rsidRPr="00047237" w:rsidRDefault="004F7FAD" w:rsidP="004F7FAD">
      <w:pPr>
        <w:pStyle w:val="L1AlphabulletsBody"/>
      </w:pPr>
      <w:r w:rsidRPr="00047237">
        <w:t xml:space="preserve">a financial instrument, in accordance with </w:t>
      </w:r>
      <w:proofErr w:type="spellStart"/>
      <w:r w:rsidRPr="00047237">
        <w:t>AASB</w:t>
      </w:r>
      <w:proofErr w:type="spellEnd"/>
      <w:r w:rsidRPr="00047237">
        <w:t> 9; or</w:t>
      </w:r>
    </w:p>
    <w:p w14:paraId="38C01B95" w14:textId="77777777" w:rsidR="004F7FAD" w:rsidRDefault="004F7FAD" w:rsidP="004F7FAD">
      <w:pPr>
        <w:pStyle w:val="L1AlphabulletsBody"/>
        <w:spacing w:after="240"/>
      </w:pPr>
      <w:r w:rsidRPr="00047237">
        <w:t xml:space="preserve">a provision, in accordance </w:t>
      </w:r>
      <w:r>
        <w:t xml:space="preserve">with </w:t>
      </w:r>
      <w:proofErr w:type="spellStart"/>
      <w:r>
        <w:t>AASB</w:t>
      </w:r>
      <w:proofErr w:type="spellEnd"/>
      <w:r>
        <w:t xml:space="preserve"> 137 </w:t>
      </w:r>
      <w:r w:rsidRPr="00047237">
        <w:t>Provisions, Contingent Liabilities and Contingent Assets.</w:t>
      </w:r>
    </w:p>
    <w:p w14:paraId="3CEEF746" w14:textId="77777777" w:rsidR="004F7FAD" w:rsidRDefault="004F7FAD" w:rsidP="004F7FAD">
      <w:pPr>
        <w:pStyle w:val="Body"/>
      </w:pPr>
      <w:r>
        <w:lastRenderedPageBreak/>
        <w:t>Income received for specific purpose grants for on</w:t>
      </w:r>
      <w:r>
        <w:noBreakHyphen/>
        <w:t>passing is recognised simultaneously as the funds are immediately on passed to the relevant recipient entities on behalf of the Commonwealth Government.</w:t>
      </w:r>
    </w:p>
    <w:p w14:paraId="36911198" w14:textId="77777777" w:rsidR="004F7FAD" w:rsidRDefault="004F7FAD" w:rsidP="004F7FAD">
      <w:pPr>
        <w:pStyle w:val="Body"/>
      </w:pPr>
      <w:r>
        <w:t xml:space="preserve">The adoption of </w:t>
      </w:r>
      <w:proofErr w:type="spellStart"/>
      <w:r>
        <w:t>AASB</w:t>
      </w:r>
      <w:proofErr w:type="spellEnd"/>
      <w:r>
        <w:t xml:space="preserve"> 15 and </w:t>
      </w:r>
      <w:proofErr w:type="spellStart"/>
      <w:r>
        <w:t>AASB</w:t>
      </w:r>
      <w:proofErr w:type="spellEnd"/>
      <w:r>
        <w:t xml:space="preserve"> 1058 had minimal impact on the DJPR financial statements.</w:t>
      </w:r>
    </w:p>
    <w:p w14:paraId="765CD3E6" w14:textId="77777777" w:rsidR="004F7FAD" w:rsidRPr="00047237" w:rsidRDefault="004F7FAD" w:rsidP="004F7FAD">
      <w:pPr>
        <w:pStyle w:val="Body"/>
        <w:rPr>
          <w:rStyle w:val="BCMedium"/>
          <w:b/>
          <w:bCs/>
        </w:rPr>
      </w:pPr>
      <w:r w:rsidRPr="00047237">
        <w:rPr>
          <w:rStyle w:val="BCMedium"/>
          <w:b/>
          <w:bCs/>
        </w:rPr>
        <w:t>Previous accounting policy for 30 June 2019</w:t>
      </w:r>
    </w:p>
    <w:p w14:paraId="623A1D08" w14:textId="77777777" w:rsidR="004F7FAD" w:rsidRDefault="004F7FAD" w:rsidP="004F7FAD">
      <w:pPr>
        <w:pStyle w:val="Body"/>
      </w:pPr>
      <w:r>
        <w:rPr>
          <w:rStyle w:val="BCMedium"/>
          <w:spacing w:val="-3"/>
        </w:rPr>
        <w:t xml:space="preserve">Grant income </w:t>
      </w:r>
      <w:r>
        <w:t xml:space="preserve">arises from transactions in which a party provides goods, services, assets (or extinguishes a liability) or labour to the DJPR without receiving approximately equal value in return. </w:t>
      </w:r>
    </w:p>
    <w:p w14:paraId="6A78AD1F" w14:textId="77777777" w:rsidR="004F7FAD" w:rsidRDefault="004F7FAD" w:rsidP="004F7FAD">
      <w:pPr>
        <w:pStyle w:val="Body"/>
      </w:pPr>
      <w:r>
        <w:t>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w:t>
      </w:r>
    </w:p>
    <w:p w14:paraId="329669B6" w14:textId="50602399" w:rsidR="004F7FAD" w:rsidRDefault="004F7FAD" w:rsidP="004F7FAD">
      <w:pPr>
        <w:pStyle w:val="Body"/>
      </w:pPr>
      <w:r>
        <w:t>Some grants are reciprocal in nature (i.e. equal value</w:t>
      </w:r>
      <w:r w:rsidR="002B14F3">
        <w:t xml:space="preserve"> </w:t>
      </w:r>
      <w:r>
        <w:t>is given back by the recipient of the grant to</w:t>
      </w:r>
      <w:r w:rsidR="002B14F3">
        <w:t xml:space="preserve"> </w:t>
      </w:r>
      <w:r>
        <w:t>the provider). The DJPR recognises income when</w:t>
      </w:r>
      <w:r w:rsidR="002B14F3">
        <w:t xml:space="preserve"> </w:t>
      </w:r>
      <w:r>
        <w:t xml:space="preserve">it has satisfied its performance obligations under the terms of the grant. </w:t>
      </w:r>
    </w:p>
    <w:p w14:paraId="4F6230BA" w14:textId="77777777" w:rsidR="004F7FAD" w:rsidRDefault="004F7FAD" w:rsidP="004F7FAD">
      <w:pPr>
        <w:pStyle w:val="Body"/>
      </w:pPr>
      <w:r>
        <w:t>For non-reciprocal grants, the DJPR recognises revenue when the grant is received.</w:t>
      </w:r>
    </w:p>
    <w:p w14:paraId="04F41F99" w14:textId="77777777" w:rsidR="004F7FAD" w:rsidRDefault="004F7FAD" w:rsidP="004F7FAD">
      <w:pPr>
        <w:pStyle w:val="Body"/>
      </w:pPr>
      <w:r>
        <w:t xml:space="preserve">Grants can be received as </w:t>
      </w:r>
      <w:proofErr w:type="gramStart"/>
      <w:r>
        <w:t>general purpose</w:t>
      </w:r>
      <w:proofErr w:type="gramEnd"/>
      <w:r>
        <w:t xml:space="preserve"> grants, which refers to grants which are not subject to conditions regarding their use. Alternatively, they may be received as specific purpose grants, which are paid for a particular purpose and/or have conditions attached regarding their use.</w:t>
      </w:r>
    </w:p>
    <w:p w14:paraId="246CE3C3" w14:textId="77777777" w:rsidR="004F7FAD" w:rsidRDefault="004F7FAD" w:rsidP="004F7FAD">
      <w:pPr>
        <w:pStyle w:val="Body"/>
      </w:pPr>
      <w:r>
        <w:t>Grants for on passing are grants paid to one institutional sector (e.g. a state based general government entity) to be passed on to another institutional sector (e.g. local government or a private non-profit institution).</w:t>
      </w:r>
    </w:p>
    <w:p w14:paraId="006A65A4" w14:textId="77777777" w:rsidR="004F7FAD" w:rsidRDefault="004F7FAD" w:rsidP="004F7FAD">
      <w:pPr>
        <w:pStyle w:val="Heading4"/>
      </w:pPr>
      <w:r>
        <w:t>2.4.2</w:t>
      </w:r>
      <w:r>
        <w:t> </w:t>
      </w:r>
      <w:r>
        <w:t>Sale of goods and services</w:t>
      </w:r>
    </w:p>
    <w:p w14:paraId="0CCA0818" w14:textId="77777777" w:rsidR="004F7FAD" w:rsidRDefault="004F7FAD" w:rsidP="004F7FAD">
      <w:pPr>
        <w:pStyle w:val="Body"/>
      </w:pPr>
      <w:r>
        <w:t xml:space="preserve">The sale of goods and services are transactions that the DJPR has determined to be classified as revenue from contracts with customers in accordance with </w:t>
      </w:r>
      <w:proofErr w:type="spellStart"/>
      <w:r>
        <w:t>AASB</w:t>
      </w:r>
      <w:proofErr w:type="spellEnd"/>
      <w:r>
        <w:t xml:space="preserve"> 15.</w:t>
      </w:r>
    </w:p>
    <w:p w14:paraId="3DA52715" w14:textId="77777777" w:rsidR="004F7FAD" w:rsidRPr="00047237" w:rsidRDefault="004F7FAD" w:rsidP="004F7FAD">
      <w:pPr>
        <w:pStyle w:val="Body"/>
        <w:rPr>
          <w:rStyle w:val="BCMedium"/>
          <w:b/>
          <w:bCs/>
        </w:rPr>
      </w:pPr>
      <w:r w:rsidRPr="00047237">
        <w:rPr>
          <w:rStyle w:val="BCMedium"/>
          <w:b/>
          <w:bCs/>
        </w:rPr>
        <w:t>Performance obligations and revenue recognition policies</w:t>
      </w:r>
    </w:p>
    <w:p w14:paraId="03D935F9" w14:textId="77777777" w:rsidR="004F7FAD" w:rsidRDefault="004F7FAD" w:rsidP="004F7FAD">
      <w:pPr>
        <w:pStyle w:val="Body"/>
        <w:rPr>
          <w:rStyle w:val="BCMedium"/>
        </w:rPr>
      </w:pPr>
      <w:r>
        <w:t>Revenue is measured based on the consideration specified in the contract with the customer. The DJPR recognises revenue when it transfers control of a good or service to the customer, i.e. when, or as, the performance obligations for the sale of goods, biological assets and services to the customer are satisfied.</w:t>
      </w:r>
    </w:p>
    <w:p w14:paraId="3EF84B74" w14:textId="77777777" w:rsidR="004F7FAD" w:rsidRDefault="004F7FAD" w:rsidP="004F7FAD">
      <w:pPr>
        <w:pStyle w:val="L1Bullets"/>
      </w:pPr>
      <w:r>
        <w:t>Customers obtain control of the supplies and consumables at a point in time when the goods are delivered to and have been accepted at their premises.</w:t>
      </w:r>
    </w:p>
    <w:p w14:paraId="56736B3E" w14:textId="77777777" w:rsidR="004F7FAD" w:rsidRDefault="004F7FAD" w:rsidP="004F7FAD">
      <w:pPr>
        <w:pStyle w:val="L1Bullets"/>
      </w:pPr>
      <w:r>
        <w:t>Revenue from the sale of goods are recognised when the goods are delivered and have been accepted by the customer at their premises.</w:t>
      </w:r>
    </w:p>
    <w:p w14:paraId="24E61C04" w14:textId="77777777" w:rsidR="004F7FAD" w:rsidRDefault="004F7FAD" w:rsidP="004F7FAD">
      <w:pPr>
        <w:pStyle w:val="L1Bulletslast"/>
      </w:pPr>
      <w:r>
        <w:t>Revenue from the rendering of services is recognised at a point in time when the performance obligation is satisfied when the service is completed; and over time when the customer simultaneously receives and consumes the service as it is provided.</w:t>
      </w:r>
    </w:p>
    <w:p w14:paraId="2ACD8DE9" w14:textId="77777777" w:rsidR="004F7FAD" w:rsidRDefault="004F7FAD" w:rsidP="004F7FAD">
      <w:pPr>
        <w:pStyle w:val="Body"/>
      </w:pPr>
      <w:r>
        <w:t xml:space="preserve">Customers are invoiced and revenue is recognised when the goods are delivered and accepted by customers. For services rendered, where 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w:t>
      </w:r>
      <w:r>
        <w:lastRenderedPageBreak/>
        <w:t>only recognised upon completion and delivery of the services. In rare circumstance where there may be a change in the scope of services provided, the customer will be provided with a new contract for the additional services to be rendered and revenue is recognised consistent with accounting policy above.</w:t>
      </w:r>
    </w:p>
    <w:p w14:paraId="2AC9EFEC" w14:textId="0A908DFB" w:rsidR="004F7FAD" w:rsidRDefault="004F7FAD" w:rsidP="004F7FAD">
      <w:pPr>
        <w:pStyle w:val="Body"/>
      </w:pPr>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w:t>
      </w:r>
      <w:proofErr w:type="gramStart"/>
      <w:r>
        <w:t>liability</w:t>
      </w:r>
      <w:proofErr w:type="gramEnd"/>
      <w:r>
        <w:t xml:space="preserve"> and a right to recover returned goods asset are recognised. The right to recover the returned goods asset is measured at the former carrying amount of the inventory less any expected costs to recover goods. The refund liability is included in other payables (Note 6.2) and the right to recover returned goods is included in inventory (Note</w:t>
      </w:r>
      <w:r w:rsidR="002B14F3">
        <w:t> </w:t>
      </w:r>
      <w:r>
        <w:t xml:space="preserve">6.3). The DJPR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w:t>
      </w:r>
      <w:proofErr w:type="gramStart"/>
      <w:r>
        <w:t>as a</w:t>
      </w:r>
      <w:r w:rsidR="00166267">
        <w:t xml:space="preserve"> </w:t>
      </w:r>
      <w:r>
        <w:t>result of</w:t>
      </w:r>
      <w:proofErr w:type="gramEnd"/>
      <w:r>
        <w:t xml:space="preserve"> the adoption of </w:t>
      </w:r>
      <w:proofErr w:type="spellStart"/>
      <w:r>
        <w:t>AASB</w:t>
      </w:r>
      <w:proofErr w:type="spellEnd"/>
      <w:r>
        <w:t xml:space="preserve"> 15. </w:t>
      </w:r>
    </w:p>
    <w:p w14:paraId="20060721" w14:textId="43203DE7" w:rsidR="004F7FAD" w:rsidRDefault="004F7FAD" w:rsidP="004F7FAD">
      <w:pPr>
        <w:pStyle w:val="Body"/>
      </w:pPr>
      <w:r>
        <w:t xml:space="preserve">Consideration received in advance of recognising the associated revenue from the customer is recorded as a contract liability (Note 6.2). Where the performance obligations </w:t>
      </w:r>
      <w:proofErr w:type="gramStart"/>
      <w:r>
        <w:t>is</w:t>
      </w:r>
      <w:proofErr w:type="gramEnd"/>
      <w:r>
        <w:t xml:space="preserve"> satisfied but not yet</w:t>
      </w:r>
      <w:r w:rsidR="00166267">
        <w:t xml:space="preserve"> </w:t>
      </w:r>
      <w:r>
        <w:t>billed, a contract asset is recorded (Note 6.1).</w:t>
      </w:r>
    </w:p>
    <w:p w14:paraId="224C4106" w14:textId="77777777" w:rsidR="004F7FAD" w:rsidRPr="00047237" w:rsidRDefault="004F7FAD" w:rsidP="004F7FAD">
      <w:pPr>
        <w:pStyle w:val="Body"/>
        <w:rPr>
          <w:rStyle w:val="BCMedium"/>
          <w:b/>
          <w:bCs/>
        </w:rPr>
      </w:pPr>
      <w:r w:rsidRPr="00047237">
        <w:rPr>
          <w:rStyle w:val="BCMedium"/>
          <w:b/>
          <w:bCs/>
        </w:rPr>
        <w:t>Previous accounting policy for 30 June 2019</w:t>
      </w:r>
    </w:p>
    <w:p w14:paraId="62675A52" w14:textId="77777777" w:rsidR="004F7FAD" w:rsidRDefault="004F7FAD" w:rsidP="004F7FAD">
      <w:pPr>
        <w:pStyle w:val="Body"/>
      </w:pPr>
      <w:r>
        <w:t>Income from the sale of goods is recognised when:</w:t>
      </w:r>
    </w:p>
    <w:p w14:paraId="3200DF25" w14:textId="1E5AFEBC" w:rsidR="004F7FAD" w:rsidRDefault="004F7FAD" w:rsidP="004F7FAD">
      <w:pPr>
        <w:pStyle w:val="L1Bullets"/>
      </w:pPr>
      <w:r>
        <w:t>the DJPR no longer has any of the significant risks and rewards of ownership of the goods transferred to</w:t>
      </w:r>
      <w:r w:rsidR="002B14F3">
        <w:t xml:space="preserve"> </w:t>
      </w:r>
      <w:r>
        <w:t xml:space="preserve">the </w:t>
      </w:r>
      <w:proofErr w:type="gramStart"/>
      <w:r>
        <w:t>buyer;</w:t>
      </w:r>
      <w:proofErr w:type="gramEnd"/>
    </w:p>
    <w:p w14:paraId="667D62BC" w14:textId="77777777" w:rsidR="004F7FAD" w:rsidRDefault="004F7FAD" w:rsidP="004F7FAD">
      <w:pPr>
        <w:pStyle w:val="L1Bullets"/>
        <w:rPr>
          <w:spacing w:val="-3"/>
        </w:rPr>
      </w:pPr>
      <w:r>
        <w:rPr>
          <w:spacing w:val="-3"/>
        </w:rPr>
        <w:t xml:space="preserve">the DJPR no longer has continuing managerial involvement to the degree usually associated with ownership, nor effective control over the goods </w:t>
      </w:r>
      <w:proofErr w:type="gramStart"/>
      <w:r>
        <w:rPr>
          <w:spacing w:val="-3"/>
        </w:rPr>
        <w:t>sold;</w:t>
      </w:r>
      <w:proofErr w:type="gramEnd"/>
    </w:p>
    <w:p w14:paraId="7341AD65" w14:textId="77777777" w:rsidR="004F7FAD" w:rsidRDefault="004F7FAD" w:rsidP="004F7FAD">
      <w:pPr>
        <w:pStyle w:val="L1Bullets"/>
      </w:pPr>
      <w:r>
        <w:t>the amount of income, and the costs incurred or to be incurred in respect of the transactions, can be reliably measured; and</w:t>
      </w:r>
    </w:p>
    <w:p w14:paraId="39A5F97F" w14:textId="77777777" w:rsidR="004F7FAD" w:rsidRDefault="004F7FAD" w:rsidP="004F7FAD">
      <w:pPr>
        <w:pStyle w:val="L1Bulletslast"/>
      </w:pPr>
      <w:r>
        <w:t>it is probable that the economic benefits associated with the transaction will flow to the DJPR.</w:t>
      </w:r>
    </w:p>
    <w:p w14:paraId="2F615614" w14:textId="77777777" w:rsidR="004F7FAD" w:rsidRDefault="004F7FAD" w:rsidP="004F7FAD">
      <w:pPr>
        <w:pStyle w:val="Heading4"/>
      </w:pPr>
      <w:r>
        <w:t>2.4.3</w:t>
      </w:r>
      <w:r>
        <w:t> </w:t>
      </w:r>
      <w:r>
        <w:t>Interest income</w:t>
      </w:r>
    </w:p>
    <w:p w14:paraId="4430080B" w14:textId="1402D5D5" w:rsidR="004F7FAD" w:rsidRDefault="004F7FAD" w:rsidP="004F7FAD">
      <w:pPr>
        <w:pStyle w:val="Body"/>
      </w:pPr>
      <w:r>
        <w:t>Interest income includes interest received on bank term deposits and other investments and the</w:t>
      </w:r>
      <w:r w:rsidR="002B14F3">
        <w:t xml:space="preserve"> </w:t>
      </w:r>
      <w:r>
        <w:t>unwinding over time of the discount on financial assets. Interest income is recognised using the effective interest method, which allocates the interest over the relevant period.</w:t>
      </w:r>
    </w:p>
    <w:p w14:paraId="01B1727B" w14:textId="77777777" w:rsidR="004F7FAD" w:rsidRDefault="004F7FAD" w:rsidP="004F7FAD">
      <w:pPr>
        <w:pStyle w:val="Heading4"/>
      </w:pPr>
      <w:r>
        <w:t>2.4.4</w:t>
      </w:r>
      <w:r>
        <w:t> </w:t>
      </w:r>
      <w:r>
        <w:t>Other income</w:t>
      </w:r>
    </w:p>
    <w:p w14:paraId="0F817C0E" w14:textId="77777777" w:rsidR="004F7FAD" w:rsidRDefault="004F7FAD" w:rsidP="004F7FAD">
      <w:pPr>
        <w:pStyle w:val="Heading5"/>
      </w:pPr>
      <w:r>
        <w:t>Total other income</w:t>
      </w:r>
    </w:p>
    <w:tbl>
      <w:tblPr>
        <w:tblStyle w:val="TableGrid"/>
        <w:tblW w:w="9696" w:type="dxa"/>
        <w:tblLayout w:type="fixed"/>
        <w:tblLook w:val="0020" w:firstRow="1" w:lastRow="0" w:firstColumn="0" w:lastColumn="0" w:noHBand="0" w:noVBand="0"/>
      </w:tblPr>
      <w:tblGrid>
        <w:gridCol w:w="6153"/>
        <w:gridCol w:w="1815"/>
        <w:gridCol w:w="1728"/>
      </w:tblGrid>
      <w:tr w:rsidR="004F7FAD" w:rsidRPr="002B14F3" w14:paraId="095B1D2F" w14:textId="77777777" w:rsidTr="00A706B4">
        <w:trPr>
          <w:tblHeader/>
        </w:trPr>
        <w:tc>
          <w:tcPr>
            <w:tcW w:w="6153" w:type="dxa"/>
          </w:tcPr>
          <w:p w14:paraId="7580CE5F" w14:textId="77777777" w:rsidR="004F7FAD" w:rsidRPr="002B14F3" w:rsidRDefault="004F7FAD" w:rsidP="002B14F3">
            <w:pPr>
              <w:pStyle w:val="TableColumnheading"/>
              <w:spacing w:before="40" w:after="40"/>
              <w:rPr>
                <w:sz w:val="20"/>
                <w:szCs w:val="18"/>
              </w:rPr>
            </w:pPr>
          </w:p>
        </w:tc>
        <w:tc>
          <w:tcPr>
            <w:tcW w:w="3543" w:type="dxa"/>
            <w:gridSpan w:val="2"/>
          </w:tcPr>
          <w:p w14:paraId="697A0693" w14:textId="77777777" w:rsidR="004F7FAD" w:rsidRPr="002B14F3" w:rsidRDefault="004F7FAD" w:rsidP="002B14F3">
            <w:pPr>
              <w:pStyle w:val="TableColumnheading"/>
              <w:spacing w:before="40" w:after="40"/>
              <w:jc w:val="center"/>
              <w:rPr>
                <w:sz w:val="20"/>
                <w:szCs w:val="18"/>
              </w:rPr>
            </w:pPr>
            <w:r w:rsidRPr="002B14F3">
              <w:rPr>
                <w:sz w:val="20"/>
                <w:szCs w:val="18"/>
              </w:rPr>
              <w:t>($ thousand)</w:t>
            </w:r>
          </w:p>
        </w:tc>
      </w:tr>
      <w:tr w:rsidR="004F7FAD" w:rsidRPr="002B14F3" w14:paraId="0E6A2CF4" w14:textId="77777777" w:rsidTr="00A706B4">
        <w:trPr>
          <w:tblHeader/>
        </w:trPr>
        <w:tc>
          <w:tcPr>
            <w:tcW w:w="6153" w:type="dxa"/>
          </w:tcPr>
          <w:p w14:paraId="077B3725" w14:textId="77777777" w:rsidR="004F7FAD" w:rsidRPr="002B14F3" w:rsidRDefault="004F7FAD" w:rsidP="002B14F3">
            <w:pPr>
              <w:pStyle w:val="TableColumnheading"/>
              <w:spacing w:before="40" w:after="40"/>
              <w:rPr>
                <w:sz w:val="20"/>
                <w:szCs w:val="18"/>
              </w:rPr>
            </w:pPr>
          </w:p>
        </w:tc>
        <w:tc>
          <w:tcPr>
            <w:tcW w:w="1815" w:type="dxa"/>
          </w:tcPr>
          <w:p w14:paraId="1CFF3A38" w14:textId="77777777" w:rsidR="004F7FAD" w:rsidRPr="002B14F3" w:rsidRDefault="004F7FAD" w:rsidP="002B14F3">
            <w:pPr>
              <w:pStyle w:val="TableColumnheading"/>
              <w:spacing w:before="40" w:after="40"/>
              <w:jc w:val="right"/>
              <w:rPr>
                <w:sz w:val="20"/>
                <w:szCs w:val="18"/>
              </w:rPr>
            </w:pPr>
            <w:r w:rsidRPr="002B14F3">
              <w:rPr>
                <w:sz w:val="20"/>
                <w:szCs w:val="18"/>
              </w:rPr>
              <w:t>2020</w:t>
            </w:r>
          </w:p>
        </w:tc>
        <w:tc>
          <w:tcPr>
            <w:tcW w:w="1728" w:type="dxa"/>
          </w:tcPr>
          <w:p w14:paraId="06693D88" w14:textId="77777777" w:rsidR="004F7FAD" w:rsidRPr="002B14F3" w:rsidRDefault="004F7FAD" w:rsidP="002B14F3">
            <w:pPr>
              <w:pStyle w:val="TableColumnheading"/>
              <w:spacing w:before="40" w:after="40"/>
              <w:jc w:val="right"/>
              <w:rPr>
                <w:sz w:val="20"/>
                <w:szCs w:val="18"/>
              </w:rPr>
            </w:pPr>
            <w:r w:rsidRPr="002B14F3">
              <w:rPr>
                <w:sz w:val="20"/>
                <w:szCs w:val="18"/>
              </w:rPr>
              <w:t>Six months to 30</w:t>
            </w:r>
            <w:r w:rsidRPr="002B14F3">
              <w:rPr>
                <w:rFonts w:ascii="Calibri" w:hAnsi="Calibri" w:cs="Calibri"/>
                <w:sz w:val="20"/>
                <w:szCs w:val="18"/>
              </w:rPr>
              <w:t> </w:t>
            </w:r>
            <w:r w:rsidRPr="002B14F3">
              <w:rPr>
                <w:sz w:val="20"/>
                <w:szCs w:val="18"/>
              </w:rPr>
              <w:t>June 2019</w:t>
            </w:r>
          </w:p>
        </w:tc>
      </w:tr>
      <w:tr w:rsidR="004F7FAD" w:rsidRPr="002B14F3" w14:paraId="2738A0D0" w14:textId="77777777" w:rsidTr="00A706B4">
        <w:tc>
          <w:tcPr>
            <w:tcW w:w="6153" w:type="dxa"/>
          </w:tcPr>
          <w:p w14:paraId="1A4B3601" w14:textId="77777777" w:rsidR="004F7FAD" w:rsidRPr="002B14F3" w:rsidRDefault="004F7FAD" w:rsidP="002B14F3">
            <w:pPr>
              <w:pStyle w:val="Tabletextnospace"/>
              <w:rPr>
                <w:sz w:val="20"/>
                <w:szCs w:val="16"/>
              </w:rPr>
            </w:pPr>
            <w:r w:rsidRPr="002B14F3">
              <w:rPr>
                <w:sz w:val="20"/>
                <w:szCs w:val="16"/>
              </w:rPr>
              <w:t xml:space="preserve">Regulatory charges, </w:t>
            </w:r>
            <w:proofErr w:type="gramStart"/>
            <w:r w:rsidRPr="002B14F3">
              <w:rPr>
                <w:sz w:val="20"/>
                <w:szCs w:val="16"/>
              </w:rPr>
              <w:t>fees</w:t>
            </w:r>
            <w:proofErr w:type="gramEnd"/>
            <w:r w:rsidRPr="002B14F3">
              <w:rPr>
                <w:sz w:val="20"/>
                <w:szCs w:val="16"/>
              </w:rPr>
              <w:t xml:space="preserve"> and fines</w:t>
            </w:r>
          </w:p>
        </w:tc>
        <w:tc>
          <w:tcPr>
            <w:tcW w:w="1815" w:type="dxa"/>
          </w:tcPr>
          <w:p w14:paraId="52638207" w14:textId="1EDC4F74" w:rsidR="004F7FAD" w:rsidRPr="002B14F3" w:rsidRDefault="004F7FAD" w:rsidP="002B14F3">
            <w:pPr>
              <w:pStyle w:val="Tabletextnospace"/>
              <w:jc w:val="right"/>
              <w:rPr>
                <w:sz w:val="20"/>
                <w:szCs w:val="16"/>
              </w:rPr>
            </w:pPr>
            <w:r w:rsidRPr="002B14F3">
              <w:rPr>
                <w:sz w:val="20"/>
                <w:szCs w:val="16"/>
              </w:rPr>
              <w:t>6,787</w:t>
            </w:r>
          </w:p>
        </w:tc>
        <w:tc>
          <w:tcPr>
            <w:tcW w:w="1728" w:type="dxa"/>
          </w:tcPr>
          <w:p w14:paraId="4E803330" w14:textId="04E0E53E" w:rsidR="004F7FAD" w:rsidRPr="002B14F3" w:rsidRDefault="004F7FAD" w:rsidP="002B14F3">
            <w:pPr>
              <w:pStyle w:val="Tabletextnospace"/>
              <w:jc w:val="right"/>
              <w:rPr>
                <w:sz w:val="20"/>
                <w:szCs w:val="16"/>
              </w:rPr>
            </w:pPr>
            <w:r w:rsidRPr="002B14F3">
              <w:rPr>
                <w:sz w:val="20"/>
                <w:szCs w:val="16"/>
              </w:rPr>
              <w:t>3,127</w:t>
            </w:r>
          </w:p>
        </w:tc>
      </w:tr>
      <w:tr w:rsidR="004F7FAD" w:rsidRPr="002B14F3" w14:paraId="02A18167" w14:textId="77777777" w:rsidTr="00A706B4">
        <w:tc>
          <w:tcPr>
            <w:tcW w:w="6153" w:type="dxa"/>
          </w:tcPr>
          <w:p w14:paraId="427E2660" w14:textId="77777777" w:rsidR="004F7FAD" w:rsidRPr="002B14F3" w:rsidRDefault="004F7FAD" w:rsidP="002B14F3">
            <w:pPr>
              <w:pStyle w:val="Tabletextnospace"/>
              <w:rPr>
                <w:sz w:val="20"/>
                <w:szCs w:val="16"/>
              </w:rPr>
            </w:pPr>
            <w:r w:rsidRPr="002B14F3">
              <w:rPr>
                <w:sz w:val="20"/>
                <w:szCs w:val="16"/>
              </w:rPr>
              <w:t>Trust income</w:t>
            </w:r>
          </w:p>
        </w:tc>
        <w:tc>
          <w:tcPr>
            <w:tcW w:w="1815" w:type="dxa"/>
          </w:tcPr>
          <w:p w14:paraId="7C931068" w14:textId="42C735AB" w:rsidR="004F7FAD" w:rsidRPr="002B14F3" w:rsidRDefault="004F7FAD" w:rsidP="002B14F3">
            <w:pPr>
              <w:pStyle w:val="Tabletextnospace"/>
              <w:jc w:val="right"/>
              <w:rPr>
                <w:sz w:val="20"/>
                <w:szCs w:val="16"/>
              </w:rPr>
            </w:pPr>
            <w:r w:rsidRPr="002B14F3">
              <w:rPr>
                <w:sz w:val="20"/>
                <w:szCs w:val="16"/>
              </w:rPr>
              <w:t>5,527</w:t>
            </w:r>
          </w:p>
        </w:tc>
        <w:tc>
          <w:tcPr>
            <w:tcW w:w="1728" w:type="dxa"/>
          </w:tcPr>
          <w:p w14:paraId="30E95653" w14:textId="6F62B929" w:rsidR="004F7FAD" w:rsidRPr="002B14F3" w:rsidRDefault="004F7FAD" w:rsidP="002B14F3">
            <w:pPr>
              <w:pStyle w:val="Tabletextnospace"/>
              <w:jc w:val="right"/>
              <w:rPr>
                <w:sz w:val="20"/>
                <w:szCs w:val="16"/>
              </w:rPr>
            </w:pPr>
            <w:r w:rsidRPr="002B14F3">
              <w:rPr>
                <w:sz w:val="20"/>
                <w:szCs w:val="16"/>
              </w:rPr>
              <w:t>1,762</w:t>
            </w:r>
          </w:p>
        </w:tc>
      </w:tr>
      <w:tr w:rsidR="004F7FAD" w:rsidRPr="002B14F3" w14:paraId="4ED39AEA" w14:textId="77777777" w:rsidTr="00A706B4">
        <w:tc>
          <w:tcPr>
            <w:tcW w:w="6153" w:type="dxa"/>
          </w:tcPr>
          <w:p w14:paraId="08EDF854" w14:textId="77777777" w:rsidR="004F7FAD" w:rsidRPr="002B14F3" w:rsidRDefault="004F7FAD" w:rsidP="002B14F3">
            <w:pPr>
              <w:pStyle w:val="Tabletextnospace"/>
              <w:rPr>
                <w:sz w:val="20"/>
                <w:szCs w:val="16"/>
              </w:rPr>
            </w:pPr>
            <w:r w:rsidRPr="002B14F3">
              <w:rPr>
                <w:sz w:val="20"/>
                <w:szCs w:val="16"/>
              </w:rPr>
              <w:t>Miscellaneous income</w:t>
            </w:r>
          </w:p>
        </w:tc>
        <w:tc>
          <w:tcPr>
            <w:tcW w:w="1815" w:type="dxa"/>
          </w:tcPr>
          <w:p w14:paraId="2C5C72EE" w14:textId="39664425" w:rsidR="004F7FAD" w:rsidRPr="002B14F3" w:rsidRDefault="004F7FAD" w:rsidP="002B14F3">
            <w:pPr>
              <w:pStyle w:val="Tabletextnospace"/>
              <w:jc w:val="right"/>
              <w:rPr>
                <w:sz w:val="20"/>
                <w:szCs w:val="16"/>
              </w:rPr>
            </w:pPr>
            <w:r w:rsidRPr="002B14F3">
              <w:rPr>
                <w:sz w:val="20"/>
                <w:szCs w:val="16"/>
              </w:rPr>
              <w:t>42</w:t>
            </w:r>
          </w:p>
        </w:tc>
        <w:tc>
          <w:tcPr>
            <w:tcW w:w="1728" w:type="dxa"/>
          </w:tcPr>
          <w:p w14:paraId="71B1D8B5" w14:textId="235108CC" w:rsidR="004F7FAD" w:rsidRPr="002B14F3" w:rsidRDefault="004F7FAD" w:rsidP="002B14F3">
            <w:pPr>
              <w:pStyle w:val="Tabletextnospace"/>
              <w:jc w:val="right"/>
              <w:rPr>
                <w:sz w:val="20"/>
                <w:szCs w:val="16"/>
              </w:rPr>
            </w:pPr>
            <w:r w:rsidRPr="002B14F3">
              <w:rPr>
                <w:sz w:val="20"/>
                <w:szCs w:val="16"/>
              </w:rPr>
              <w:t>652</w:t>
            </w:r>
          </w:p>
        </w:tc>
      </w:tr>
      <w:tr w:rsidR="004F7FAD" w:rsidRPr="002B14F3" w14:paraId="591AA418" w14:textId="77777777" w:rsidTr="00A706B4">
        <w:tc>
          <w:tcPr>
            <w:tcW w:w="6153" w:type="dxa"/>
          </w:tcPr>
          <w:p w14:paraId="26EAEEAE" w14:textId="77777777" w:rsidR="004F7FAD" w:rsidRPr="002B14F3" w:rsidRDefault="004F7FAD" w:rsidP="002B14F3">
            <w:pPr>
              <w:pStyle w:val="Tabletextnospace"/>
              <w:rPr>
                <w:b/>
                <w:bCs/>
                <w:sz w:val="20"/>
                <w:szCs w:val="16"/>
              </w:rPr>
            </w:pPr>
            <w:r w:rsidRPr="002B14F3">
              <w:rPr>
                <w:b/>
                <w:bCs/>
                <w:sz w:val="20"/>
                <w:szCs w:val="16"/>
              </w:rPr>
              <w:t>Total other income</w:t>
            </w:r>
          </w:p>
        </w:tc>
        <w:tc>
          <w:tcPr>
            <w:tcW w:w="1815" w:type="dxa"/>
          </w:tcPr>
          <w:p w14:paraId="1DD363BA" w14:textId="76CB4D47" w:rsidR="004F7FAD" w:rsidRPr="002B14F3" w:rsidRDefault="004F7FAD" w:rsidP="002B14F3">
            <w:pPr>
              <w:pStyle w:val="Tabletextnospace"/>
              <w:jc w:val="right"/>
              <w:rPr>
                <w:b/>
                <w:bCs/>
                <w:sz w:val="20"/>
                <w:szCs w:val="16"/>
              </w:rPr>
            </w:pPr>
            <w:r w:rsidRPr="002B14F3">
              <w:rPr>
                <w:b/>
                <w:bCs/>
                <w:sz w:val="20"/>
                <w:szCs w:val="16"/>
              </w:rPr>
              <w:t>12,356</w:t>
            </w:r>
          </w:p>
        </w:tc>
        <w:tc>
          <w:tcPr>
            <w:tcW w:w="1728" w:type="dxa"/>
          </w:tcPr>
          <w:p w14:paraId="51A59A3B" w14:textId="70608E75" w:rsidR="004F7FAD" w:rsidRPr="002B14F3" w:rsidRDefault="004F7FAD" w:rsidP="002B14F3">
            <w:pPr>
              <w:pStyle w:val="Tabletextnospace"/>
              <w:jc w:val="right"/>
              <w:rPr>
                <w:b/>
                <w:bCs/>
                <w:sz w:val="20"/>
                <w:szCs w:val="16"/>
              </w:rPr>
            </w:pPr>
            <w:r w:rsidRPr="002B14F3">
              <w:rPr>
                <w:b/>
                <w:bCs/>
                <w:sz w:val="20"/>
                <w:szCs w:val="16"/>
              </w:rPr>
              <w:t>5,541</w:t>
            </w:r>
          </w:p>
        </w:tc>
      </w:tr>
      <w:tr w:rsidR="004F7FAD" w14:paraId="6289F9A1" w14:textId="77777777" w:rsidTr="00A706B4">
        <w:tc>
          <w:tcPr>
            <w:tcW w:w="9696" w:type="dxa"/>
            <w:gridSpan w:val="3"/>
          </w:tcPr>
          <w:p w14:paraId="6E1624AD" w14:textId="77777777" w:rsidR="004F7FAD" w:rsidRDefault="004F7FAD" w:rsidP="003B13DB">
            <w:pPr>
              <w:pStyle w:val="Tablefootnote"/>
            </w:pPr>
            <w:r>
              <w:t>Regulatory charges, fees and fines are recognised at the time of billing.</w:t>
            </w:r>
          </w:p>
        </w:tc>
      </w:tr>
    </w:tbl>
    <w:p w14:paraId="623A8E32" w14:textId="77777777" w:rsidR="004F7FAD" w:rsidRPr="00166267" w:rsidRDefault="004F7FAD" w:rsidP="00166267">
      <w:pPr>
        <w:pStyle w:val="Body"/>
        <w:spacing w:after="0" w:line="240" w:lineRule="auto"/>
        <w:rPr>
          <w:sz w:val="14"/>
          <w:szCs w:val="10"/>
        </w:rPr>
      </w:pPr>
    </w:p>
    <w:p w14:paraId="7B6E05E7" w14:textId="77777777" w:rsidR="004F7FAD" w:rsidRDefault="004F7FAD" w:rsidP="004F7FAD">
      <w:pPr>
        <w:pStyle w:val="Heading3"/>
      </w:pPr>
      <w:bookmarkStart w:id="33" w:name="_Ref56412112"/>
      <w:r>
        <w:lastRenderedPageBreak/>
        <w:t>2.5</w:t>
      </w:r>
      <w:r>
        <w:t> </w:t>
      </w:r>
      <w:r>
        <w:t>Annotated income</w:t>
      </w:r>
      <w:bookmarkEnd w:id="33"/>
    </w:p>
    <w:p w14:paraId="46E564C8" w14:textId="64ACD10A" w:rsidR="004F7FAD" w:rsidRDefault="004F7FAD" w:rsidP="004F7FAD">
      <w:pPr>
        <w:pStyle w:val="Body"/>
      </w:pPr>
      <w:r>
        <w:t xml:space="preserve">The DJPR is permitted under section 29 of the </w:t>
      </w:r>
      <w:r w:rsidRPr="002A64FB">
        <w:t>Financial Management Act 1994</w:t>
      </w:r>
      <w:r>
        <w:t xml:space="preserve"> (</w:t>
      </w:r>
      <w:proofErr w:type="spellStart"/>
      <w:r>
        <w:t>FMA</w:t>
      </w:r>
      <w:proofErr w:type="spellEnd"/>
      <w:r>
        <w:t>) to have certain income</w:t>
      </w:r>
      <w:r w:rsidR="00166267">
        <w:t xml:space="preserve"> </w:t>
      </w:r>
      <w:r>
        <w:t>annotated to the annual appropriation. The income which forms part of a section 29 agreement is</w:t>
      </w:r>
      <w:r w:rsidR="00166267">
        <w:t xml:space="preserve"> </w:t>
      </w:r>
      <w:r>
        <w:t>recognised by the DJPR as an administered item and the receipts paid into the consolidated fund. If</w:t>
      </w:r>
      <w:r w:rsidR="00166267">
        <w:t xml:space="preserve"> </w:t>
      </w:r>
      <w:r>
        <w:t>a</w:t>
      </w:r>
      <w:r w:rsidR="00166267">
        <w:t xml:space="preserve"> </w:t>
      </w:r>
      <w:r>
        <w:t>section 29 agreement is in place, the relevant appropriation item will be increased by the equivalent amount at the point of income recognition.</w:t>
      </w:r>
    </w:p>
    <w:p w14:paraId="69581BDA" w14:textId="77777777" w:rsidR="004F7FAD" w:rsidRDefault="004F7FAD" w:rsidP="004F7FAD">
      <w:pPr>
        <w:pStyle w:val="Body"/>
      </w:pPr>
      <w:r>
        <w:t>The following is a listing of Section 29 agreements approved by the Treasurer:</w:t>
      </w:r>
    </w:p>
    <w:tbl>
      <w:tblPr>
        <w:tblStyle w:val="TableGrid"/>
        <w:tblW w:w="0" w:type="auto"/>
        <w:tblLayout w:type="fixed"/>
        <w:tblLook w:val="0020" w:firstRow="1" w:lastRow="0" w:firstColumn="0" w:lastColumn="0" w:noHBand="0" w:noVBand="0"/>
      </w:tblPr>
      <w:tblGrid>
        <w:gridCol w:w="6720"/>
        <w:gridCol w:w="1276"/>
        <w:gridCol w:w="1704"/>
      </w:tblGrid>
      <w:tr w:rsidR="004F7FAD" w:rsidRPr="009F79CF" w14:paraId="1D51B75D" w14:textId="77777777" w:rsidTr="00B25145">
        <w:trPr>
          <w:tblHeader/>
        </w:trPr>
        <w:tc>
          <w:tcPr>
            <w:tcW w:w="6720" w:type="dxa"/>
          </w:tcPr>
          <w:p w14:paraId="74317A2C" w14:textId="77777777" w:rsidR="004F7FAD" w:rsidRPr="009F79CF" w:rsidRDefault="004F7FAD" w:rsidP="003B13DB">
            <w:pPr>
              <w:pStyle w:val="TableColumnheading"/>
              <w:spacing w:before="0" w:after="0" w:line="240" w:lineRule="atLeast"/>
              <w:rPr>
                <w:sz w:val="20"/>
                <w:szCs w:val="18"/>
              </w:rPr>
            </w:pPr>
          </w:p>
        </w:tc>
        <w:tc>
          <w:tcPr>
            <w:tcW w:w="2977" w:type="dxa"/>
            <w:gridSpan w:val="2"/>
          </w:tcPr>
          <w:p w14:paraId="2928CD1E" w14:textId="77777777" w:rsidR="004F7FAD" w:rsidRPr="009F79CF" w:rsidRDefault="004F7FAD" w:rsidP="003B13DB">
            <w:pPr>
              <w:pStyle w:val="TableColumnheading"/>
              <w:spacing w:before="0" w:after="0" w:line="240" w:lineRule="atLeast"/>
              <w:jc w:val="center"/>
              <w:rPr>
                <w:sz w:val="20"/>
                <w:szCs w:val="18"/>
              </w:rPr>
            </w:pPr>
            <w:r w:rsidRPr="009F79CF">
              <w:rPr>
                <w:sz w:val="20"/>
                <w:szCs w:val="18"/>
              </w:rPr>
              <w:t>($ thousand)</w:t>
            </w:r>
          </w:p>
        </w:tc>
      </w:tr>
      <w:tr w:rsidR="004F7FAD" w:rsidRPr="009F79CF" w14:paraId="067AB4EC" w14:textId="77777777" w:rsidTr="00B25145">
        <w:trPr>
          <w:tblHeader/>
        </w:trPr>
        <w:tc>
          <w:tcPr>
            <w:tcW w:w="6720" w:type="dxa"/>
          </w:tcPr>
          <w:p w14:paraId="62F43EDA" w14:textId="77777777" w:rsidR="004F7FAD" w:rsidRPr="009F79CF" w:rsidRDefault="004F7FAD" w:rsidP="003B13DB">
            <w:pPr>
              <w:pStyle w:val="TableColumnheading"/>
              <w:spacing w:before="0" w:after="0" w:line="240" w:lineRule="atLeast"/>
              <w:rPr>
                <w:sz w:val="20"/>
                <w:szCs w:val="18"/>
              </w:rPr>
            </w:pPr>
          </w:p>
        </w:tc>
        <w:tc>
          <w:tcPr>
            <w:tcW w:w="2977" w:type="dxa"/>
            <w:gridSpan w:val="2"/>
          </w:tcPr>
          <w:p w14:paraId="4F1C29C1" w14:textId="77777777" w:rsidR="004F7FAD" w:rsidRPr="009F79CF" w:rsidRDefault="004F7FAD" w:rsidP="003B13DB">
            <w:pPr>
              <w:pStyle w:val="TableColumnheading"/>
              <w:spacing w:before="0" w:after="0" w:line="240" w:lineRule="atLeast"/>
              <w:jc w:val="center"/>
              <w:rPr>
                <w:sz w:val="20"/>
                <w:szCs w:val="18"/>
              </w:rPr>
            </w:pPr>
            <w:r w:rsidRPr="009F79CF">
              <w:rPr>
                <w:sz w:val="20"/>
                <w:szCs w:val="18"/>
              </w:rPr>
              <w:t>Actual</w:t>
            </w:r>
          </w:p>
        </w:tc>
      </w:tr>
      <w:tr w:rsidR="004F7FAD" w:rsidRPr="009F79CF" w14:paraId="6F51EFFA" w14:textId="77777777" w:rsidTr="00B25145">
        <w:trPr>
          <w:tblHeader/>
        </w:trPr>
        <w:tc>
          <w:tcPr>
            <w:tcW w:w="6720" w:type="dxa"/>
          </w:tcPr>
          <w:p w14:paraId="2C7B731D" w14:textId="77777777" w:rsidR="004F7FAD" w:rsidRPr="009F79CF" w:rsidRDefault="004F7FAD" w:rsidP="003B13DB">
            <w:pPr>
              <w:pStyle w:val="TableColumnheading"/>
              <w:spacing w:before="0" w:after="0" w:line="240" w:lineRule="atLeast"/>
              <w:rPr>
                <w:sz w:val="20"/>
                <w:szCs w:val="18"/>
              </w:rPr>
            </w:pPr>
          </w:p>
        </w:tc>
        <w:tc>
          <w:tcPr>
            <w:tcW w:w="1276" w:type="dxa"/>
          </w:tcPr>
          <w:p w14:paraId="16FBEDEA" w14:textId="77777777" w:rsidR="004F7FAD" w:rsidRPr="009F79CF" w:rsidRDefault="004F7FAD" w:rsidP="003B13DB">
            <w:pPr>
              <w:pStyle w:val="TableColumnheading"/>
              <w:spacing w:before="0" w:after="0" w:line="240" w:lineRule="atLeast"/>
              <w:jc w:val="right"/>
              <w:rPr>
                <w:sz w:val="20"/>
                <w:szCs w:val="18"/>
              </w:rPr>
            </w:pPr>
            <w:r w:rsidRPr="009F79CF">
              <w:rPr>
                <w:sz w:val="20"/>
                <w:szCs w:val="18"/>
              </w:rPr>
              <w:t>2020</w:t>
            </w:r>
          </w:p>
        </w:tc>
        <w:tc>
          <w:tcPr>
            <w:tcW w:w="1701" w:type="dxa"/>
          </w:tcPr>
          <w:p w14:paraId="59E2DD55" w14:textId="77777777" w:rsidR="004F7FAD" w:rsidRPr="009F79CF" w:rsidRDefault="004F7FAD" w:rsidP="003B13DB">
            <w:pPr>
              <w:pStyle w:val="TableColumnheading"/>
              <w:spacing w:before="0" w:after="0" w:line="240" w:lineRule="atLeast"/>
              <w:jc w:val="right"/>
              <w:rPr>
                <w:sz w:val="20"/>
                <w:szCs w:val="18"/>
              </w:rPr>
            </w:pPr>
            <w:r w:rsidRPr="009F79CF">
              <w:rPr>
                <w:sz w:val="20"/>
                <w:szCs w:val="18"/>
              </w:rPr>
              <w:t>Six months to 30</w:t>
            </w:r>
            <w:r w:rsidRPr="009F79CF">
              <w:rPr>
                <w:rFonts w:ascii="Calibri" w:hAnsi="Calibri" w:cs="Calibri"/>
                <w:sz w:val="20"/>
                <w:szCs w:val="18"/>
              </w:rPr>
              <w:t> </w:t>
            </w:r>
            <w:r w:rsidRPr="009F79CF">
              <w:rPr>
                <w:sz w:val="20"/>
                <w:szCs w:val="18"/>
              </w:rPr>
              <w:t>June 2019</w:t>
            </w:r>
          </w:p>
        </w:tc>
      </w:tr>
      <w:tr w:rsidR="004F7FAD" w:rsidRPr="009F79CF" w14:paraId="12CBF4E2" w14:textId="77777777" w:rsidTr="00B25145">
        <w:tc>
          <w:tcPr>
            <w:tcW w:w="6720" w:type="dxa"/>
          </w:tcPr>
          <w:p w14:paraId="35702B74" w14:textId="77777777" w:rsidR="004F7FAD" w:rsidRPr="009F79CF" w:rsidRDefault="004F7FAD" w:rsidP="00B42472">
            <w:pPr>
              <w:pStyle w:val="Tabletextnospace"/>
              <w:spacing w:line="240" w:lineRule="auto"/>
              <w:rPr>
                <w:b/>
                <w:bCs/>
                <w:sz w:val="20"/>
              </w:rPr>
            </w:pPr>
            <w:r w:rsidRPr="009F79CF">
              <w:rPr>
                <w:b/>
                <w:bCs/>
                <w:sz w:val="20"/>
              </w:rPr>
              <w:t>User charges, sale of goods and services</w:t>
            </w:r>
          </w:p>
        </w:tc>
        <w:tc>
          <w:tcPr>
            <w:tcW w:w="1276" w:type="dxa"/>
          </w:tcPr>
          <w:p w14:paraId="2B3FCEB1" w14:textId="77777777" w:rsidR="004F7FAD" w:rsidRPr="009F79CF" w:rsidRDefault="004F7FAD" w:rsidP="00B42472">
            <w:pPr>
              <w:pStyle w:val="Tabletextnospace"/>
              <w:spacing w:line="240" w:lineRule="auto"/>
              <w:jc w:val="right"/>
              <w:rPr>
                <w:rFonts w:ascii="VIC-Regular" w:hAnsi="VIC-Regular" w:cs="Times New Roman"/>
                <w:b/>
                <w:bCs/>
                <w:color w:val="auto"/>
                <w:sz w:val="20"/>
                <w:lang w:val="en-AU"/>
              </w:rPr>
            </w:pPr>
          </w:p>
        </w:tc>
        <w:tc>
          <w:tcPr>
            <w:tcW w:w="1701" w:type="dxa"/>
          </w:tcPr>
          <w:p w14:paraId="49E93611" w14:textId="77777777" w:rsidR="004F7FAD" w:rsidRPr="009F79CF" w:rsidRDefault="004F7FAD" w:rsidP="00B42472">
            <w:pPr>
              <w:pStyle w:val="Tabletextnospace"/>
              <w:spacing w:line="240" w:lineRule="auto"/>
              <w:jc w:val="right"/>
              <w:rPr>
                <w:rFonts w:ascii="VIC-Regular" w:hAnsi="VIC-Regular" w:cs="Times New Roman"/>
                <w:b/>
                <w:bCs/>
                <w:color w:val="auto"/>
                <w:sz w:val="20"/>
                <w:lang w:val="en-AU"/>
              </w:rPr>
            </w:pPr>
          </w:p>
        </w:tc>
      </w:tr>
      <w:tr w:rsidR="004F7FAD" w:rsidRPr="009F79CF" w14:paraId="3617416D" w14:textId="77777777" w:rsidTr="00B25145">
        <w:tc>
          <w:tcPr>
            <w:tcW w:w="6720" w:type="dxa"/>
          </w:tcPr>
          <w:p w14:paraId="357E3940" w14:textId="77777777" w:rsidR="004F7FAD" w:rsidRPr="009F79CF" w:rsidRDefault="004F7FAD" w:rsidP="00B42472">
            <w:pPr>
              <w:pStyle w:val="Tabletextnospace"/>
              <w:spacing w:line="240" w:lineRule="auto"/>
              <w:rPr>
                <w:sz w:val="20"/>
              </w:rPr>
            </w:pPr>
            <w:r w:rsidRPr="009F79CF">
              <w:rPr>
                <w:sz w:val="20"/>
              </w:rPr>
              <w:t>Agriculture and Veterinary Chemical Permits</w:t>
            </w:r>
          </w:p>
        </w:tc>
        <w:tc>
          <w:tcPr>
            <w:tcW w:w="1276" w:type="dxa"/>
          </w:tcPr>
          <w:p w14:paraId="46671A1A" w14:textId="77777777" w:rsidR="004F7FAD" w:rsidRPr="009F79CF" w:rsidRDefault="004F7FAD" w:rsidP="00B42472">
            <w:pPr>
              <w:pStyle w:val="Tabletextnospace"/>
              <w:spacing w:line="240" w:lineRule="auto"/>
              <w:jc w:val="right"/>
              <w:rPr>
                <w:sz w:val="20"/>
              </w:rPr>
            </w:pPr>
            <w:r w:rsidRPr="009F79CF">
              <w:rPr>
                <w:sz w:val="20"/>
              </w:rPr>
              <w:t xml:space="preserve">1,575 </w:t>
            </w:r>
          </w:p>
        </w:tc>
        <w:tc>
          <w:tcPr>
            <w:tcW w:w="1701" w:type="dxa"/>
          </w:tcPr>
          <w:p w14:paraId="7C6126B7" w14:textId="77777777" w:rsidR="004F7FAD" w:rsidRPr="009F79CF" w:rsidRDefault="004F7FAD" w:rsidP="00B42472">
            <w:pPr>
              <w:pStyle w:val="Tabletextnospace"/>
              <w:spacing w:line="240" w:lineRule="auto"/>
              <w:jc w:val="right"/>
              <w:rPr>
                <w:sz w:val="20"/>
              </w:rPr>
            </w:pPr>
            <w:r w:rsidRPr="009F79CF">
              <w:rPr>
                <w:sz w:val="20"/>
              </w:rPr>
              <w:t xml:space="preserve">1,563 </w:t>
            </w:r>
          </w:p>
        </w:tc>
      </w:tr>
      <w:tr w:rsidR="004F7FAD" w:rsidRPr="009F79CF" w14:paraId="0F1FA80F" w14:textId="77777777" w:rsidTr="00B25145">
        <w:tc>
          <w:tcPr>
            <w:tcW w:w="6720" w:type="dxa"/>
          </w:tcPr>
          <w:p w14:paraId="3535D1AF" w14:textId="77777777" w:rsidR="004F7FAD" w:rsidRPr="009F79CF" w:rsidRDefault="004F7FAD" w:rsidP="00B42472">
            <w:pPr>
              <w:pStyle w:val="Tabletextnospace"/>
              <w:spacing w:line="240" w:lineRule="auto"/>
              <w:rPr>
                <w:sz w:val="20"/>
              </w:rPr>
            </w:pPr>
            <w:r w:rsidRPr="009F79CF">
              <w:rPr>
                <w:sz w:val="20"/>
              </w:rPr>
              <w:t>Bioscience Research Centre – La Trobe contribution to quarterly services payments</w:t>
            </w:r>
          </w:p>
        </w:tc>
        <w:tc>
          <w:tcPr>
            <w:tcW w:w="1276" w:type="dxa"/>
          </w:tcPr>
          <w:p w14:paraId="6CB9ED4E" w14:textId="77777777" w:rsidR="004F7FAD" w:rsidRPr="009F79CF" w:rsidRDefault="004F7FAD" w:rsidP="00B42472">
            <w:pPr>
              <w:pStyle w:val="Tabletextnospace"/>
              <w:spacing w:line="240" w:lineRule="auto"/>
              <w:jc w:val="right"/>
              <w:rPr>
                <w:sz w:val="20"/>
              </w:rPr>
            </w:pPr>
            <w:r w:rsidRPr="009F79CF">
              <w:rPr>
                <w:sz w:val="20"/>
              </w:rPr>
              <w:t xml:space="preserve">2,440 </w:t>
            </w:r>
          </w:p>
        </w:tc>
        <w:tc>
          <w:tcPr>
            <w:tcW w:w="1701" w:type="dxa"/>
          </w:tcPr>
          <w:p w14:paraId="33D1B529" w14:textId="77777777" w:rsidR="004F7FAD" w:rsidRPr="009F79CF" w:rsidRDefault="004F7FAD" w:rsidP="00B42472">
            <w:pPr>
              <w:pStyle w:val="Tabletextnospace"/>
              <w:spacing w:line="240" w:lineRule="auto"/>
              <w:jc w:val="right"/>
              <w:rPr>
                <w:sz w:val="20"/>
              </w:rPr>
            </w:pPr>
            <w:r w:rsidRPr="009F79CF">
              <w:rPr>
                <w:sz w:val="20"/>
              </w:rPr>
              <w:t xml:space="preserve">1,302 </w:t>
            </w:r>
          </w:p>
        </w:tc>
      </w:tr>
      <w:tr w:rsidR="004F7FAD" w:rsidRPr="009F79CF" w14:paraId="065AA295" w14:textId="77777777" w:rsidTr="00B25145">
        <w:tc>
          <w:tcPr>
            <w:tcW w:w="6720" w:type="dxa"/>
          </w:tcPr>
          <w:p w14:paraId="4C7F09D6" w14:textId="77777777" w:rsidR="004F7FAD" w:rsidRPr="009F79CF" w:rsidRDefault="004F7FAD" w:rsidP="00B42472">
            <w:pPr>
              <w:pStyle w:val="Tabletextnospace"/>
              <w:spacing w:line="240" w:lineRule="auto"/>
              <w:rPr>
                <w:sz w:val="20"/>
              </w:rPr>
            </w:pPr>
            <w:r w:rsidRPr="009F79CF">
              <w:rPr>
                <w:sz w:val="20"/>
              </w:rPr>
              <w:t>Catchment Management Authorities</w:t>
            </w:r>
          </w:p>
        </w:tc>
        <w:tc>
          <w:tcPr>
            <w:tcW w:w="1276" w:type="dxa"/>
          </w:tcPr>
          <w:p w14:paraId="40A92E09" w14:textId="77777777" w:rsidR="004F7FAD" w:rsidRPr="009F79CF" w:rsidRDefault="004F7FAD" w:rsidP="00B42472">
            <w:pPr>
              <w:pStyle w:val="Tabletextnospace"/>
              <w:spacing w:line="240" w:lineRule="auto"/>
              <w:jc w:val="right"/>
              <w:rPr>
                <w:sz w:val="20"/>
              </w:rPr>
            </w:pPr>
            <w:r w:rsidRPr="009F79CF">
              <w:rPr>
                <w:sz w:val="20"/>
              </w:rPr>
              <w:t>–</w:t>
            </w:r>
          </w:p>
        </w:tc>
        <w:tc>
          <w:tcPr>
            <w:tcW w:w="1701" w:type="dxa"/>
          </w:tcPr>
          <w:p w14:paraId="3557DA33" w14:textId="77777777" w:rsidR="004F7FAD" w:rsidRPr="009F79CF" w:rsidRDefault="004F7FAD" w:rsidP="00B42472">
            <w:pPr>
              <w:pStyle w:val="Tabletextnospace"/>
              <w:spacing w:line="240" w:lineRule="auto"/>
              <w:jc w:val="right"/>
              <w:rPr>
                <w:sz w:val="20"/>
              </w:rPr>
            </w:pPr>
            <w:r w:rsidRPr="009F79CF">
              <w:rPr>
                <w:sz w:val="20"/>
              </w:rPr>
              <w:t xml:space="preserve">29 </w:t>
            </w:r>
          </w:p>
        </w:tc>
      </w:tr>
      <w:tr w:rsidR="004F7FAD" w:rsidRPr="009F79CF" w14:paraId="1479518C" w14:textId="77777777" w:rsidTr="00B25145">
        <w:tc>
          <w:tcPr>
            <w:tcW w:w="6720" w:type="dxa"/>
          </w:tcPr>
          <w:p w14:paraId="5E1BEF9D" w14:textId="77777777" w:rsidR="004F7FAD" w:rsidRPr="009F79CF" w:rsidRDefault="004F7FAD" w:rsidP="00B42472">
            <w:pPr>
              <w:pStyle w:val="Tabletextnospace"/>
              <w:spacing w:line="240" w:lineRule="auto"/>
              <w:rPr>
                <w:sz w:val="20"/>
              </w:rPr>
            </w:pPr>
            <w:r w:rsidRPr="009F79CF">
              <w:rPr>
                <w:sz w:val="20"/>
              </w:rPr>
              <w:t xml:space="preserve">New and Emerging Plant Industries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 (ii)</w:t>
            </w:r>
          </w:p>
        </w:tc>
        <w:tc>
          <w:tcPr>
            <w:tcW w:w="1276" w:type="dxa"/>
          </w:tcPr>
          <w:p w14:paraId="70C450CB" w14:textId="77777777" w:rsidR="004F7FAD" w:rsidRPr="009F79CF" w:rsidRDefault="004F7FAD" w:rsidP="00B42472">
            <w:pPr>
              <w:pStyle w:val="Tabletextnospace"/>
              <w:spacing w:line="240" w:lineRule="auto"/>
              <w:jc w:val="right"/>
              <w:rPr>
                <w:sz w:val="20"/>
              </w:rPr>
            </w:pPr>
            <w:r w:rsidRPr="009F79CF">
              <w:rPr>
                <w:sz w:val="20"/>
              </w:rPr>
              <w:t xml:space="preserve">41 </w:t>
            </w:r>
          </w:p>
        </w:tc>
        <w:tc>
          <w:tcPr>
            <w:tcW w:w="1701" w:type="dxa"/>
          </w:tcPr>
          <w:p w14:paraId="365C7821" w14:textId="77777777" w:rsidR="004F7FAD" w:rsidRPr="009F79CF" w:rsidRDefault="004F7FAD" w:rsidP="00B42472">
            <w:pPr>
              <w:pStyle w:val="Tabletextnospace"/>
              <w:spacing w:line="240" w:lineRule="auto"/>
              <w:jc w:val="right"/>
              <w:rPr>
                <w:sz w:val="20"/>
              </w:rPr>
            </w:pPr>
            <w:r w:rsidRPr="009F79CF">
              <w:rPr>
                <w:sz w:val="20"/>
              </w:rPr>
              <w:t>(26)</w:t>
            </w:r>
          </w:p>
        </w:tc>
      </w:tr>
      <w:tr w:rsidR="004F7FAD" w:rsidRPr="009F79CF" w14:paraId="21CBD4BE" w14:textId="77777777" w:rsidTr="00B25145">
        <w:tc>
          <w:tcPr>
            <w:tcW w:w="6720" w:type="dxa"/>
          </w:tcPr>
          <w:p w14:paraId="0D3A2D3F" w14:textId="77777777" w:rsidR="004F7FAD" w:rsidRPr="009F79CF" w:rsidRDefault="004F7FAD" w:rsidP="00B42472">
            <w:pPr>
              <w:pStyle w:val="Tabletextnospace"/>
              <w:spacing w:line="240" w:lineRule="auto"/>
              <w:rPr>
                <w:sz w:val="20"/>
              </w:rPr>
            </w:pPr>
            <w:r w:rsidRPr="009F79CF">
              <w:rPr>
                <w:sz w:val="20"/>
              </w:rPr>
              <w:t>Gardiner Foundation Contributions from Commonwealth-Funded Bodies</w:t>
            </w:r>
          </w:p>
        </w:tc>
        <w:tc>
          <w:tcPr>
            <w:tcW w:w="1276" w:type="dxa"/>
          </w:tcPr>
          <w:p w14:paraId="0BE68502" w14:textId="77777777" w:rsidR="004F7FAD" w:rsidRPr="009F79CF" w:rsidRDefault="004F7FAD" w:rsidP="00B42472">
            <w:pPr>
              <w:pStyle w:val="Tabletextnospace"/>
              <w:spacing w:line="240" w:lineRule="auto"/>
              <w:jc w:val="right"/>
              <w:rPr>
                <w:sz w:val="20"/>
              </w:rPr>
            </w:pPr>
            <w:r w:rsidRPr="009F79CF">
              <w:rPr>
                <w:sz w:val="20"/>
              </w:rPr>
              <w:t>–</w:t>
            </w:r>
          </w:p>
        </w:tc>
        <w:tc>
          <w:tcPr>
            <w:tcW w:w="1701" w:type="dxa"/>
          </w:tcPr>
          <w:p w14:paraId="25895D45" w14:textId="77777777" w:rsidR="004F7FAD" w:rsidRPr="009F79CF" w:rsidRDefault="004F7FAD" w:rsidP="00B42472">
            <w:pPr>
              <w:pStyle w:val="Tabletextnospace"/>
              <w:spacing w:line="240" w:lineRule="auto"/>
              <w:jc w:val="right"/>
              <w:rPr>
                <w:sz w:val="20"/>
              </w:rPr>
            </w:pPr>
            <w:r w:rsidRPr="009F79CF">
              <w:rPr>
                <w:sz w:val="20"/>
              </w:rPr>
              <w:t xml:space="preserve">208 </w:t>
            </w:r>
          </w:p>
        </w:tc>
      </w:tr>
      <w:tr w:rsidR="004F7FAD" w:rsidRPr="009F79CF" w14:paraId="62C66615" w14:textId="77777777" w:rsidTr="00B25145">
        <w:tc>
          <w:tcPr>
            <w:tcW w:w="6720" w:type="dxa"/>
          </w:tcPr>
          <w:p w14:paraId="23AD4B1A" w14:textId="77777777" w:rsidR="004F7FAD" w:rsidRPr="009F79CF" w:rsidRDefault="004F7FAD" w:rsidP="00B42472">
            <w:pPr>
              <w:pStyle w:val="Tabletextnospace"/>
              <w:spacing w:line="240" w:lineRule="auto"/>
              <w:rPr>
                <w:sz w:val="20"/>
              </w:rPr>
            </w:pPr>
            <w:r w:rsidRPr="009F79CF">
              <w:rPr>
                <w:sz w:val="20"/>
              </w:rPr>
              <w:t>Livestock Electronic Tags</w:t>
            </w:r>
          </w:p>
        </w:tc>
        <w:tc>
          <w:tcPr>
            <w:tcW w:w="1276" w:type="dxa"/>
          </w:tcPr>
          <w:p w14:paraId="4A26E243" w14:textId="77777777" w:rsidR="004F7FAD" w:rsidRPr="009F79CF" w:rsidRDefault="004F7FAD" w:rsidP="00B42472">
            <w:pPr>
              <w:pStyle w:val="Tabletextnospace"/>
              <w:spacing w:line="240" w:lineRule="auto"/>
              <w:jc w:val="right"/>
              <w:rPr>
                <w:sz w:val="20"/>
              </w:rPr>
            </w:pPr>
            <w:r w:rsidRPr="009F79CF">
              <w:rPr>
                <w:sz w:val="20"/>
              </w:rPr>
              <w:t xml:space="preserve">9,433 </w:t>
            </w:r>
          </w:p>
        </w:tc>
        <w:tc>
          <w:tcPr>
            <w:tcW w:w="1701" w:type="dxa"/>
          </w:tcPr>
          <w:p w14:paraId="50C2F88F" w14:textId="77777777" w:rsidR="004F7FAD" w:rsidRPr="009F79CF" w:rsidRDefault="004F7FAD" w:rsidP="00B42472">
            <w:pPr>
              <w:pStyle w:val="Tabletextnospace"/>
              <w:spacing w:line="240" w:lineRule="auto"/>
              <w:jc w:val="right"/>
              <w:rPr>
                <w:sz w:val="20"/>
              </w:rPr>
            </w:pPr>
            <w:r w:rsidRPr="009F79CF">
              <w:rPr>
                <w:sz w:val="20"/>
              </w:rPr>
              <w:t xml:space="preserve">3,911 </w:t>
            </w:r>
          </w:p>
        </w:tc>
      </w:tr>
      <w:tr w:rsidR="004F7FAD" w:rsidRPr="009F79CF" w14:paraId="0FDC538E" w14:textId="77777777" w:rsidTr="00B25145">
        <w:tc>
          <w:tcPr>
            <w:tcW w:w="6720" w:type="dxa"/>
          </w:tcPr>
          <w:p w14:paraId="70470F30" w14:textId="77777777" w:rsidR="004F7FAD" w:rsidRPr="009F79CF" w:rsidRDefault="004F7FAD" w:rsidP="00B42472">
            <w:pPr>
              <w:pStyle w:val="Tabletextnospace"/>
              <w:spacing w:line="240" w:lineRule="auto"/>
              <w:rPr>
                <w:sz w:val="20"/>
              </w:rPr>
            </w:pPr>
            <w:r w:rsidRPr="009F79CF">
              <w:rPr>
                <w:sz w:val="20"/>
              </w:rPr>
              <w:t>Melbourne Convention Exhibition Centre – Operating</w:t>
            </w:r>
          </w:p>
        </w:tc>
        <w:tc>
          <w:tcPr>
            <w:tcW w:w="1276" w:type="dxa"/>
          </w:tcPr>
          <w:p w14:paraId="711EA34A" w14:textId="77777777" w:rsidR="004F7FAD" w:rsidRPr="009F79CF" w:rsidRDefault="004F7FAD" w:rsidP="00B42472">
            <w:pPr>
              <w:pStyle w:val="Tabletextnospace"/>
              <w:spacing w:line="240" w:lineRule="auto"/>
              <w:jc w:val="right"/>
              <w:rPr>
                <w:sz w:val="20"/>
              </w:rPr>
            </w:pPr>
            <w:r w:rsidRPr="009F79CF">
              <w:rPr>
                <w:sz w:val="20"/>
              </w:rPr>
              <w:t xml:space="preserve">4,839 </w:t>
            </w:r>
          </w:p>
        </w:tc>
        <w:tc>
          <w:tcPr>
            <w:tcW w:w="1701" w:type="dxa"/>
          </w:tcPr>
          <w:p w14:paraId="3F6B3BA7" w14:textId="77777777" w:rsidR="004F7FAD" w:rsidRPr="009F79CF" w:rsidRDefault="004F7FAD" w:rsidP="00B42472">
            <w:pPr>
              <w:pStyle w:val="Tabletextnospace"/>
              <w:spacing w:line="240" w:lineRule="auto"/>
              <w:jc w:val="right"/>
              <w:rPr>
                <w:sz w:val="20"/>
              </w:rPr>
            </w:pPr>
            <w:r w:rsidRPr="009F79CF">
              <w:rPr>
                <w:sz w:val="20"/>
              </w:rPr>
              <w:t xml:space="preserve">2,243 </w:t>
            </w:r>
          </w:p>
        </w:tc>
      </w:tr>
      <w:tr w:rsidR="004F7FAD" w:rsidRPr="009F79CF" w14:paraId="7E5BF3C1" w14:textId="77777777" w:rsidTr="00B25145">
        <w:tc>
          <w:tcPr>
            <w:tcW w:w="6720" w:type="dxa"/>
          </w:tcPr>
          <w:p w14:paraId="127E38EB" w14:textId="77777777" w:rsidR="004F7FAD" w:rsidRPr="009F79CF" w:rsidRDefault="004F7FAD" w:rsidP="00B42472">
            <w:pPr>
              <w:pStyle w:val="Tabletextnospace"/>
              <w:spacing w:line="240" w:lineRule="auto"/>
              <w:rPr>
                <w:sz w:val="20"/>
              </w:rPr>
            </w:pPr>
            <w:r w:rsidRPr="009F79CF">
              <w:rPr>
                <w:sz w:val="20"/>
              </w:rPr>
              <w:t>Paper Australia Pulpwood Agreement</w:t>
            </w:r>
          </w:p>
        </w:tc>
        <w:tc>
          <w:tcPr>
            <w:tcW w:w="1276" w:type="dxa"/>
          </w:tcPr>
          <w:p w14:paraId="0F5A4A0B" w14:textId="77777777" w:rsidR="004F7FAD" w:rsidRPr="009F79CF" w:rsidRDefault="004F7FAD" w:rsidP="00B42472">
            <w:pPr>
              <w:pStyle w:val="Tabletextnospace"/>
              <w:spacing w:line="240" w:lineRule="auto"/>
              <w:jc w:val="right"/>
              <w:rPr>
                <w:sz w:val="20"/>
              </w:rPr>
            </w:pPr>
            <w:r w:rsidRPr="009F79CF">
              <w:rPr>
                <w:sz w:val="20"/>
              </w:rPr>
              <w:t xml:space="preserve">32,618 </w:t>
            </w:r>
          </w:p>
        </w:tc>
        <w:tc>
          <w:tcPr>
            <w:tcW w:w="1701" w:type="dxa"/>
          </w:tcPr>
          <w:p w14:paraId="15D74417" w14:textId="77777777" w:rsidR="004F7FAD" w:rsidRPr="009F79CF" w:rsidRDefault="004F7FAD" w:rsidP="00B42472">
            <w:pPr>
              <w:pStyle w:val="Tabletextnospace"/>
              <w:spacing w:line="240" w:lineRule="auto"/>
              <w:jc w:val="right"/>
              <w:rPr>
                <w:sz w:val="20"/>
              </w:rPr>
            </w:pPr>
            <w:r w:rsidRPr="009F79CF">
              <w:rPr>
                <w:sz w:val="20"/>
              </w:rPr>
              <w:t xml:space="preserve">18,482 </w:t>
            </w:r>
          </w:p>
        </w:tc>
      </w:tr>
      <w:tr w:rsidR="004F7FAD" w:rsidRPr="009F79CF" w14:paraId="5078EE44" w14:textId="77777777" w:rsidTr="00B25145">
        <w:tc>
          <w:tcPr>
            <w:tcW w:w="6720" w:type="dxa"/>
          </w:tcPr>
          <w:p w14:paraId="28A3254E" w14:textId="77777777" w:rsidR="004F7FAD" w:rsidRPr="009F79CF" w:rsidRDefault="004F7FAD" w:rsidP="00B42472">
            <w:pPr>
              <w:pStyle w:val="Tabletextnospace"/>
              <w:spacing w:line="240" w:lineRule="auto"/>
              <w:rPr>
                <w:sz w:val="20"/>
              </w:rPr>
            </w:pPr>
            <w:r w:rsidRPr="009F79CF">
              <w:rPr>
                <w:sz w:val="20"/>
              </w:rPr>
              <w:t xml:space="preserve">Research and Development Corporations Contributions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w:t>
            </w:r>
          </w:p>
        </w:tc>
        <w:tc>
          <w:tcPr>
            <w:tcW w:w="1276" w:type="dxa"/>
          </w:tcPr>
          <w:p w14:paraId="15DAF449" w14:textId="77777777" w:rsidR="004F7FAD" w:rsidRPr="009F79CF" w:rsidRDefault="004F7FAD" w:rsidP="00B42472">
            <w:pPr>
              <w:pStyle w:val="Tabletextnospace"/>
              <w:spacing w:line="240" w:lineRule="auto"/>
              <w:jc w:val="right"/>
              <w:rPr>
                <w:sz w:val="20"/>
              </w:rPr>
            </w:pPr>
            <w:r w:rsidRPr="009F79CF">
              <w:rPr>
                <w:sz w:val="20"/>
              </w:rPr>
              <w:t>–</w:t>
            </w:r>
          </w:p>
        </w:tc>
        <w:tc>
          <w:tcPr>
            <w:tcW w:w="1701" w:type="dxa"/>
          </w:tcPr>
          <w:p w14:paraId="0BDA4AEC" w14:textId="77777777" w:rsidR="004F7FAD" w:rsidRPr="009F79CF" w:rsidRDefault="004F7FAD" w:rsidP="00B42472">
            <w:pPr>
              <w:pStyle w:val="Tabletextnospace"/>
              <w:spacing w:line="240" w:lineRule="auto"/>
              <w:jc w:val="right"/>
              <w:rPr>
                <w:sz w:val="20"/>
              </w:rPr>
            </w:pPr>
            <w:r w:rsidRPr="009F79CF">
              <w:rPr>
                <w:sz w:val="20"/>
              </w:rPr>
              <w:t>(219)</w:t>
            </w:r>
          </w:p>
        </w:tc>
      </w:tr>
      <w:tr w:rsidR="004F7FAD" w:rsidRPr="009F79CF" w14:paraId="5936116E" w14:textId="77777777" w:rsidTr="00B25145">
        <w:tc>
          <w:tcPr>
            <w:tcW w:w="6720" w:type="dxa"/>
          </w:tcPr>
          <w:p w14:paraId="4A5978D3" w14:textId="77777777" w:rsidR="004F7FAD" w:rsidRPr="009F79CF" w:rsidRDefault="004F7FAD" w:rsidP="00B42472">
            <w:pPr>
              <w:pStyle w:val="Tabletextnospace"/>
              <w:spacing w:line="240" w:lineRule="auto"/>
              <w:rPr>
                <w:sz w:val="20"/>
              </w:rPr>
            </w:pPr>
            <w:r w:rsidRPr="009F79CF">
              <w:rPr>
                <w:sz w:val="20"/>
              </w:rPr>
              <w:t>Research and Development Corporations – Horticulture Contributions</w:t>
            </w:r>
          </w:p>
        </w:tc>
        <w:tc>
          <w:tcPr>
            <w:tcW w:w="1276" w:type="dxa"/>
          </w:tcPr>
          <w:p w14:paraId="657D137D" w14:textId="77777777" w:rsidR="004F7FAD" w:rsidRPr="009F79CF" w:rsidRDefault="004F7FAD" w:rsidP="00B42472">
            <w:pPr>
              <w:pStyle w:val="Tabletextnospace"/>
              <w:spacing w:line="240" w:lineRule="auto"/>
              <w:jc w:val="right"/>
              <w:rPr>
                <w:sz w:val="20"/>
              </w:rPr>
            </w:pPr>
            <w:r w:rsidRPr="009F79CF">
              <w:rPr>
                <w:sz w:val="20"/>
              </w:rPr>
              <w:t>–</w:t>
            </w:r>
          </w:p>
        </w:tc>
        <w:tc>
          <w:tcPr>
            <w:tcW w:w="1701" w:type="dxa"/>
          </w:tcPr>
          <w:p w14:paraId="0A617E47" w14:textId="77777777" w:rsidR="004F7FAD" w:rsidRPr="009F79CF" w:rsidRDefault="004F7FAD" w:rsidP="00B42472">
            <w:pPr>
              <w:pStyle w:val="Tabletextnospace"/>
              <w:spacing w:line="240" w:lineRule="auto"/>
              <w:jc w:val="right"/>
              <w:rPr>
                <w:sz w:val="20"/>
              </w:rPr>
            </w:pPr>
            <w:r w:rsidRPr="009F79CF">
              <w:rPr>
                <w:sz w:val="20"/>
              </w:rPr>
              <w:t xml:space="preserve">409 </w:t>
            </w:r>
          </w:p>
        </w:tc>
      </w:tr>
      <w:tr w:rsidR="004F7FAD" w:rsidRPr="009F79CF" w14:paraId="67240AE0" w14:textId="77777777" w:rsidTr="00B25145">
        <w:tc>
          <w:tcPr>
            <w:tcW w:w="6720" w:type="dxa"/>
          </w:tcPr>
          <w:p w14:paraId="0A47862D" w14:textId="77777777" w:rsidR="004F7FAD" w:rsidRPr="009F79CF" w:rsidRDefault="004F7FAD" w:rsidP="00B42472">
            <w:pPr>
              <w:pStyle w:val="Tabletextnospace"/>
              <w:spacing w:line="240" w:lineRule="auto"/>
              <w:rPr>
                <w:sz w:val="20"/>
              </w:rPr>
            </w:pPr>
            <w:r w:rsidRPr="009F79CF">
              <w:rPr>
                <w:sz w:val="20"/>
              </w:rPr>
              <w:t>Research and Experimental Projects – Industry Contributions</w:t>
            </w:r>
          </w:p>
        </w:tc>
        <w:tc>
          <w:tcPr>
            <w:tcW w:w="1276" w:type="dxa"/>
          </w:tcPr>
          <w:p w14:paraId="74F31E52" w14:textId="77777777" w:rsidR="004F7FAD" w:rsidRPr="009F79CF" w:rsidRDefault="004F7FAD" w:rsidP="00B42472">
            <w:pPr>
              <w:pStyle w:val="Tabletextnospace"/>
              <w:spacing w:line="240" w:lineRule="auto"/>
              <w:jc w:val="right"/>
              <w:rPr>
                <w:sz w:val="20"/>
              </w:rPr>
            </w:pPr>
            <w:r w:rsidRPr="009F79CF">
              <w:rPr>
                <w:sz w:val="20"/>
              </w:rPr>
              <w:t xml:space="preserve">6,064 </w:t>
            </w:r>
          </w:p>
        </w:tc>
        <w:tc>
          <w:tcPr>
            <w:tcW w:w="1701" w:type="dxa"/>
          </w:tcPr>
          <w:p w14:paraId="2DDF35EA" w14:textId="77777777" w:rsidR="004F7FAD" w:rsidRPr="009F79CF" w:rsidRDefault="004F7FAD" w:rsidP="00B42472">
            <w:pPr>
              <w:pStyle w:val="Tabletextnospace"/>
              <w:spacing w:line="240" w:lineRule="auto"/>
              <w:jc w:val="right"/>
              <w:rPr>
                <w:sz w:val="20"/>
              </w:rPr>
            </w:pPr>
            <w:r w:rsidRPr="009F79CF">
              <w:rPr>
                <w:sz w:val="20"/>
              </w:rPr>
              <w:t>–</w:t>
            </w:r>
          </w:p>
        </w:tc>
      </w:tr>
      <w:tr w:rsidR="004F7FAD" w:rsidRPr="009F79CF" w14:paraId="3DB11F72" w14:textId="77777777" w:rsidTr="00B25145">
        <w:tc>
          <w:tcPr>
            <w:tcW w:w="6720" w:type="dxa"/>
          </w:tcPr>
          <w:p w14:paraId="6CC22E68" w14:textId="77777777" w:rsidR="004F7FAD" w:rsidRPr="009F79CF" w:rsidRDefault="004F7FAD" w:rsidP="00B42472">
            <w:pPr>
              <w:pStyle w:val="Tabletextnospace"/>
              <w:spacing w:line="240" w:lineRule="auto"/>
              <w:rPr>
                <w:sz w:val="20"/>
              </w:rPr>
            </w:pPr>
            <w:r w:rsidRPr="009F79CF">
              <w:rPr>
                <w:sz w:val="20"/>
              </w:rPr>
              <w:t xml:space="preserve">Pest and Disease Preparedness and Response program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w:t>
            </w:r>
          </w:p>
        </w:tc>
        <w:tc>
          <w:tcPr>
            <w:tcW w:w="1276" w:type="dxa"/>
          </w:tcPr>
          <w:p w14:paraId="707B2F5C" w14:textId="77777777" w:rsidR="004F7FAD" w:rsidRPr="009F79CF" w:rsidRDefault="004F7FAD" w:rsidP="00B42472">
            <w:pPr>
              <w:pStyle w:val="Tabletextnospace"/>
              <w:spacing w:line="240" w:lineRule="auto"/>
              <w:jc w:val="right"/>
              <w:rPr>
                <w:sz w:val="20"/>
              </w:rPr>
            </w:pPr>
            <w:r w:rsidRPr="009F79CF">
              <w:rPr>
                <w:sz w:val="20"/>
              </w:rPr>
              <w:t>(39)</w:t>
            </w:r>
          </w:p>
        </w:tc>
        <w:tc>
          <w:tcPr>
            <w:tcW w:w="1701" w:type="dxa"/>
          </w:tcPr>
          <w:p w14:paraId="40D4C5B2" w14:textId="77777777" w:rsidR="004F7FAD" w:rsidRPr="009F79CF" w:rsidRDefault="004F7FAD" w:rsidP="00B42472">
            <w:pPr>
              <w:pStyle w:val="Tabletextnospace"/>
              <w:spacing w:line="240" w:lineRule="auto"/>
              <w:jc w:val="right"/>
              <w:rPr>
                <w:sz w:val="20"/>
              </w:rPr>
            </w:pPr>
            <w:r w:rsidRPr="009F79CF">
              <w:rPr>
                <w:sz w:val="20"/>
              </w:rPr>
              <w:t>–</w:t>
            </w:r>
          </w:p>
        </w:tc>
      </w:tr>
      <w:tr w:rsidR="004F7FAD" w:rsidRPr="009F79CF" w14:paraId="45969321" w14:textId="77777777" w:rsidTr="00B25145">
        <w:tc>
          <w:tcPr>
            <w:tcW w:w="6720" w:type="dxa"/>
          </w:tcPr>
          <w:p w14:paraId="4F1033D3" w14:textId="77777777" w:rsidR="004F7FAD" w:rsidRPr="009F79CF" w:rsidRDefault="004F7FAD" w:rsidP="00B42472">
            <w:pPr>
              <w:pStyle w:val="Tabletextnospace"/>
              <w:spacing w:line="240" w:lineRule="auto"/>
              <w:rPr>
                <w:sz w:val="20"/>
              </w:rPr>
            </w:pPr>
            <w:r w:rsidRPr="009F79CF">
              <w:rPr>
                <w:sz w:val="20"/>
              </w:rPr>
              <w:t>Commercial Forest</w:t>
            </w:r>
          </w:p>
        </w:tc>
        <w:tc>
          <w:tcPr>
            <w:tcW w:w="1276" w:type="dxa"/>
          </w:tcPr>
          <w:p w14:paraId="3BA11692" w14:textId="77777777" w:rsidR="004F7FAD" w:rsidRPr="009F79CF" w:rsidRDefault="004F7FAD" w:rsidP="00B42472">
            <w:pPr>
              <w:pStyle w:val="Tabletextnospace"/>
              <w:spacing w:line="240" w:lineRule="auto"/>
              <w:jc w:val="right"/>
              <w:rPr>
                <w:sz w:val="20"/>
              </w:rPr>
            </w:pPr>
            <w:r w:rsidRPr="009F79CF">
              <w:rPr>
                <w:sz w:val="20"/>
              </w:rPr>
              <w:t xml:space="preserve">100 </w:t>
            </w:r>
          </w:p>
        </w:tc>
        <w:tc>
          <w:tcPr>
            <w:tcW w:w="1701" w:type="dxa"/>
          </w:tcPr>
          <w:p w14:paraId="2DEBAE9D" w14:textId="77777777" w:rsidR="004F7FAD" w:rsidRPr="009F79CF" w:rsidRDefault="004F7FAD" w:rsidP="00B42472">
            <w:pPr>
              <w:pStyle w:val="Tabletextnospace"/>
              <w:spacing w:line="240" w:lineRule="auto"/>
              <w:jc w:val="right"/>
              <w:rPr>
                <w:sz w:val="20"/>
              </w:rPr>
            </w:pPr>
            <w:r w:rsidRPr="009F79CF">
              <w:rPr>
                <w:sz w:val="20"/>
              </w:rPr>
              <w:t>–</w:t>
            </w:r>
          </w:p>
        </w:tc>
      </w:tr>
      <w:tr w:rsidR="004F7FAD" w:rsidRPr="009F79CF" w14:paraId="078F8B20" w14:textId="77777777" w:rsidTr="00B25145">
        <w:tc>
          <w:tcPr>
            <w:tcW w:w="6720" w:type="dxa"/>
          </w:tcPr>
          <w:p w14:paraId="3C972783" w14:textId="77777777" w:rsidR="004F7FAD" w:rsidRPr="009F79CF" w:rsidRDefault="004F7FAD" w:rsidP="00B42472">
            <w:pPr>
              <w:pStyle w:val="Tabletextnospace"/>
              <w:spacing w:line="240" w:lineRule="auto"/>
              <w:rPr>
                <w:sz w:val="20"/>
              </w:rPr>
            </w:pPr>
            <w:r w:rsidRPr="009F79CF">
              <w:rPr>
                <w:sz w:val="20"/>
              </w:rPr>
              <w:t>National Bee Pest Surveillance Program</w:t>
            </w:r>
          </w:p>
        </w:tc>
        <w:tc>
          <w:tcPr>
            <w:tcW w:w="1276" w:type="dxa"/>
          </w:tcPr>
          <w:p w14:paraId="0DD3B438" w14:textId="77777777" w:rsidR="004F7FAD" w:rsidRPr="009F79CF" w:rsidRDefault="004F7FAD" w:rsidP="00B42472">
            <w:pPr>
              <w:pStyle w:val="Tabletextnospace"/>
              <w:spacing w:line="240" w:lineRule="auto"/>
              <w:jc w:val="right"/>
              <w:rPr>
                <w:sz w:val="20"/>
              </w:rPr>
            </w:pPr>
            <w:r w:rsidRPr="009F79CF">
              <w:rPr>
                <w:sz w:val="20"/>
              </w:rPr>
              <w:t xml:space="preserve">135 </w:t>
            </w:r>
          </w:p>
        </w:tc>
        <w:tc>
          <w:tcPr>
            <w:tcW w:w="1701" w:type="dxa"/>
          </w:tcPr>
          <w:p w14:paraId="0DB583D7" w14:textId="77777777" w:rsidR="004F7FAD" w:rsidRPr="009F79CF" w:rsidRDefault="004F7FAD" w:rsidP="00B42472">
            <w:pPr>
              <w:pStyle w:val="Tabletextnospace"/>
              <w:spacing w:line="240" w:lineRule="auto"/>
              <w:jc w:val="right"/>
              <w:rPr>
                <w:sz w:val="20"/>
              </w:rPr>
            </w:pPr>
            <w:r w:rsidRPr="009F79CF">
              <w:rPr>
                <w:sz w:val="20"/>
              </w:rPr>
              <w:t>–</w:t>
            </w:r>
          </w:p>
        </w:tc>
      </w:tr>
      <w:tr w:rsidR="004F7FAD" w:rsidRPr="007C269C" w14:paraId="12C7C569" w14:textId="77777777" w:rsidTr="00B25145">
        <w:tc>
          <w:tcPr>
            <w:tcW w:w="6720" w:type="dxa"/>
          </w:tcPr>
          <w:p w14:paraId="28D9110F" w14:textId="77777777" w:rsidR="004F7FAD" w:rsidRPr="007C269C" w:rsidRDefault="004F7FAD" w:rsidP="00B42472">
            <w:pPr>
              <w:pStyle w:val="Tabletextnospace"/>
              <w:spacing w:line="240" w:lineRule="auto"/>
              <w:rPr>
                <w:rFonts w:ascii="VIC-Regular" w:hAnsi="VIC-Regular" w:cs="Times New Roman"/>
                <w:b/>
                <w:bCs/>
                <w:color w:val="auto"/>
                <w:sz w:val="18"/>
                <w:szCs w:val="16"/>
                <w:lang w:val="en-AU"/>
              </w:rPr>
            </w:pPr>
          </w:p>
        </w:tc>
        <w:tc>
          <w:tcPr>
            <w:tcW w:w="1276" w:type="dxa"/>
          </w:tcPr>
          <w:p w14:paraId="2A703C66" w14:textId="77777777" w:rsidR="004F7FAD" w:rsidRPr="007C269C" w:rsidRDefault="004F7FAD" w:rsidP="00B42472">
            <w:pPr>
              <w:pStyle w:val="Tabletextnospace"/>
              <w:spacing w:line="240" w:lineRule="auto"/>
              <w:jc w:val="right"/>
              <w:rPr>
                <w:b/>
                <w:bCs/>
                <w:sz w:val="18"/>
                <w:szCs w:val="16"/>
              </w:rPr>
            </w:pPr>
            <w:r w:rsidRPr="007C269C">
              <w:rPr>
                <w:b/>
                <w:bCs/>
                <w:sz w:val="18"/>
                <w:szCs w:val="16"/>
              </w:rPr>
              <w:t xml:space="preserve">57,206 </w:t>
            </w:r>
          </w:p>
        </w:tc>
        <w:tc>
          <w:tcPr>
            <w:tcW w:w="1701" w:type="dxa"/>
          </w:tcPr>
          <w:p w14:paraId="2EC9E7A1" w14:textId="77777777" w:rsidR="004F7FAD" w:rsidRPr="007C269C" w:rsidRDefault="004F7FAD" w:rsidP="00B42472">
            <w:pPr>
              <w:pStyle w:val="Tabletextnospace"/>
              <w:spacing w:line="240" w:lineRule="auto"/>
              <w:jc w:val="right"/>
              <w:rPr>
                <w:b/>
                <w:bCs/>
                <w:sz w:val="18"/>
                <w:szCs w:val="16"/>
              </w:rPr>
            </w:pPr>
            <w:r w:rsidRPr="007C269C">
              <w:rPr>
                <w:b/>
                <w:bCs/>
                <w:sz w:val="18"/>
                <w:szCs w:val="16"/>
              </w:rPr>
              <w:t xml:space="preserve">27,902 </w:t>
            </w:r>
          </w:p>
        </w:tc>
      </w:tr>
      <w:tr w:rsidR="004F7FAD" w:rsidRPr="009F79CF" w14:paraId="0FA4F116" w14:textId="77777777" w:rsidTr="00B25145">
        <w:tc>
          <w:tcPr>
            <w:tcW w:w="6720" w:type="dxa"/>
          </w:tcPr>
          <w:p w14:paraId="14ED1049" w14:textId="77777777" w:rsidR="004F7FAD" w:rsidRPr="009F79CF" w:rsidRDefault="004F7FAD" w:rsidP="00B42472">
            <w:pPr>
              <w:pStyle w:val="Tabletextnospace"/>
              <w:spacing w:line="240" w:lineRule="auto"/>
              <w:rPr>
                <w:b/>
                <w:bCs/>
                <w:sz w:val="20"/>
              </w:rPr>
            </w:pPr>
            <w:r w:rsidRPr="009F79CF">
              <w:rPr>
                <w:b/>
                <w:bCs/>
                <w:sz w:val="20"/>
              </w:rPr>
              <w:t>Commonwealth payments</w:t>
            </w:r>
          </w:p>
        </w:tc>
        <w:tc>
          <w:tcPr>
            <w:tcW w:w="1276" w:type="dxa"/>
          </w:tcPr>
          <w:p w14:paraId="65966A67" w14:textId="77777777" w:rsidR="004F7FAD" w:rsidRPr="009F79CF" w:rsidRDefault="004F7FAD" w:rsidP="00B42472">
            <w:pPr>
              <w:pStyle w:val="Tabletextnospace"/>
              <w:spacing w:line="240" w:lineRule="auto"/>
              <w:jc w:val="right"/>
              <w:rPr>
                <w:rFonts w:ascii="VIC-Regular" w:hAnsi="VIC-Regular" w:cs="Times New Roman"/>
                <w:b/>
                <w:bCs/>
                <w:color w:val="auto"/>
                <w:sz w:val="20"/>
                <w:lang w:val="en-AU"/>
              </w:rPr>
            </w:pPr>
          </w:p>
        </w:tc>
        <w:tc>
          <w:tcPr>
            <w:tcW w:w="1701" w:type="dxa"/>
          </w:tcPr>
          <w:p w14:paraId="567CDFDC" w14:textId="77777777" w:rsidR="004F7FAD" w:rsidRPr="009F79CF" w:rsidRDefault="004F7FAD" w:rsidP="00B42472">
            <w:pPr>
              <w:pStyle w:val="Tabletextnospace"/>
              <w:spacing w:line="240" w:lineRule="auto"/>
              <w:jc w:val="right"/>
              <w:rPr>
                <w:rFonts w:ascii="VIC-Regular" w:hAnsi="VIC-Regular" w:cs="Times New Roman"/>
                <w:b/>
                <w:bCs/>
                <w:color w:val="auto"/>
                <w:sz w:val="20"/>
                <w:lang w:val="en-AU"/>
              </w:rPr>
            </w:pPr>
          </w:p>
        </w:tc>
      </w:tr>
      <w:tr w:rsidR="004F7FAD" w:rsidRPr="009F79CF" w14:paraId="42DE7861" w14:textId="77777777" w:rsidTr="00B25145">
        <w:tc>
          <w:tcPr>
            <w:tcW w:w="6720" w:type="dxa"/>
          </w:tcPr>
          <w:p w14:paraId="45C19DA0" w14:textId="77777777" w:rsidR="004F7FAD" w:rsidRPr="009F79CF" w:rsidRDefault="004F7FAD" w:rsidP="00B42472">
            <w:pPr>
              <w:pStyle w:val="Tabletextnospace"/>
              <w:spacing w:line="240" w:lineRule="auto"/>
              <w:rPr>
                <w:sz w:val="20"/>
              </w:rPr>
            </w:pPr>
            <w:r w:rsidRPr="009F79CF">
              <w:rPr>
                <w:sz w:val="20"/>
              </w:rPr>
              <w:t xml:space="preserve">Cooperative Research Centre Contributions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w:t>
            </w:r>
          </w:p>
        </w:tc>
        <w:tc>
          <w:tcPr>
            <w:tcW w:w="1276" w:type="dxa"/>
          </w:tcPr>
          <w:p w14:paraId="2FC8EBA7" w14:textId="77777777" w:rsidR="004F7FAD" w:rsidRPr="009F79CF" w:rsidRDefault="004F7FAD" w:rsidP="00B42472">
            <w:pPr>
              <w:pStyle w:val="Tabletextnospace"/>
              <w:spacing w:line="240" w:lineRule="auto"/>
              <w:jc w:val="right"/>
              <w:rPr>
                <w:sz w:val="20"/>
              </w:rPr>
            </w:pPr>
            <w:r w:rsidRPr="009F79CF">
              <w:rPr>
                <w:sz w:val="20"/>
              </w:rPr>
              <w:t xml:space="preserve">240 </w:t>
            </w:r>
          </w:p>
        </w:tc>
        <w:tc>
          <w:tcPr>
            <w:tcW w:w="1701" w:type="dxa"/>
          </w:tcPr>
          <w:p w14:paraId="4A05280E" w14:textId="77777777" w:rsidR="004F7FAD" w:rsidRPr="009F79CF" w:rsidRDefault="004F7FAD" w:rsidP="00B42472">
            <w:pPr>
              <w:pStyle w:val="Tabletextnospace"/>
              <w:spacing w:line="240" w:lineRule="auto"/>
              <w:jc w:val="right"/>
              <w:rPr>
                <w:sz w:val="20"/>
              </w:rPr>
            </w:pPr>
            <w:r w:rsidRPr="009F79CF">
              <w:rPr>
                <w:sz w:val="20"/>
              </w:rPr>
              <w:t>(209)</w:t>
            </w:r>
          </w:p>
        </w:tc>
      </w:tr>
      <w:tr w:rsidR="004F7FAD" w:rsidRPr="009F79CF" w14:paraId="66324A82" w14:textId="77777777" w:rsidTr="00B25145">
        <w:tc>
          <w:tcPr>
            <w:tcW w:w="6720" w:type="dxa"/>
          </w:tcPr>
          <w:p w14:paraId="6BBCEC2A" w14:textId="77777777" w:rsidR="004F7FAD" w:rsidRPr="009F79CF" w:rsidRDefault="004F7FAD" w:rsidP="00B42472">
            <w:pPr>
              <w:pStyle w:val="Tabletextnospace"/>
              <w:spacing w:line="240" w:lineRule="auto"/>
              <w:rPr>
                <w:sz w:val="20"/>
              </w:rPr>
            </w:pPr>
            <w:r w:rsidRPr="009F79CF">
              <w:rPr>
                <w:sz w:val="20"/>
              </w:rPr>
              <w:t xml:space="preserve">Establish Pest Animal and Weed Management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w:t>
            </w:r>
          </w:p>
        </w:tc>
        <w:tc>
          <w:tcPr>
            <w:tcW w:w="1276" w:type="dxa"/>
          </w:tcPr>
          <w:p w14:paraId="49BCF9AC" w14:textId="77777777" w:rsidR="004F7FAD" w:rsidRPr="009F79CF" w:rsidRDefault="004F7FAD" w:rsidP="00B42472">
            <w:pPr>
              <w:pStyle w:val="Tabletextnospace"/>
              <w:spacing w:line="240" w:lineRule="auto"/>
              <w:jc w:val="right"/>
              <w:rPr>
                <w:sz w:val="20"/>
              </w:rPr>
            </w:pPr>
            <w:r w:rsidRPr="009F79CF">
              <w:rPr>
                <w:sz w:val="20"/>
              </w:rPr>
              <w:t>–</w:t>
            </w:r>
          </w:p>
        </w:tc>
        <w:tc>
          <w:tcPr>
            <w:tcW w:w="1701" w:type="dxa"/>
          </w:tcPr>
          <w:p w14:paraId="71C32368" w14:textId="77777777" w:rsidR="004F7FAD" w:rsidRPr="009F79CF" w:rsidRDefault="004F7FAD" w:rsidP="00B42472">
            <w:pPr>
              <w:pStyle w:val="Tabletextnospace"/>
              <w:spacing w:line="240" w:lineRule="auto"/>
              <w:jc w:val="right"/>
              <w:rPr>
                <w:sz w:val="20"/>
              </w:rPr>
            </w:pPr>
            <w:r w:rsidRPr="009F79CF">
              <w:rPr>
                <w:sz w:val="20"/>
              </w:rPr>
              <w:t>(635)</w:t>
            </w:r>
          </w:p>
        </w:tc>
      </w:tr>
      <w:tr w:rsidR="004F7FAD" w:rsidRPr="009F79CF" w14:paraId="35BB69A9" w14:textId="77777777" w:rsidTr="00B25145">
        <w:tc>
          <w:tcPr>
            <w:tcW w:w="6720" w:type="dxa"/>
          </w:tcPr>
          <w:p w14:paraId="326155A3" w14:textId="77777777" w:rsidR="004F7FAD" w:rsidRPr="009F79CF" w:rsidRDefault="004F7FAD" w:rsidP="00B42472">
            <w:pPr>
              <w:pStyle w:val="Tabletextnospace"/>
              <w:spacing w:line="240" w:lineRule="auto"/>
              <w:rPr>
                <w:sz w:val="20"/>
              </w:rPr>
            </w:pPr>
            <w:r w:rsidRPr="009F79CF">
              <w:rPr>
                <w:sz w:val="20"/>
              </w:rPr>
              <w:t xml:space="preserve">Pest and Disease Preparedness and Response program </w:t>
            </w:r>
            <w:r w:rsidRPr="009F79CF">
              <w:rPr>
                <w:rStyle w:val="Footnotereferencessuperscript"/>
                <w:sz w:val="20"/>
              </w:rPr>
              <w:t>(</w:t>
            </w:r>
            <w:proofErr w:type="spellStart"/>
            <w:r w:rsidRPr="009F79CF">
              <w:rPr>
                <w:rStyle w:val="Footnotereferencessuperscript"/>
                <w:sz w:val="20"/>
              </w:rPr>
              <w:t>i</w:t>
            </w:r>
            <w:proofErr w:type="spellEnd"/>
            <w:r w:rsidRPr="009F79CF">
              <w:rPr>
                <w:rStyle w:val="Footnotereferencessuperscript"/>
                <w:sz w:val="20"/>
              </w:rPr>
              <w:t>)</w:t>
            </w:r>
          </w:p>
        </w:tc>
        <w:tc>
          <w:tcPr>
            <w:tcW w:w="1276" w:type="dxa"/>
          </w:tcPr>
          <w:p w14:paraId="5B1F2415" w14:textId="77777777" w:rsidR="004F7FAD" w:rsidRPr="009F79CF" w:rsidRDefault="004F7FAD" w:rsidP="00B42472">
            <w:pPr>
              <w:pStyle w:val="Tabletextnospace"/>
              <w:spacing w:line="240" w:lineRule="auto"/>
              <w:jc w:val="right"/>
              <w:rPr>
                <w:sz w:val="20"/>
              </w:rPr>
            </w:pPr>
            <w:r w:rsidRPr="009F79CF">
              <w:rPr>
                <w:sz w:val="20"/>
              </w:rPr>
              <w:t>(139)</w:t>
            </w:r>
          </w:p>
        </w:tc>
        <w:tc>
          <w:tcPr>
            <w:tcW w:w="1701" w:type="dxa"/>
          </w:tcPr>
          <w:p w14:paraId="54B8199C" w14:textId="77777777" w:rsidR="004F7FAD" w:rsidRPr="009F79CF" w:rsidRDefault="004F7FAD" w:rsidP="00B42472">
            <w:pPr>
              <w:pStyle w:val="Tabletextnospace"/>
              <w:spacing w:line="240" w:lineRule="auto"/>
              <w:jc w:val="right"/>
              <w:rPr>
                <w:sz w:val="20"/>
              </w:rPr>
            </w:pPr>
            <w:r w:rsidRPr="009F79CF">
              <w:rPr>
                <w:sz w:val="20"/>
              </w:rPr>
              <w:t xml:space="preserve">2 </w:t>
            </w:r>
          </w:p>
        </w:tc>
      </w:tr>
      <w:tr w:rsidR="004F7FAD" w:rsidRPr="009F79CF" w14:paraId="5E69492B" w14:textId="77777777" w:rsidTr="00B25145">
        <w:tc>
          <w:tcPr>
            <w:tcW w:w="6720" w:type="dxa"/>
          </w:tcPr>
          <w:p w14:paraId="71D15920" w14:textId="77777777" w:rsidR="004F7FAD" w:rsidRPr="009F79CF" w:rsidRDefault="004F7FAD" w:rsidP="00B42472">
            <w:pPr>
              <w:pStyle w:val="Tabletextnospace"/>
              <w:spacing w:line="240" w:lineRule="auto"/>
              <w:rPr>
                <w:sz w:val="20"/>
              </w:rPr>
            </w:pPr>
            <w:r w:rsidRPr="009F79CF">
              <w:rPr>
                <w:sz w:val="20"/>
              </w:rPr>
              <w:t>Research and Development Corporations Contributions</w:t>
            </w:r>
          </w:p>
        </w:tc>
        <w:tc>
          <w:tcPr>
            <w:tcW w:w="1276" w:type="dxa"/>
          </w:tcPr>
          <w:p w14:paraId="07550D93" w14:textId="77777777" w:rsidR="004F7FAD" w:rsidRPr="009F79CF" w:rsidRDefault="004F7FAD" w:rsidP="00B42472">
            <w:pPr>
              <w:pStyle w:val="Tabletextnospace"/>
              <w:spacing w:line="240" w:lineRule="auto"/>
              <w:jc w:val="right"/>
              <w:rPr>
                <w:sz w:val="20"/>
              </w:rPr>
            </w:pPr>
            <w:r w:rsidRPr="009F79CF">
              <w:rPr>
                <w:sz w:val="20"/>
              </w:rPr>
              <w:t xml:space="preserve">34,590 </w:t>
            </w:r>
          </w:p>
        </w:tc>
        <w:tc>
          <w:tcPr>
            <w:tcW w:w="1701" w:type="dxa"/>
          </w:tcPr>
          <w:p w14:paraId="64F67812" w14:textId="77777777" w:rsidR="004F7FAD" w:rsidRPr="009F79CF" w:rsidRDefault="004F7FAD" w:rsidP="00B42472">
            <w:pPr>
              <w:pStyle w:val="Tabletextnospace"/>
              <w:spacing w:line="240" w:lineRule="auto"/>
              <w:jc w:val="right"/>
              <w:rPr>
                <w:sz w:val="20"/>
              </w:rPr>
            </w:pPr>
            <w:r w:rsidRPr="009F79CF">
              <w:rPr>
                <w:sz w:val="20"/>
              </w:rPr>
              <w:t xml:space="preserve">19,967 </w:t>
            </w:r>
          </w:p>
        </w:tc>
      </w:tr>
      <w:tr w:rsidR="004F7FAD" w:rsidRPr="009F79CF" w14:paraId="0CEB1B12" w14:textId="77777777" w:rsidTr="00B25145">
        <w:tc>
          <w:tcPr>
            <w:tcW w:w="6720" w:type="dxa"/>
          </w:tcPr>
          <w:p w14:paraId="0828CF6A" w14:textId="77777777" w:rsidR="004F7FAD" w:rsidRPr="009F79CF" w:rsidRDefault="004F7FAD" w:rsidP="00B42472">
            <w:pPr>
              <w:pStyle w:val="Tabletextnospace"/>
              <w:spacing w:line="240" w:lineRule="auto"/>
              <w:rPr>
                <w:sz w:val="20"/>
              </w:rPr>
            </w:pPr>
            <w:r w:rsidRPr="009F79CF">
              <w:rPr>
                <w:sz w:val="20"/>
              </w:rPr>
              <w:t>Research and Experimental Projects – Industry Contributions</w:t>
            </w:r>
          </w:p>
        </w:tc>
        <w:tc>
          <w:tcPr>
            <w:tcW w:w="1276" w:type="dxa"/>
          </w:tcPr>
          <w:p w14:paraId="20A9D25A" w14:textId="77777777" w:rsidR="004F7FAD" w:rsidRPr="009F79CF" w:rsidRDefault="004F7FAD" w:rsidP="00B42472">
            <w:pPr>
              <w:pStyle w:val="Tabletextnospace"/>
              <w:spacing w:line="240" w:lineRule="auto"/>
              <w:jc w:val="right"/>
              <w:rPr>
                <w:sz w:val="20"/>
              </w:rPr>
            </w:pPr>
            <w:r w:rsidRPr="009F79CF">
              <w:rPr>
                <w:sz w:val="20"/>
              </w:rPr>
              <w:t xml:space="preserve">5,672 </w:t>
            </w:r>
          </w:p>
        </w:tc>
        <w:tc>
          <w:tcPr>
            <w:tcW w:w="1701" w:type="dxa"/>
          </w:tcPr>
          <w:p w14:paraId="2DF78D0E" w14:textId="77777777" w:rsidR="004F7FAD" w:rsidRPr="009F79CF" w:rsidRDefault="004F7FAD" w:rsidP="00B42472">
            <w:pPr>
              <w:pStyle w:val="Tabletextnospace"/>
              <w:spacing w:line="240" w:lineRule="auto"/>
              <w:jc w:val="right"/>
              <w:rPr>
                <w:sz w:val="20"/>
              </w:rPr>
            </w:pPr>
            <w:r w:rsidRPr="009F79CF">
              <w:rPr>
                <w:sz w:val="20"/>
              </w:rPr>
              <w:t xml:space="preserve">2,284 </w:t>
            </w:r>
          </w:p>
        </w:tc>
      </w:tr>
      <w:tr w:rsidR="004F7FAD" w:rsidRPr="009F79CF" w14:paraId="23C23C2A" w14:textId="77777777" w:rsidTr="00B25145">
        <w:tc>
          <w:tcPr>
            <w:tcW w:w="6720" w:type="dxa"/>
          </w:tcPr>
          <w:p w14:paraId="327A31DE" w14:textId="77777777" w:rsidR="004F7FAD" w:rsidRPr="009F79CF" w:rsidRDefault="004F7FAD" w:rsidP="00B42472">
            <w:pPr>
              <w:pStyle w:val="Tabletextnospace"/>
              <w:spacing w:line="240" w:lineRule="auto"/>
              <w:rPr>
                <w:sz w:val="20"/>
              </w:rPr>
            </w:pPr>
            <w:r w:rsidRPr="009F79CF">
              <w:rPr>
                <w:sz w:val="20"/>
              </w:rPr>
              <w:t>Geelong City Deal</w:t>
            </w:r>
          </w:p>
        </w:tc>
        <w:tc>
          <w:tcPr>
            <w:tcW w:w="1276" w:type="dxa"/>
          </w:tcPr>
          <w:p w14:paraId="14D7F18F" w14:textId="77777777" w:rsidR="004F7FAD" w:rsidRPr="009F79CF" w:rsidRDefault="004F7FAD" w:rsidP="00B42472">
            <w:pPr>
              <w:pStyle w:val="Tabletextnospace"/>
              <w:spacing w:line="240" w:lineRule="auto"/>
              <w:jc w:val="right"/>
              <w:rPr>
                <w:sz w:val="20"/>
              </w:rPr>
            </w:pPr>
            <w:r w:rsidRPr="009F79CF">
              <w:rPr>
                <w:sz w:val="20"/>
              </w:rPr>
              <w:t xml:space="preserve">1,100 </w:t>
            </w:r>
          </w:p>
        </w:tc>
        <w:tc>
          <w:tcPr>
            <w:tcW w:w="1701" w:type="dxa"/>
          </w:tcPr>
          <w:p w14:paraId="3B5AC19B" w14:textId="77777777" w:rsidR="004F7FAD" w:rsidRPr="009F79CF" w:rsidRDefault="004F7FAD" w:rsidP="00B42472">
            <w:pPr>
              <w:pStyle w:val="Tabletextnospace"/>
              <w:spacing w:line="240" w:lineRule="auto"/>
              <w:jc w:val="right"/>
              <w:rPr>
                <w:sz w:val="20"/>
              </w:rPr>
            </w:pPr>
            <w:r w:rsidRPr="009F79CF">
              <w:rPr>
                <w:sz w:val="20"/>
              </w:rPr>
              <w:t>–</w:t>
            </w:r>
          </w:p>
        </w:tc>
      </w:tr>
      <w:tr w:rsidR="004F7FAD" w:rsidRPr="009F79CF" w14:paraId="09C063F8" w14:textId="77777777" w:rsidTr="00B25145">
        <w:tc>
          <w:tcPr>
            <w:tcW w:w="6720" w:type="dxa"/>
          </w:tcPr>
          <w:p w14:paraId="6D8ADD77" w14:textId="77777777" w:rsidR="004F7FAD" w:rsidRPr="009F79CF" w:rsidRDefault="004F7FAD" w:rsidP="00B42472">
            <w:pPr>
              <w:pStyle w:val="Tabletextnospace"/>
              <w:spacing w:line="240" w:lineRule="auto"/>
              <w:rPr>
                <w:rFonts w:ascii="VIC-Regular" w:hAnsi="VIC-Regular" w:cs="Times New Roman"/>
                <w:b/>
                <w:bCs/>
                <w:color w:val="auto"/>
                <w:sz w:val="20"/>
                <w:lang w:val="en-AU"/>
              </w:rPr>
            </w:pPr>
          </w:p>
        </w:tc>
        <w:tc>
          <w:tcPr>
            <w:tcW w:w="1276" w:type="dxa"/>
          </w:tcPr>
          <w:p w14:paraId="035EFFA4" w14:textId="77777777" w:rsidR="004F7FAD" w:rsidRPr="009F79CF" w:rsidRDefault="004F7FAD" w:rsidP="00B42472">
            <w:pPr>
              <w:pStyle w:val="Tabletextnospace"/>
              <w:spacing w:line="240" w:lineRule="auto"/>
              <w:jc w:val="right"/>
              <w:rPr>
                <w:b/>
                <w:bCs/>
                <w:sz w:val="20"/>
              </w:rPr>
            </w:pPr>
            <w:r w:rsidRPr="009F79CF">
              <w:rPr>
                <w:b/>
                <w:bCs/>
                <w:sz w:val="20"/>
              </w:rPr>
              <w:t xml:space="preserve">41,462 </w:t>
            </w:r>
          </w:p>
        </w:tc>
        <w:tc>
          <w:tcPr>
            <w:tcW w:w="1701" w:type="dxa"/>
          </w:tcPr>
          <w:p w14:paraId="6E81EF25" w14:textId="77777777" w:rsidR="004F7FAD" w:rsidRPr="009F79CF" w:rsidRDefault="004F7FAD" w:rsidP="00B42472">
            <w:pPr>
              <w:pStyle w:val="Tabletextnospace"/>
              <w:spacing w:line="240" w:lineRule="auto"/>
              <w:jc w:val="right"/>
              <w:rPr>
                <w:b/>
                <w:bCs/>
                <w:sz w:val="20"/>
              </w:rPr>
            </w:pPr>
            <w:r w:rsidRPr="009F79CF">
              <w:rPr>
                <w:b/>
                <w:bCs/>
                <w:sz w:val="20"/>
              </w:rPr>
              <w:t xml:space="preserve">21,409 </w:t>
            </w:r>
          </w:p>
        </w:tc>
      </w:tr>
      <w:tr w:rsidR="004F7FAD" w:rsidRPr="009F79CF" w14:paraId="78CA5215" w14:textId="77777777" w:rsidTr="00B25145">
        <w:tc>
          <w:tcPr>
            <w:tcW w:w="6720" w:type="dxa"/>
          </w:tcPr>
          <w:p w14:paraId="34C7C895" w14:textId="77777777" w:rsidR="004F7FAD" w:rsidRPr="009F79CF" w:rsidRDefault="004F7FAD" w:rsidP="00B42472">
            <w:pPr>
              <w:pStyle w:val="Tabletextnospace"/>
              <w:keepNext/>
              <w:spacing w:line="240" w:lineRule="auto"/>
              <w:rPr>
                <w:b/>
                <w:bCs/>
                <w:sz w:val="20"/>
              </w:rPr>
            </w:pPr>
            <w:r w:rsidRPr="009F79CF">
              <w:rPr>
                <w:b/>
                <w:bCs/>
                <w:sz w:val="20"/>
              </w:rPr>
              <w:lastRenderedPageBreak/>
              <w:t>Municipal payments</w:t>
            </w:r>
          </w:p>
        </w:tc>
        <w:tc>
          <w:tcPr>
            <w:tcW w:w="1276" w:type="dxa"/>
          </w:tcPr>
          <w:p w14:paraId="6F66CB67" w14:textId="77777777" w:rsidR="004F7FAD" w:rsidRPr="009F79CF" w:rsidRDefault="004F7FAD" w:rsidP="00B42472">
            <w:pPr>
              <w:pStyle w:val="Tabletextnospace"/>
              <w:keepNext/>
              <w:spacing w:line="240" w:lineRule="auto"/>
              <w:jc w:val="right"/>
              <w:rPr>
                <w:rFonts w:ascii="VIC-Regular" w:hAnsi="VIC-Regular" w:cs="Times New Roman"/>
                <w:b/>
                <w:bCs/>
                <w:color w:val="auto"/>
                <w:sz w:val="20"/>
                <w:lang w:val="en-AU"/>
              </w:rPr>
            </w:pPr>
          </w:p>
        </w:tc>
        <w:tc>
          <w:tcPr>
            <w:tcW w:w="1701" w:type="dxa"/>
          </w:tcPr>
          <w:p w14:paraId="55960F00" w14:textId="77777777" w:rsidR="004F7FAD" w:rsidRPr="009F79CF" w:rsidRDefault="004F7FAD" w:rsidP="00B42472">
            <w:pPr>
              <w:pStyle w:val="Tabletextnospace"/>
              <w:keepNext/>
              <w:spacing w:line="240" w:lineRule="auto"/>
              <w:jc w:val="right"/>
              <w:rPr>
                <w:rFonts w:ascii="VIC-Regular" w:hAnsi="VIC-Regular" w:cs="Times New Roman"/>
                <w:b/>
                <w:bCs/>
                <w:color w:val="auto"/>
                <w:sz w:val="20"/>
                <w:lang w:val="en-AU"/>
              </w:rPr>
            </w:pPr>
          </w:p>
        </w:tc>
      </w:tr>
      <w:tr w:rsidR="004F7FAD" w:rsidRPr="009F79CF" w14:paraId="20C26F0F" w14:textId="77777777" w:rsidTr="00B25145">
        <w:tc>
          <w:tcPr>
            <w:tcW w:w="6720" w:type="dxa"/>
          </w:tcPr>
          <w:p w14:paraId="04BBDCBA" w14:textId="77777777" w:rsidR="004F7FAD" w:rsidRPr="009F79CF" w:rsidRDefault="004F7FAD" w:rsidP="00B42472">
            <w:pPr>
              <w:pStyle w:val="Tabletextnospace"/>
              <w:keepNext/>
              <w:spacing w:line="240" w:lineRule="auto"/>
              <w:rPr>
                <w:sz w:val="20"/>
              </w:rPr>
            </w:pPr>
            <w:r w:rsidRPr="009F79CF">
              <w:rPr>
                <w:sz w:val="20"/>
              </w:rPr>
              <w:t>Domestic Animals Act</w:t>
            </w:r>
          </w:p>
        </w:tc>
        <w:tc>
          <w:tcPr>
            <w:tcW w:w="1276" w:type="dxa"/>
          </w:tcPr>
          <w:p w14:paraId="360F9108" w14:textId="77777777" w:rsidR="004F7FAD" w:rsidRPr="009F79CF" w:rsidRDefault="004F7FAD" w:rsidP="00B42472">
            <w:pPr>
              <w:pStyle w:val="Tabletextnospace"/>
              <w:keepNext/>
              <w:spacing w:line="240" w:lineRule="auto"/>
              <w:jc w:val="right"/>
              <w:rPr>
                <w:sz w:val="20"/>
              </w:rPr>
            </w:pPr>
            <w:r w:rsidRPr="009F79CF">
              <w:rPr>
                <w:sz w:val="20"/>
              </w:rPr>
              <w:t xml:space="preserve">1,240 </w:t>
            </w:r>
          </w:p>
        </w:tc>
        <w:tc>
          <w:tcPr>
            <w:tcW w:w="1701" w:type="dxa"/>
          </w:tcPr>
          <w:p w14:paraId="0E3BA1FF" w14:textId="77777777" w:rsidR="004F7FAD" w:rsidRPr="009F79CF" w:rsidRDefault="004F7FAD" w:rsidP="00B42472">
            <w:pPr>
              <w:pStyle w:val="Tabletextnospace"/>
              <w:keepNext/>
              <w:spacing w:line="240" w:lineRule="auto"/>
              <w:jc w:val="right"/>
              <w:rPr>
                <w:sz w:val="20"/>
              </w:rPr>
            </w:pPr>
            <w:r w:rsidRPr="009F79CF">
              <w:rPr>
                <w:sz w:val="20"/>
              </w:rPr>
              <w:t xml:space="preserve">229 </w:t>
            </w:r>
          </w:p>
        </w:tc>
      </w:tr>
      <w:tr w:rsidR="004F7FAD" w:rsidRPr="009F79CF" w14:paraId="7F40557C" w14:textId="77777777" w:rsidTr="00B25145">
        <w:tc>
          <w:tcPr>
            <w:tcW w:w="6720" w:type="dxa"/>
          </w:tcPr>
          <w:p w14:paraId="5E2B477F" w14:textId="77777777" w:rsidR="004F7FAD" w:rsidRPr="009F79CF" w:rsidRDefault="004F7FAD" w:rsidP="00B42472">
            <w:pPr>
              <w:pStyle w:val="Tabletextnospace"/>
              <w:keepNext/>
              <w:spacing w:line="240" w:lineRule="auto"/>
              <w:rPr>
                <w:rFonts w:ascii="VIC-Regular" w:hAnsi="VIC-Regular" w:cs="Times New Roman"/>
                <w:color w:val="auto"/>
                <w:sz w:val="12"/>
                <w:szCs w:val="10"/>
                <w:lang w:val="en-AU"/>
              </w:rPr>
            </w:pPr>
          </w:p>
        </w:tc>
        <w:tc>
          <w:tcPr>
            <w:tcW w:w="1276" w:type="dxa"/>
          </w:tcPr>
          <w:p w14:paraId="3D62C40E" w14:textId="77777777" w:rsidR="004F7FAD" w:rsidRPr="009F79CF" w:rsidRDefault="004F7FAD" w:rsidP="00B42472">
            <w:pPr>
              <w:pStyle w:val="Tabletextnospace"/>
              <w:keepNext/>
              <w:spacing w:line="240" w:lineRule="auto"/>
              <w:jc w:val="right"/>
              <w:rPr>
                <w:rFonts w:ascii="VIC-Regular" w:hAnsi="VIC-Regular" w:cs="Times New Roman"/>
                <w:color w:val="auto"/>
                <w:sz w:val="12"/>
                <w:szCs w:val="10"/>
                <w:lang w:val="en-AU"/>
              </w:rPr>
            </w:pPr>
          </w:p>
        </w:tc>
        <w:tc>
          <w:tcPr>
            <w:tcW w:w="1701" w:type="dxa"/>
          </w:tcPr>
          <w:p w14:paraId="11081CAA" w14:textId="77777777" w:rsidR="004F7FAD" w:rsidRPr="009F79CF" w:rsidRDefault="004F7FAD" w:rsidP="00B42472">
            <w:pPr>
              <w:pStyle w:val="Tabletextnospace"/>
              <w:keepNext/>
              <w:spacing w:line="240" w:lineRule="auto"/>
              <w:jc w:val="right"/>
              <w:rPr>
                <w:rFonts w:ascii="VIC-Regular" w:hAnsi="VIC-Regular" w:cs="Times New Roman"/>
                <w:color w:val="auto"/>
                <w:sz w:val="12"/>
                <w:szCs w:val="10"/>
                <w:lang w:val="en-AU"/>
              </w:rPr>
            </w:pPr>
          </w:p>
        </w:tc>
      </w:tr>
      <w:tr w:rsidR="004F7FAD" w:rsidRPr="009F79CF" w14:paraId="01DA3C63" w14:textId="77777777" w:rsidTr="00B25145">
        <w:tc>
          <w:tcPr>
            <w:tcW w:w="6720" w:type="dxa"/>
          </w:tcPr>
          <w:p w14:paraId="621C6AEF" w14:textId="77777777" w:rsidR="004F7FAD" w:rsidRPr="009F79CF" w:rsidRDefault="004F7FAD" w:rsidP="00B42472">
            <w:pPr>
              <w:pStyle w:val="Tabletextnospace"/>
              <w:keepNext/>
              <w:spacing w:line="240" w:lineRule="auto"/>
              <w:rPr>
                <w:b/>
                <w:bCs/>
                <w:sz w:val="20"/>
              </w:rPr>
            </w:pPr>
            <w:r w:rsidRPr="009F79CF">
              <w:rPr>
                <w:b/>
                <w:bCs/>
                <w:sz w:val="20"/>
              </w:rPr>
              <w:t>Total annotated income agreements</w:t>
            </w:r>
          </w:p>
        </w:tc>
        <w:tc>
          <w:tcPr>
            <w:tcW w:w="1276" w:type="dxa"/>
          </w:tcPr>
          <w:p w14:paraId="773F3A72" w14:textId="77777777" w:rsidR="004F7FAD" w:rsidRPr="009F79CF" w:rsidRDefault="004F7FAD" w:rsidP="00B42472">
            <w:pPr>
              <w:pStyle w:val="Tabletextnospace"/>
              <w:keepNext/>
              <w:spacing w:line="240" w:lineRule="auto"/>
              <w:jc w:val="right"/>
              <w:rPr>
                <w:b/>
                <w:bCs/>
                <w:sz w:val="20"/>
              </w:rPr>
            </w:pPr>
            <w:r w:rsidRPr="009F79CF">
              <w:rPr>
                <w:b/>
                <w:bCs/>
                <w:sz w:val="20"/>
              </w:rPr>
              <w:t xml:space="preserve">99,908 </w:t>
            </w:r>
          </w:p>
        </w:tc>
        <w:tc>
          <w:tcPr>
            <w:tcW w:w="1701" w:type="dxa"/>
          </w:tcPr>
          <w:p w14:paraId="4FB22FA2" w14:textId="77777777" w:rsidR="004F7FAD" w:rsidRPr="009F79CF" w:rsidRDefault="004F7FAD" w:rsidP="00B42472">
            <w:pPr>
              <w:pStyle w:val="Tabletextnospace"/>
              <w:keepNext/>
              <w:spacing w:line="240" w:lineRule="auto"/>
              <w:jc w:val="right"/>
              <w:rPr>
                <w:b/>
                <w:bCs/>
                <w:sz w:val="20"/>
              </w:rPr>
            </w:pPr>
            <w:r w:rsidRPr="009F79CF">
              <w:rPr>
                <w:b/>
                <w:bCs/>
                <w:sz w:val="20"/>
              </w:rPr>
              <w:t xml:space="preserve">49,540 </w:t>
            </w:r>
          </w:p>
        </w:tc>
      </w:tr>
      <w:tr w:rsidR="004F7FAD" w14:paraId="3D49F495" w14:textId="77777777" w:rsidTr="00B25145">
        <w:tc>
          <w:tcPr>
            <w:tcW w:w="9700" w:type="dxa"/>
            <w:gridSpan w:val="3"/>
          </w:tcPr>
          <w:p w14:paraId="2C4B4FF9" w14:textId="77777777" w:rsidR="004F7FAD" w:rsidRDefault="004F7FAD" w:rsidP="00B42472">
            <w:pPr>
              <w:pStyle w:val="Tablefootnote"/>
              <w:spacing w:line="240" w:lineRule="auto"/>
              <w:ind w:left="397" w:hanging="397"/>
            </w:pPr>
            <w:r>
              <w:t>(</w:t>
            </w:r>
            <w:proofErr w:type="spellStart"/>
            <w:r>
              <w:t>i</w:t>
            </w:r>
            <w:proofErr w:type="spellEnd"/>
            <w:r>
              <w:t>)</w:t>
            </w:r>
            <w:r>
              <w:rPr>
                <w:caps/>
              </w:rPr>
              <w:tab/>
            </w:r>
            <w:r>
              <w:t>Negative balances represent overpayment and a return of funds into the Consolidated Fund and/or to the Commonwealth.</w:t>
            </w:r>
          </w:p>
          <w:p w14:paraId="6047CB2A" w14:textId="77777777" w:rsidR="004F7FAD" w:rsidRDefault="004F7FAD" w:rsidP="00B25145">
            <w:pPr>
              <w:pStyle w:val="Tablefootnote"/>
              <w:ind w:left="397" w:hanging="397"/>
            </w:pPr>
            <w:r>
              <w:t>(ii)</w:t>
            </w:r>
            <w:r>
              <w:rPr>
                <w:caps/>
              </w:rPr>
              <w:tab/>
            </w:r>
            <w:r w:rsidRPr="00B42472">
              <w:t xml:space="preserve">Initiative name has been changed from Cultivating and </w:t>
            </w:r>
            <w:r w:rsidRPr="00B25145">
              <w:t>Processing</w:t>
            </w:r>
            <w:r w:rsidRPr="00B42472">
              <w:t xml:space="preserve"> of Poppies to New and Emerging Plant Industries.</w:t>
            </w:r>
          </w:p>
        </w:tc>
      </w:tr>
    </w:tbl>
    <w:p w14:paraId="5938C84D" w14:textId="77777777" w:rsidR="004F7FAD" w:rsidRPr="009F79CF" w:rsidRDefault="004F7FAD" w:rsidP="004F7FAD">
      <w:pPr>
        <w:pStyle w:val="Body"/>
      </w:pPr>
    </w:p>
    <w:p w14:paraId="72691972" w14:textId="77777777" w:rsidR="004F7FAD" w:rsidRDefault="004F7FAD" w:rsidP="004F7FAD">
      <w:pPr>
        <w:pStyle w:val="Heading1"/>
      </w:pPr>
      <w:r>
        <w:br w:type="page"/>
      </w:r>
      <w:bookmarkStart w:id="34" w:name="_Toc56415994"/>
      <w:bookmarkStart w:id="35" w:name="_Toc56416174"/>
      <w:bookmarkStart w:id="36" w:name="_Toc56690517"/>
      <w:bookmarkStart w:id="37" w:name="_Toc56691225"/>
      <w:r>
        <w:lastRenderedPageBreak/>
        <w:t>3. THE COST OF DELIVERING SERVICES</w:t>
      </w:r>
      <w:bookmarkEnd w:id="34"/>
      <w:bookmarkEnd w:id="35"/>
      <w:bookmarkEnd w:id="36"/>
      <w:bookmarkEnd w:id="37"/>
    </w:p>
    <w:p w14:paraId="450224B2" w14:textId="77777777" w:rsidR="004F7FAD" w:rsidRDefault="004F7FAD" w:rsidP="004F7FAD">
      <w:pPr>
        <w:pStyle w:val="Heading3"/>
      </w:pPr>
      <w:r>
        <w:t>Introduction</w:t>
      </w:r>
    </w:p>
    <w:p w14:paraId="7E46AB49" w14:textId="77777777" w:rsidR="004F7FAD" w:rsidRDefault="004F7FAD" w:rsidP="004F7FAD">
      <w:pPr>
        <w:pStyle w:val="Body"/>
      </w:pPr>
      <w:r>
        <w:t xml:space="preserve">This section provides an account of the expenses </w:t>
      </w:r>
      <w:r>
        <w:rPr>
          <w:spacing w:val="-7"/>
        </w:rPr>
        <w:t xml:space="preserve">incurred by the DJPR in delivering services and outputs. </w:t>
      </w:r>
      <w:r>
        <w:t>In Note 2 – Funding delivery of our services, the funds that enable the provision of services were disclosed. Note 4 – Disaggregated financial information by output, discloses aggregated information in relation to the income and expenses by output.</w:t>
      </w:r>
    </w:p>
    <w:p w14:paraId="7825FB90" w14:textId="77777777" w:rsidR="004F7FAD" w:rsidRDefault="004F7FAD" w:rsidP="004F7FAD">
      <w:pPr>
        <w:pStyle w:val="Heading3"/>
      </w:pPr>
      <w:r>
        <w:t>Structure</w:t>
      </w:r>
    </w:p>
    <w:p w14:paraId="6430C0D1" w14:textId="77777777" w:rsidR="004F7FAD" w:rsidRDefault="004F7FAD" w:rsidP="004F7FAD">
      <w:pPr>
        <w:pStyle w:val="SEC2NotesBoldSec2Specific"/>
      </w:pPr>
      <w:r>
        <w:t>3.1</w:t>
      </w:r>
      <w:r>
        <w:tab/>
        <w:t>Expenses incurred in delivery of services</w:t>
      </w:r>
    </w:p>
    <w:p w14:paraId="3D61F55B" w14:textId="77777777" w:rsidR="004F7FAD" w:rsidRDefault="004F7FAD" w:rsidP="004F7FAD">
      <w:pPr>
        <w:pStyle w:val="SEC2NotesBoldSec2Specific"/>
      </w:pPr>
      <w:r>
        <w:t>3.2</w:t>
      </w:r>
      <w:r>
        <w:tab/>
        <w:t xml:space="preserve">Grants </w:t>
      </w:r>
    </w:p>
    <w:p w14:paraId="720E7F52" w14:textId="77777777" w:rsidR="004F7FAD" w:rsidRDefault="004F7FAD" w:rsidP="004F7FAD">
      <w:pPr>
        <w:pStyle w:val="SEC2NotesBoldSec2Specific"/>
      </w:pPr>
      <w:r>
        <w:t>3.3</w:t>
      </w:r>
      <w:r>
        <w:tab/>
        <w:t>Employee benefits</w:t>
      </w:r>
    </w:p>
    <w:p w14:paraId="31374FC5" w14:textId="77777777" w:rsidR="004F7FAD" w:rsidRDefault="004F7FAD" w:rsidP="004F7FAD">
      <w:pPr>
        <w:pStyle w:val="SEC2NotesBoldSec2Specific"/>
      </w:pPr>
      <w:r>
        <w:t>3.4</w:t>
      </w:r>
      <w:r>
        <w:tab/>
        <w:t>Capital asset charge</w:t>
      </w:r>
    </w:p>
    <w:p w14:paraId="31FC1075" w14:textId="77777777" w:rsidR="004F7FAD" w:rsidRDefault="004F7FAD" w:rsidP="004F7FAD">
      <w:pPr>
        <w:pStyle w:val="SEC2NotesBoldSec2Specific"/>
      </w:pPr>
      <w:r>
        <w:t>3.5</w:t>
      </w:r>
      <w:r>
        <w:tab/>
        <w:t>Other operating expenses</w:t>
      </w:r>
    </w:p>
    <w:p w14:paraId="2E1034D1" w14:textId="77777777" w:rsidR="004F7FAD" w:rsidRDefault="004F7FAD" w:rsidP="004F7FAD">
      <w:pPr>
        <w:pStyle w:val="Heading3"/>
      </w:pPr>
      <w:bookmarkStart w:id="38" w:name="_Ref56412123"/>
      <w:r>
        <w:t>3.1</w:t>
      </w:r>
      <w:r>
        <w:t> </w:t>
      </w:r>
      <w:r>
        <w:t>Expenses incurred in delivery of services</w:t>
      </w:r>
      <w:bookmarkEnd w:id="38"/>
    </w:p>
    <w:tbl>
      <w:tblPr>
        <w:tblStyle w:val="TableGrid"/>
        <w:tblW w:w="0" w:type="auto"/>
        <w:tblLayout w:type="fixed"/>
        <w:tblLook w:val="0020" w:firstRow="1" w:lastRow="0" w:firstColumn="0" w:lastColumn="0" w:noHBand="0" w:noVBand="0"/>
      </w:tblPr>
      <w:tblGrid>
        <w:gridCol w:w="5019"/>
        <w:gridCol w:w="1418"/>
        <w:gridCol w:w="1630"/>
        <w:gridCol w:w="1633"/>
      </w:tblGrid>
      <w:tr w:rsidR="004F7FAD" w:rsidRPr="00166267" w14:paraId="518A93CB" w14:textId="77777777" w:rsidTr="00A706B4">
        <w:trPr>
          <w:tblHeader/>
        </w:trPr>
        <w:tc>
          <w:tcPr>
            <w:tcW w:w="5019" w:type="dxa"/>
          </w:tcPr>
          <w:p w14:paraId="3EC70760" w14:textId="77777777" w:rsidR="004F7FAD" w:rsidRPr="00166267" w:rsidRDefault="004F7FAD" w:rsidP="003B13DB">
            <w:pPr>
              <w:pStyle w:val="TableColumnheading"/>
              <w:rPr>
                <w:sz w:val="20"/>
                <w:szCs w:val="18"/>
              </w:rPr>
            </w:pPr>
          </w:p>
        </w:tc>
        <w:tc>
          <w:tcPr>
            <w:tcW w:w="1418" w:type="dxa"/>
          </w:tcPr>
          <w:p w14:paraId="7472B25B" w14:textId="77777777" w:rsidR="004F7FAD" w:rsidRPr="00166267" w:rsidRDefault="004F7FAD" w:rsidP="003B13DB">
            <w:pPr>
              <w:pStyle w:val="TableColumnheading"/>
              <w:rPr>
                <w:sz w:val="20"/>
                <w:szCs w:val="18"/>
              </w:rPr>
            </w:pPr>
          </w:p>
        </w:tc>
        <w:tc>
          <w:tcPr>
            <w:tcW w:w="3260" w:type="dxa"/>
            <w:gridSpan w:val="2"/>
          </w:tcPr>
          <w:p w14:paraId="6F314E02" w14:textId="77777777" w:rsidR="004F7FAD" w:rsidRPr="00166267" w:rsidRDefault="004F7FAD" w:rsidP="003B13DB">
            <w:pPr>
              <w:pStyle w:val="TableColumnheading"/>
              <w:jc w:val="center"/>
              <w:rPr>
                <w:sz w:val="20"/>
                <w:szCs w:val="18"/>
              </w:rPr>
            </w:pPr>
            <w:r w:rsidRPr="00166267">
              <w:rPr>
                <w:sz w:val="20"/>
                <w:szCs w:val="18"/>
              </w:rPr>
              <w:t>($ thousand)</w:t>
            </w:r>
          </w:p>
        </w:tc>
      </w:tr>
      <w:tr w:rsidR="004F7FAD" w:rsidRPr="00166267" w14:paraId="3C0F9F9C" w14:textId="77777777" w:rsidTr="00A706B4">
        <w:trPr>
          <w:tblHeader/>
        </w:trPr>
        <w:tc>
          <w:tcPr>
            <w:tcW w:w="5019" w:type="dxa"/>
          </w:tcPr>
          <w:p w14:paraId="4C54B055" w14:textId="77777777" w:rsidR="004F7FAD" w:rsidRPr="00166267" w:rsidRDefault="004F7FAD" w:rsidP="003B13DB">
            <w:pPr>
              <w:pStyle w:val="TableColumnheading"/>
              <w:rPr>
                <w:sz w:val="20"/>
                <w:szCs w:val="18"/>
              </w:rPr>
            </w:pPr>
          </w:p>
        </w:tc>
        <w:tc>
          <w:tcPr>
            <w:tcW w:w="1418" w:type="dxa"/>
          </w:tcPr>
          <w:p w14:paraId="67FD81B2" w14:textId="77777777" w:rsidR="004F7FAD" w:rsidRPr="00166267" w:rsidRDefault="004F7FAD" w:rsidP="003B13DB">
            <w:pPr>
              <w:pStyle w:val="TableColumnheading"/>
              <w:jc w:val="right"/>
              <w:rPr>
                <w:sz w:val="20"/>
                <w:szCs w:val="18"/>
              </w:rPr>
            </w:pPr>
            <w:r w:rsidRPr="00166267">
              <w:rPr>
                <w:sz w:val="20"/>
                <w:szCs w:val="18"/>
              </w:rPr>
              <w:t>Note</w:t>
            </w:r>
          </w:p>
        </w:tc>
        <w:tc>
          <w:tcPr>
            <w:tcW w:w="1630" w:type="dxa"/>
          </w:tcPr>
          <w:p w14:paraId="03657B2F" w14:textId="77777777" w:rsidR="004F7FAD" w:rsidRPr="00166267" w:rsidRDefault="004F7FAD" w:rsidP="003B13DB">
            <w:pPr>
              <w:pStyle w:val="TableColumnheading"/>
              <w:jc w:val="right"/>
              <w:rPr>
                <w:sz w:val="20"/>
                <w:szCs w:val="18"/>
              </w:rPr>
            </w:pPr>
            <w:r w:rsidRPr="00166267">
              <w:rPr>
                <w:sz w:val="20"/>
                <w:szCs w:val="18"/>
              </w:rPr>
              <w:t>2020</w:t>
            </w:r>
          </w:p>
        </w:tc>
        <w:tc>
          <w:tcPr>
            <w:tcW w:w="1630" w:type="dxa"/>
          </w:tcPr>
          <w:p w14:paraId="673374AB" w14:textId="77777777" w:rsidR="004F7FAD" w:rsidRPr="00166267" w:rsidRDefault="004F7FAD" w:rsidP="003B13DB">
            <w:pPr>
              <w:pStyle w:val="TableColumnheading"/>
              <w:jc w:val="right"/>
              <w:rPr>
                <w:sz w:val="20"/>
                <w:szCs w:val="18"/>
              </w:rPr>
            </w:pPr>
            <w:r w:rsidRPr="00166267">
              <w:rPr>
                <w:sz w:val="20"/>
                <w:szCs w:val="18"/>
              </w:rPr>
              <w:t>Six months to 30 June 2019</w:t>
            </w:r>
          </w:p>
        </w:tc>
      </w:tr>
      <w:tr w:rsidR="004F7FAD" w:rsidRPr="00166267" w14:paraId="7BCF99AF" w14:textId="77777777" w:rsidTr="00A706B4">
        <w:tc>
          <w:tcPr>
            <w:tcW w:w="5019" w:type="dxa"/>
          </w:tcPr>
          <w:p w14:paraId="3E6AF532" w14:textId="77777777" w:rsidR="004F7FAD" w:rsidRPr="00166267" w:rsidRDefault="004F7FAD" w:rsidP="003B13DB">
            <w:pPr>
              <w:pStyle w:val="Tabletextnospace"/>
              <w:rPr>
                <w:rFonts w:cs="Arial"/>
                <w:sz w:val="20"/>
              </w:rPr>
            </w:pPr>
            <w:r w:rsidRPr="00166267">
              <w:rPr>
                <w:rFonts w:cs="Arial"/>
                <w:sz w:val="20"/>
              </w:rPr>
              <w:t xml:space="preserve">Grants </w:t>
            </w:r>
          </w:p>
        </w:tc>
        <w:tc>
          <w:tcPr>
            <w:tcW w:w="1418" w:type="dxa"/>
          </w:tcPr>
          <w:p w14:paraId="284D4A9E" w14:textId="5273C0E3" w:rsidR="004F7FAD" w:rsidRPr="00166267" w:rsidRDefault="004F7FAD" w:rsidP="003B13DB">
            <w:pPr>
              <w:pStyle w:val="Tabletextnospace"/>
              <w:jc w:val="right"/>
              <w:rPr>
                <w:rFonts w:cs="Arial"/>
                <w:sz w:val="20"/>
              </w:rPr>
            </w:pPr>
            <w:r w:rsidRPr="00166267">
              <w:rPr>
                <w:rFonts w:cs="Arial"/>
                <w:sz w:val="20"/>
              </w:rPr>
              <w:t>3.2</w:t>
            </w:r>
          </w:p>
        </w:tc>
        <w:tc>
          <w:tcPr>
            <w:tcW w:w="1630" w:type="dxa"/>
          </w:tcPr>
          <w:p w14:paraId="383465DE" w14:textId="77777777" w:rsidR="004F7FAD" w:rsidRPr="00166267" w:rsidRDefault="004F7FAD" w:rsidP="003B13DB">
            <w:pPr>
              <w:pStyle w:val="Tabletextnospace"/>
              <w:jc w:val="right"/>
              <w:rPr>
                <w:rFonts w:cs="Arial"/>
                <w:sz w:val="20"/>
              </w:rPr>
            </w:pPr>
            <w:r w:rsidRPr="00166267">
              <w:rPr>
                <w:rFonts w:cs="Arial"/>
                <w:sz w:val="20"/>
              </w:rPr>
              <w:t>(2,221,772)</w:t>
            </w:r>
          </w:p>
        </w:tc>
        <w:tc>
          <w:tcPr>
            <w:tcW w:w="1630" w:type="dxa"/>
          </w:tcPr>
          <w:p w14:paraId="4D34C0A7" w14:textId="77777777" w:rsidR="004F7FAD" w:rsidRPr="00166267" w:rsidRDefault="004F7FAD" w:rsidP="003B13DB">
            <w:pPr>
              <w:pStyle w:val="Tabletextnospace"/>
              <w:jc w:val="right"/>
              <w:rPr>
                <w:rFonts w:cs="Arial"/>
                <w:sz w:val="20"/>
              </w:rPr>
            </w:pPr>
            <w:r w:rsidRPr="00166267">
              <w:rPr>
                <w:rFonts w:cs="Arial"/>
                <w:sz w:val="20"/>
              </w:rPr>
              <w:t>(735,048)</w:t>
            </w:r>
          </w:p>
        </w:tc>
      </w:tr>
      <w:tr w:rsidR="004F7FAD" w:rsidRPr="00166267" w14:paraId="57C74CD0" w14:textId="77777777" w:rsidTr="00A706B4">
        <w:tc>
          <w:tcPr>
            <w:tcW w:w="5019" w:type="dxa"/>
          </w:tcPr>
          <w:p w14:paraId="6647D8AA" w14:textId="77777777" w:rsidR="004F7FAD" w:rsidRPr="00166267" w:rsidRDefault="004F7FAD" w:rsidP="003B13DB">
            <w:pPr>
              <w:pStyle w:val="Tabletextnospace"/>
              <w:rPr>
                <w:rFonts w:cs="Arial"/>
                <w:sz w:val="20"/>
              </w:rPr>
            </w:pPr>
            <w:r w:rsidRPr="00166267">
              <w:rPr>
                <w:rFonts w:cs="Arial"/>
                <w:sz w:val="20"/>
              </w:rPr>
              <w:t>Employee benefits</w:t>
            </w:r>
          </w:p>
        </w:tc>
        <w:tc>
          <w:tcPr>
            <w:tcW w:w="1418" w:type="dxa"/>
          </w:tcPr>
          <w:p w14:paraId="6D4FE8F7" w14:textId="3DBBA067" w:rsidR="004F7FAD" w:rsidRPr="00166267" w:rsidRDefault="004F7FAD" w:rsidP="003B13DB">
            <w:pPr>
              <w:pStyle w:val="Tabletextnospace"/>
              <w:jc w:val="right"/>
              <w:rPr>
                <w:rFonts w:cs="Arial"/>
                <w:sz w:val="20"/>
              </w:rPr>
            </w:pPr>
            <w:r w:rsidRPr="00166267">
              <w:rPr>
                <w:rFonts w:cs="Arial"/>
                <w:sz w:val="20"/>
              </w:rPr>
              <w:t>3.3</w:t>
            </w:r>
          </w:p>
        </w:tc>
        <w:tc>
          <w:tcPr>
            <w:tcW w:w="1630" w:type="dxa"/>
          </w:tcPr>
          <w:p w14:paraId="2DA94B8F" w14:textId="77777777" w:rsidR="004F7FAD" w:rsidRPr="00166267" w:rsidRDefault="004F7FAD" w:rsidP="003B13DB">
            <w:pPr>
              <w:pStyle w:val="Tabletextnospace"/>
              <w:jc w:val="right"/>
              <w:rPr>
                <w:rFonts w:cs="Arial"/>
                <w:sz w:val="20"/>
              </w:rPr>
            </w:pPr>
            <w:r w:rsidRPr="00166267">
              <w:rPr>
                <w:rFonts w:cs="Arial"/>
                <w:sz w:val="20"/>
              </w:rPr>
              <w:t>(380,167)</w:t>
            </w:r>
          </w:p>
        </w:tc>
        <w:tc>
          <w:tcPr>
            <w:tcW w:w="1630" w:type="dxa"/>
          </w:tcPr>
          <w:p w14:paraId="52C4824B" w14:textId="77777777" w:rsidR="004F7FAD" w:rsidRPr="00166267" w:rsidRDefault="004F7FAD" w:rsidP="003B13DB">
            <w:pPr>
              <w:pStyle w:val="Tabletextnospace"/>
              <w:jc w:val="right"/>
              <w:rPr>
                <w:rFonts w:cs="Arial"/>
                <w:sz w:val="20"/>
              </w:rPr>
            </w:pPr>
            <w:r w:rsidRPr="00166267">
              <w:rPr>
                <w:rFonts w:cs="Arial"/>
                <w:sz w:val="20"/>
              </w:rPr>
              <w:t>(179,145)</w:t>
            </w:r>
          </w:p>
        </w:tc>
      </w:tr>
      <w:tr w:rsidR="004F7FAD" w:rsidRPr="00166267" w14:paraId="149D48B5" w14:textId="77777777" w:rsidTr="00A706B4">
        <w:tc>
          <w:tcPr>
            <w:tcW w:w="5019" w:type="dxa"/>
          </w:tcPr>
          <w:p w14:paraId="13DAB20A" w14:textId="77777777" w:rsidR="004F7FAD" w:rsidRPr="00166267" w:rsidRDefault="004F7FAD" w:rsidP="003B13DB">
            <w:pPr>
              <w:pStyle w:val="Tabletextnospace"/>
              <w:rPr>
                <w:rFonts w:cs="Arial"/>
                <w:sz w:val="20"/>
              </w:rPr>
            </w:pPr>
            <w:r w:rsidRPr="00166267">
              <w:rPr>
                <w:rFonts w:cs="Arial"/>
                <w:sz w:val="20"/>
              </w:rPr>
              <w:t>Capital asset charge</w:t>
            </w:r>
          </w:p>
        </w:tc>
        <w:tc>
          <w:tcPr>
            <w:tcW w:w="1418" w:type="dxa"/>
          </w:tcPr>
          <w:p w14:paraId="47ECE161" w14:textId="62056463" w:rsidR="004F7FAD" w:rsidRPr="00166267" w:rsidRDefault="004F7FAD" w:rsidP="003B13DB">
            <w:pPr>
              <w:pStyle w:val="Tabletextnospace"/>
              <w:jc w:val="right"/>
              <w:rPr>
                <w:rFonts w:cs="Arial"/>
                <w:sz w:val="20"/>
              </w:rPr>
            </w:pPr>
            <w:r w:rsidRPr="00166267">
              <w:rPr>
                <w:rFonts w:cs="Arial"/>
                <w:sz w:val="20"/>
              </w:rPr>
              <w:t>3.4</w:t>
            </w:r>
          </w:p>
        </w:tc>
        <w:tc>
          <w:tcPr>
            <w:tcW w:w="1630" w:type="dxa"/>
          </w:tcPr>
          <w:p w14:paraId="658F2578" w14:textId="77777777" w:rsidR="004F7FAD" w:rsidRPr="00166267" w:rsidRDefault="004F7FAD" w:rsidP="003B13DB">
            <w:pPr>
              <w:pStyle w:val="Tabletextnospace"/>
              <w:jc w:val="right"/>
              <w:rPr>
                <w:rFonts w:cs="Arial"/>
                <w:sz w:val="20"/>
              </w:rPr>
            </w:pPr>
            <w:r w:rsidRPr="00166267">
              <w:rPr>
                <w:rFonts w:cs="Arial"/>
                <w:sz w:val="20"/>
              </w:rPr>
              <w:t>(74,190)</w:t>
            </w:r>
          </w:p>
        </w:tc>
        <w:tc>
          <w:tcPr>
            <w:tcW w:w="1630" w:type="dxa"/>
          </w:tcPr>
          <w:p w14:paraId="3F9D67A0" w14:textId="77777777" w:rsidR="004F7FAD" w:rsidRPr="00166267" w:rsidRDefault="004F7FAD" w:rsidP="003B13DB">
            <w:pPr>
              <w:pStyle w:val="Tabletextnospace"/>
              <w:jc w:val="right"/>
              <w:rPr>
                <w:rFonts w:cs="Arial"/>
                <w:sz w:val="20"/>
              </w:rPr>
            </w:pPr>
            <w:r w:rsidRPr="00166267">
              <w:rPr>
                <w:rFonts w:cs="Arial"/>
                <w:sz w:val="20"/>
              </w:rPr>
              <w:t>(35,152)</w:t>
            </w:r>
          </w:p>
        </w:tc>
      </w:tr>
      <w:tr w:rsidR="004F7FAD" w:rsidRPr="00166267" w14:paraId="22430767" w14:textId="77777777" w:rsidTr="00A706B4">
        <w:tc>
          <w:tcPr>
            <w:tcW w:w="5019" w:type="dxa"/>
          </w:tcPr>
          <w:p w14:paraId="70FB0A96" w14:textId="77777777" w:rsidR="004F7FAD" w:rsidRPr="00166267" w:rsidRDefault="004F7FAD" w:rsidP="003B13DB">
            <w:pPr>
              <w:pStyle w:val="Tabletextnospace"/>
              <w:rPr>
                <w:rFonts w:cs="Arial"/>
                <w:sz w:val="20"/>
              </w:rPr>
            </w:pPr>
            <w:r w:rsidRPr="00166267">
              <w:rPr>
                <w:rFonts w:cs="Arial"/>
                <w:sz w:val="20"/>
              </w:rPr>
              <w:t>Other operating expenses</w:t>
            </w:r>
          </w:p>
        </w:tc>
        <w:tc>
          <w:tcPr>
            <w:tcW w:w="1418" w:type="dxa"/>
          </w:tcPr>
          <w:p w14:paraId="69D21D97" w14:textId="03E9030F" w:rsidR="004F7FAD" w:rsidRPr="00166267" w:rsidRDefault="004F7FAD" w:rsidP="003B13DB">
            <w:pPr>
              <w:pStyle w:val="Tabletextnospace"/>
              <w:jc w:val="right"/>
              <w:rPr>
                <w:rFonts w:cs="Arial"/>
                <w:sz w:val="20"/>
              </w:rPr>
            </w:pPr>
            <w:r w:rsidRPr="00166267">
              <w:rPr>
                <w:rFonts w:cs="Arial"/>
                <w:sz w:val="20"/>
              </w:rPr>
              <w:t>3.5</w:t>
            </w:r>
          </w:p>
        </w:tc>
        <w:tc>
          <w:tcPr>
            <w:tcW w:w="1630" w:type="dxa"/>
          </w:tcPr>
          <w:p w14:paraId="3CC628DC" w14:textId="77777777" w:rsidR="004F7FAD" w:rsidRPr="00166267" w:rsidRDefault="004F7FAD" w:rsidP="003B13DB">
            <w:pPr>
              <w:pStyle w:val="Tabletextnospace"/>
              <w:jc w:val="right"/>
              <w:rPr>
                <w:rFonts w:cs="Arial"/>
                <w:sz w:val="20"/>
              </w:rPr>
            </w:pPr>
            <w:r w:rsidRPr="00166267">
              <w:rPr>
                <w:rFonts w:cs="Arial"/>
                <w:sz w:val="20"/>
              </w:rPr>
              <w:t>(532,291)</w:t>
            </w:r>
          </w:p>
        </w:tc>
        <w:tc>
          <w:tcPr>
            <w:tcW w:w="1630" w:type="dxa"/>
          </w:tcPr>
          <w:p w14:paraId="191A5531" w14:textId="77777777" w:rsidR="004F7FAD" w:rsidRPr="00166267" w:rsidRDefault="004F7FAD" w:rsidP="003B13DB">
            <w:pPr>
              <w:pStyle w:val="Tabletextnospace"/>
              <w:jc w:val="right"/>
              <w:rPr>
                <w:rFonts w:cs="Arial"/>
                <w:sz w:val="20"/>
              </w:rPr>
            </w:pPr>
            <w:r w:rsidRPr="00166267">
              <w:rPr>
                <w:rFonts w:cs="Arial"/>
                <w:sz w:val="20"/>
              </w:rPr>
              <w:t>(193,635)</w:t>
            </w:r>
          </w:p>
        </w:tc>
      </w:tr>
      <w:tr w:rsidR="004F7FAD" w:rsidRPr="00166267" w14:paraId="3C693F15" w14:textId="77777777" w:rsidTr="00A706B4">
        <w:trPr>
          <w:trHeight w:val="60"/>
        </w:trPr>
        <w:tc>
          <w:tcPr>
            <w:tcW w:w="5019" w:type="dxa"/>
          </w:tcPr>
          <w:p w14:paraId="007FC2A7" w14:textId="77777777" w:rsidR="004F7FAD" w:rsidRPr="00166267" w:rsidRDefault="004F7FAD" w:rsidP="003B13DB">
            <w:pPr>
              <w:pStyle w:val="Tabletextnospace"/>
              <w:rPr>
                <w:rFonts w:cs="Arial"/>
                <w:b/>
                <w:bCs/>
                <w:sz w:val="20"/>
              </w:rPr>
            </w:pPr>
            <w:r w:rsidRPr="00166267">
              <w:rPr>
                <w:rFonts w:cs="Arial"/>
                <w:b/>
                <w:bCs/>
                <w:sz w:val="20"/>
              </w:rPr>
              <w:t>Total expenses incurred in delivery of services</w:t>
            </w:r>
          </w:p>
        </w:tc>
        <w:tc>
          <w:tcPr>
            <w:tcW w:w="1418" w:type="dxa"/>
          </w:tcPr>
          <w:p w14:paraId="405B380A" w14:textId="77777777" w:rsidR="004F7FAD" w:rsidRPr="00166267" w:rsidRDefault="004F7FAD" w:rsidP="003B13DB">
            <w:pPr>
              <w:pStyle w:val="Tabletextnospace"/>
              <w:jc w:val="right"/>
              <w:rPr>
                <w:rFonts w:cs="Arial"/>
                <w:b/>
                <w:bCs/>
                <w:color w:val="auto"/>
                <w:sz w:val="20"/>
                <w:lang w:val="en-AU"/>
              </w:rPr>
            </w:pPr>
          </w:p>
        </w:tc>
        <w:tc>
          <w:tcPr>
            <w:tcW w:w="1630" w:type="dxa"/>
          </w:tcPr>
          <w:p w14:paraId="0681BA65" w14:textId="77777777" w:rsidR="004F7FAD" w:rsidRPr="00166267" w:rsidRDefault="004F7FAD" w:rsidP="003B13DB">
            <w:pPr>
              <w:pStyle w:val="Tabletextnospace"/>
              <w:jc w:val="right"/>
              <w:rPr>
                <w:rFonts w:cs="Arial"/>
                <w:b/>
                <w:bCs/>
                <w:sz w:val="20"/>
              </w:rPr>
            </w:pPr>
            <w:r w:rsidRPr="00166267">
              <w:rPr>
                <w:rFonts w:cs="Arial"/>
                <w:b/>
                <w:bCs/>
                <w:sz w:val="20"/>
              </w:rPr>
              <w:t>(3,208,420)</w:t>
            </w:r>
          </w:p>
        </w:tc>
        <w:tc>
          <w:tcPr>
            <w:tcW w:w="1630" w:type="dxa"/>
          </w:tcPr>
          <w:p w14:paraId="39D85CB4" w14:textId="77777777" w:rsidR="004F7FAD" w:rsidRPr="00166267" w:rsidRDefault="004F7FAD" w:rsidP="003B13DB">
            <w:pPr>
              <w:pStyle w:val="Tabletextnospace"/>
              <w:jc w:val="right"/>
              <w:rPr>
                <w:rFonts w:cs="Arial"/>
                <w:b/>
                <w:bCs/>
                <w:sz w:val="20"/>
              </w:rPr>
            </w:pPr>
            <w:r w:rsidRPr="00166267">
              <w:rPr>
                <w:rFonts w:cs="Arial"/>
                <w:b/>
                <w:bCs/>
                <w:sz w:val="20"/>
              </w:rPr>
              <w:t>(1,142,980)</w:t>
            </w:r>
          </w:p>
        </w:tc>
      </w:tr>
      <w:tr w:rsidR="004F7FAD" w14:paraId="6F9DED6A" w14:textId="77777777" w:rsidTr="00A706B4">
        <w:trPr>
          <w:trHeight w:val="60"/>
        </w:trPr>
        <w:tc>
          <w:tcPr>
            <w:tcW w:w="9700" w:type="dxa"/>
            <w:gridSpan w:val="4"/>
          </w:tcPr>
          <w:p w14:paraId="2CA5CC5E" w14:textId="77777777" w:rsidR="004F7FAD" w:rsidRDefault="004F7FAD" w:rsidP="003B13DB">
            <w:pPr>
              <w:pStyle w:val="Tablefootnote"/>
              <w:ind w:left="397" w:hanging="397"/>
            </w:pPr>
            <w:r>
              <w:t>(</w:t>
            </w:r>
            <w:proofErr w:type="spellStart"/>
            <w:r>
              <w:t>i</w:t>
            </w:r>
            <w:proofErr w:type="spellEnd"/>
            <w:r>
              <w:t>)</w:t>
            </w:r>
            <w:r>
              <w:rPr>
                <w:caps/>
              </w:rPr>
              <w:tab/>
            </w:r>
            <w:r>
              <w:t>The 2019 comparative figures have been restated to reflect the impact of the prior year adjustment, refer to Note 9.6.</w:t>
            </w:r>
          </w:p>
        </w:tc>
      </w:tr>
    </w:tbl>
    <w:p w14:paraId="18A9EF5A" w14:textId="77777777" w:rsidR="004F7FAD" w:rsidRDefault="004F7FAD" w:rsidP="004F7FAD">
      <w:pPr>
        <w:pStyle w:val="Body"/>
      </w:pPr>
    </w:p>
    <w:p w14:paraId="4A4FFC47" w14:textId="77777777" w:rsidR="004F7FAD" w:rsidRDefault="004F7FAD" w:rsidP="004F7FAD">
      <w:pPr>
        <w:pStyle w:val="Body"/>
      </w:pPr>
      <w:r>
        <w:t>The above table excludes interest and depreciation and amortisation expenses which are separately shown in Notes 7.1.2 and 5.1.1 respectively.</w:t>
      </w:r>
    </w:p>
    <w:p w14:paraId="798E0C8D" w14:textId="77777777" w:rsidR="004F7FAD" w:rsidRDefault="004F7FAD" w:rsidP="004F7FAD">
      <w:pPr>
        <w:pStyle w:val="Heading3"/>
      </w:pPr>
      <w:r>
        <w:br w:type="page"/>
      </w:r>
      <w:bookmarkStart w:id="39" w:name="_Ref56412130"/>
      <w:r>
        <w:lastRenderedPageBreak/>
        <w:t>3.2</w:t>
      </w:r>
      <w:r>
        <w:t> </w:t>
      </w:r>
      <w:r>
        <w:t>Grants</w:t>
      </w:r>
      <w:bookmarkEnd w:id="39"/>
    </w:p>
    <w:tbl>
      <w:tblPr>
        <w:tblStyle w:val="TableGrid"/>
        <w:tblW w:w="0" w:type="auto"/>
        <w:tblLayout w:type="fixed"/>
        <w:tblLook w:val="0020" w:firstRow="1" w:lastRow="0" w:firstColumn="0" w:lastColumn="0" w:noHBand="0" w:noVBand="0"/>
      </w:tblPr>
      <w:tblGrid>
        <w:gridCol w:w="6011"/>
        <w:gridCol w:w="1815"/>
        <w:gridCol w:w="1819"/>
      </w:tblGrid>
      <w:tr w:rsidR="004F7FAD" w:rsidRPr="00F51F7A" w14:paraId="36A3138B" w14:textId="77777777" w:rsidTr="00A706B4">
        <w:trPr>
          <w:trHeight w:val="60"/>
          <w:tblHeader/>
        </w:trPr>
        <w:tc>
          <w:tcPr>
            <w:tcW w:w="6011" w:type="dxa"/>
          </w:tcPr>
          <w:p w14:paraId="5984787A" w14:textId="77777777" w:rsidR="004F7FAD" w:rsidRPr="00F51F7A" w:rsidRDefault="004F7FAD" w:rsidP="003B13DB">
            <w:pPr>
              <w:pStyle w:val="TableColumnheading"/>
              <w:rPr>
                <w:sz w:val="20"/>
              </w:rPr>
            </w:pPr>
          </w:p>
        </w:tc>
        <w:tc>
          <w:tcPr>
            <w:tcW w:w="3630" w:type="dxa"/>
            <w:gridSpan w:val="2"/>
          </w:tcPr>
          <w:p w14:paraId="4A0ED8E1" w14:textId="77777777" w:rsidR="004F7FAD" w:rsidRPr="00F51F7A" w:rsidRDefault="004F7FAD" w:rsidP="003B13DB">
            <w:pPr>
              <w:pStyle w:val="TableColumnheading"/>
              <w:jc w:val="center"/>
              <w:rPr>
                <w:sz w:val="20"/>
              </w:rPr>
            </w:pPr>
            <w:r w:rsidRPr="00F51F7A">
              <w:rPr>
                <w:sz w:val="20"/>
              </w:rPr>
              <w:t>($ thousand)</w:t>
            </w:r>
          </w:p>
        </w:tc>
      </w:tr>
      <w:tr w:rsidR="004F7FAD" w:rsidRPr="00F51F7A" w14:paraId="225990AE" w14:textId="77777777" w:rsidTr="00A706B4">
        <w:trPr>
          <w:trHeight w:val="60"/>
          <w:tblHeader/>
        </w:trPr>
        <w:tc>
          <w:tcPr>
            <w:tcW w:w="6011" w:type="dxa"/>
          </w:tcPr>
          <w:p w14:paraId="2931933D" w14:textId="77777777" w:rsidR="004F7FAD" w:rsidRPr="00F51F7A" w:rsidRDefault="004F7FAD" w:rsidP="003B13DB">
            <w:pPr>
              <w:pStyle w:val="TableColumnheading"/>
              <w:rPr>
                <w:sz w:val="20"/>
              </w:rPr>
            </w:pPr>
          </w:p>
        </w:tc>
        <w:tc>
          <w:tcPr>
            <w:tcW w:w="1815" w:type="dxa"/>
          </w:tcPr>
          <w:p w14:paraId="6DEA5988" w14:textId="77777777" w:rsidR="004F7FAD" w:rsidRPr="00F51F7A" w:rsidRDefault="004F7FAD" w:rsidP="003B13DB">
            <w:pPr>
              <w:pStyle w:val="TableColumnheading"/>
              <w:jc w:val="right"/>
              <w:rPr>
                <w:sz w:val="20"/>
              </w:rPr>
            </w:pPr>
            <w:r w:rsidRPr="00F51F7A">
              <w:rPr>
                <w:sz w:val="20"/>
              </w:rPr>
              <w:t>2020</w:t>
            </w:r>
          </w:p>
        </w:tc>
        <w:tc>
          <w:tcPr>
            <w:tcW w:w="1815" w:type="dxa"/>
          </w:tcPr>
          <w:p w14:paraId="5279B675" w14:textId="77777777" w:rsidR="004F7FAD" w:rsidRPr="00F51F7A" w:rsidRDefault="004F7FAD" w:rsidP="003B13DB">
            <w:pPr>
              <w:pStyle w:val="TableColumnheading"/>
              <w:jc w:val="right"/>
              <w:rPr>
                <w:sz w:val="20"/>
              </w:rPr>
            </w:pPr>
            <w:r w:rsidRPr="00F51F7A">
              <w:rPr>
                <w:sz w:val="20"/>
              </w:rPr>
              <w:t xml:space="preserve">Six months to 30 June 2019 </w:t>
            </w:r>
            <w:r w:rsidRPr="00F51F7A">
              <w:rPr>
                <w:rStyle w:val="Footnotereferencessuperscript"/>
                <w:sz w:val="20"/>
              </w:rPr>
              <w:t>(</w:t>
            </w:r>
            <w:proofErr w:type="spellStart"/>
            <w:r w:rsidRPr="00F51F7A">
              <w:rPr>
                <w:rStyle w:val="Footnotereferencessuperscript"/>
                <w:sz w:val="20"/>
              </w:rPr>
              <w:t>i</w:t>
            </w:r>
            <w:proofErr w:type="spellEnd"/>
            <w:r w:rsidRPr="00F51F7A">
              <w:rPr>
                <w:rStyle w:val="Footnotereferencessuperscript"/>
                <w:sz w:val="20"/>
              </w:rPr>
              <w:t>)</w:t>
            </w:r>
          </w:p>
        </w:tc>
      </w:tr>
      <w:tr w:rsidR="004F7FAD" w:rsidRPr="00F51F7A" w14:paraId="4A00E4FB" w14:textId="77777777" w:rsidTr="00A706B4">
        <w:trPr>
          <w:trHeight w:val="60"/>
        </w:trPr>
        <w:tc>
          <w:tcPr>
            <w:tcW w:w="6011" w:type="dxa"/>
          </w:tcPr>
          <w:p w14:paraId="61102572" w14:textId="77777777" w:rsidR="004F7FAD" w:rsidRPr="00F51F7A" w:rsidRDefault="004F7FAD" w:rsidP="003B13DB">
            <w:pPr>
              <w:pStyle w:val="Tabletextnospace"/>
              <w:rPr>
                <w:rFonts w:cs="Arial"/>
                <w:b/>
                <w:bCs/>
                <w:sz w:val="20"/>
                <w:szCs w:val="20"/>
              </w:rPr>
            </w:pPr>
            <w:r w:rsidRPr="00F51F7A">
              <w:rPr>
                <w:rFonts w:cs="Arial"/>
                <w:b/>
                <w:bCs/>
                <w:sz w:val="20"/>
                <w:szCs w:val="20"/>
              </w:rPr>
              <w:t>Grants to portfolio agencies</w:t>
            </w:r>
          </w:p>
        </w:tc>
        <w:tc>
          <w:tcPr>
            <w:tcW w:w="1815" w:type="dxa"/>
          </w:tcPr>
          <w:p w14:paraId="43797622" w14:textId="77777777" w:rsidR="004F7FAD" w:rsidRPr="00F51F7A" w:rsidRDefault="004F7FAD" w:rsidP="003B13DB">
            <w:pPr>
              <w:pStyle w:val="Tabletextnospace"/>
              <w:jc w:val="right"/>
              <w:rPr>
                <w:rFonts w:cs="Arial"/>
                <w:b/>
                <w:bCs/>
                <w:color w:val="auto"/>
                <w:sz w:val="20"/>
                <w:szCs w:val="20"/>
                <w:lang w:val="en-AU"/>
              </w:rPr>
            </w:pPr>
          </w:p>
        </w:tc>
        <w:tc>
          <w:tcPr>
            <w:tcW w:w="1815" w:type="dxa"/>
          </w:tcPr>
          <w:p w14:paraId="25B5C986"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12526BB3" w14:textId="77777777" w:rsidTr="00A706B4">
        <w:trPr>
          <w:trHeight w:val="60"/>
        </w:trPr>
        <w:tc>
          <w:tcPr>
            <w:tcW w:w="6011" w:type="dxa"/>
          </w:tcPr>
          <w:p w14:paraId="1F5D6014" w14:textId="77777777" w:rsidR="004F7FAD" w:rsidRPr="00F51F7A" w:rsidRDefault="004F7FAD" w:rsidP="003B13DB">
            <w:pPr>
              <w:pStyle w:val="Tabletextnospace"/>
              <w:rPr>
                <w:rFonts w:cs="Arial"/>
                <w:sz w:val="20"/>
                <w:szCs w:val="20"/>
              </w:rPr>
            </w:pPr>
            <w:r w:rsidRPr="00F51F7A">
              <w:rPr>
                <w:rFonts w:cs="Arial"/>
                <w:sz w:val="20"/>
                <w:szCs w:val="20"/>
              </w:rPr>
              <w:t>Creative Victoria agencies</w:t>
            </w:r>
          </w:p>
        </w:tc>
        <w:tc>
          <w:tcPr>
            <w:tcW w:w="1815" w:type="dxa"/>
          </w:tcPr>
          <w:p w14:paraId="5C3BB282" w14:textId="77777777" w:rsidR="004F7FAD" w:rsidRPr="00F51F7A" w:rsidRDefault="004F7FAD" w:rsidP="003B13DB">
            <w:pPr>
              <w:pStyle w:val="Tabletextnospace"/>
              <w:jc w:val="right"/>
              <w:rPr>
                <w:rFonts w:cs="Arial"/>
                <w:sz w:val="20"/>
                <w:szCs w:val="20"/>
              </w:rPr>
            </w:pPr>
            <w:r w:rsidRPr="00F51F7A">
              <w:rPr>
                <w:rFonts w:cs="Arial"/>
                <w:sz w:val="20"/>
                <w:szCs w:val="20"/>
              </w:rPr>
              <w:t>(269,592)</w:t>
            </w:r>
          </w:p>
        </w:tc>
        <w:tc>
          <w:tcPr>
            <w:tcW w:w="1815" w:type="dxa"/>
          </w:tcPr>
          <w:p w14:paraId="793C1DDC" w14:textId="77777777" w:rsidR="004F7FAD" w:rsidRPr="00F51F7A" w:rsidRDefault="004F7FAD" w:rsidP="003B13DB">
            <w:pPr>
              <w:pStyle w:val="Tabletextnospace"/>
              <w:jc w:val="right"/>
              <w:rPr>
                <w:rFonts w:cs="Arial"/>
                <w:sz w:val="20"/>
                <w:szCs w:val="20"/>
              </w:rPr>
            </w:pPr>
            <w:r w:rsidRPr="00F51F7A">
              <w:rPr>
                <w:rFonts w:cs="Arial"/>
                <w:sz w:val="20"/>
                <w:szCs w:val="20"/>
              </w:rPr>
              <w:t>(139,627)</w:t>
            </w:r>
          </w:p>
        </w:tc>
      </w:tr>
      <w:tr w:rsidR="004F7FAD" w:rsidRPr="00F51F7A" w14:paraId="173F4E7F" w14:textId="77777777" w:rsidTr="00A706B4">
        <w:trPr>
          <w:trHeight w:val="60"/>
        </w:trPr>
        <w:tc>
          <w:tcPr>
            <w:tcW w:w="6011" w:type="dxa"/>
          </w:tcPr>
          <w:p w14:paraId="7EFA5F5B" w14:textId="77777777" w:rsidR="004F7FAD" w:rsidRPr="00F51F7A" w:rsidRDefault="004F7FAD" w:rsidP="003B13DB">
            <w:pPr>
              <w:pStyle w:val="Tabletextnospace"/>
              <w:rPr>
                <w:rFonts w:cs="Arial"/>
                <w:sz w:val="20"/>
                <w:szCs w:val="20"/>
              </w:rPr>
            </w:pPr>
            <w:r w:rsidRPr="00F51F7A">
              <w:rPr>
                <w:rFonts w:cs="Arial"/>
                <w:sz w:val="20"/>
                <w:szCs w:val="20"/>
              </w:rPr>
              <w:t>Visit Victoria</w:t>
            </w:r>
          </w:p>
        </w:tc>
        <w:tc>
          <w:tcPr>
            <w:tcW w:w="1815" w:type="dxa"/>
          </w:tcPr>
          <w:p w14:paraId="66292223" w14:textId="77777777" w:rsidR="004F7FAD" w:rsidRPr="00F51F7A" w:rsidRDefault="004F7FAD" w:rsidP="003B13DB">
            <w:pPr>
              <w:pStyle w:val="Tabletextnospace"/>
              <w:jc w:val="right"/>
              <w:rPr>
                <w:rFonts w:cs="Arial"/>
                <w:sz w:val="20"/>
                <w:szCs w:val="20"/>
              </w:rPr>
            </w:pPr>
            <w:r w:rsidRPr="00F51F7A">
              <w:rPr>
                <w:rFonts w:cs="Arial"/>
                <w:sz w:val="20"/>
                <w:szCs w:val="20"/>
              </w:rPr>
              <w:t>(103,655)</w:t>
            </w:r>
          </w:p>
        </w:tc>
        <w:tc>
          <w:tcPr>
            <w:tcW w:w="1815" w:type="dxa"/>
          </w:tcPr>
          <w:p w14:paraId="530F9120" w14:textId="77777777" w:rsidR="004F7FAD" w:rsidRPr="00F51F7A" w:rsidRDefault="004F7FAD" w:rsidP="003B13DB">
            <w:pPr>
              <w:pStyle w:val="Tabletextnospace"/>
              <w:jc w:val="right"/>
              <w:rPr>
                <w:rFonts w:cs="Arial"/>
                <w:sz w:val="20"/>
                <w:szCs w:val="20"/>
              </w:rPr>
            </w:pPr>
            <w:r w:rsidRPr="00F51F7A">
              <w:rPr>
                <w:rFonts w:cs="Arial"/>
                <w:sz w:val="20"/>
                <w:szCs w:val="20"/>
              </w:rPr>
              <w:t>(40,681)</w:t>
            </w:r>
          </w:p>
        </w:tc>
      </w:tr>
      <w:tr w:rsidR="004F7FAD" w:rsidRPr="00F51F7A" w14:paraId="6847EC4B" w14:textId="77777777" w:rsidTr="00A706B4">
        <w:trPr>
          <w:trHeight w:val="60"/>
        </w:trPr>
        <w:tc>
          <w:tcPr>
            <w:tcW w:w="6011" w:type="dxa"/>
          </w:tcPr>
          <w:p w14:paraId="72B317C1" w14:textId="77777777" w:rsidR="004F7FAD" w:rsidRPr="00F51F7A" w:rsidRDefault="004F7FAD" w:rsidP="003B13DB">
            <w:pPr>
              <w:pStyle w:val="Tabletextnospace"/>
              <w:rPr>
                <w:rFonts w:cs="Arial"/>
                <w:sz w:val="20"/>
                <w:szCs w:val="20"/>
              </w:rPr>
            </w:pPr>
            <w:r w:rsidRPr="00F51F7A">
              <w:rPr>
                <w:rFonts w:cs="Arial"/>
                <w:sz w:val="20"/>
                <w:szCs w:val="20"/>
              </w:rPr>
              <w:t>Film Victoria</w:t>
            </w:r>
          </w:p>
        </w:tc>
        <w:tc>
          <w:tcPr>
            <w:tcW w:w="1815" w:type="dxa"/>
          </w:tcPr>
          <w:p w14:paraId="5BA33B1A" w14:textId="77777777" w:rsidR="004F7FAD" w:rsidRPr="00F51F7A" w:rsidRDefault="004F7FAD" w:rsidP="003B13DB">
            <w:pPr>
              <w:pStyle w:val="Tabletextnospace"/>
              <w:jc w:val="right"/>
              <w:rPr>
                <w:rFonts w:cs="Arial"/>
                <w:sz w:val="20"/>
                <w:szCs w:val="20"/>
              </w:rPr>
            </w:pPr>
            <w:r w:rsidRPr="00F51F7A">
              <w:rPr>
                <w:rFonts w:cs="Arial"/>
                <w:sz w:val="20"/>
                <w:szCs w:val="20"/>
              </w:rPr>
              <w:t>(23,420)</w:t>
            </w:r>
          </w:p>
        </w:tc>
        <w:tc>
          <w:tcPr>
            <w:tcW w:w="1815" w:type="dxa"/>
          </w:tcPr>
          <w:p w14:paraId="201F352E" w14:textId="77777777" w:rsidR="004F7FAD" w:rsidRPr="00F51F7A" w:rsidRDefault="004F7FAD" w:rsidP="003B13DB">
            <w:pPr>
              <w:pStyle w:val="Tabletextnospace"/>
              <w:jc w:val="right"/>
              <w:rPr>
                <w:rFonts w:cs="Arial"/>
                <w:sz w:val="20"/>
                <w:szCs w:val="20"/>
              </w:rPr>
            </w:pPr>
            <w:r w:rsidRPr="00F51F7A">
              <w:rPr>
                <w:rFonts w:cs="Arial"/>
                <w:sz w:val="20"/>
                <w:szCs w:val="20"/>
              </w:rPr>
              <w:t>(16,527)</w:t>
            </w:r>
          </w:p>
        </w:tc>
      </w:tr>
      <w:tr w:rsidR="004F7FAD" w:rsidRPr="00F51F7A" w14:paraId="039575FC" w14:textId="77777777" w:rsidTr="00A706B4">
        <w:trPr>
          <w:trHeight w:val="60"/>
        </w:trPr>
        <w:tc>
          <w:tcPr>
            <w:tcW w:w="6011" w:type="dxa"/>
          </w:tcPr>
          <w:p w14:paraId="2A40D722" w14:textId="77777777" w:rsidR="004F7FAD" w:rsidRPr="00F51F7A" w:rsidRDefault="004F7FAD" w:rsidP="003B13DB">
            <w:pPr>
              <w:pStyle w:val="Tabletextnospace"/>
              <w:rPr>
                <w:rFonts w:cs="Arial"/>
                <w:sz w:val="20"/>
                <w:szCs w:val="20"/>
              </w:rPr>
            </w:pPr>
            <w:r w:rsidRPr="00F51F7A">
              <w:rPr>
                <w:rFonts w:cs="Arial"/>
                <w:sz w:val="20"/>
                <w:szCs w:val="20"/>
              </w:rPr>
              <w:t>Other grants to portfolio agencies</w:t>
            </w:r>
          </w:p>
        </w:tc>
        <w:tc>
          <w:tcPr>
            <w:tcW w:w="1815" w:type="dxa"/>
          </w:tcPr>
          <w:p w14:paraId="1489FDAF" w14:textId="77777777" w:rsidR="004F7FAD" w:rsidRPr="00F51F7A" w:rsidRDefault="004F7FAD" w:rsidP="003B13DB">
            <w:pPr>
              <w:pStyle w:val="Tabletextnospace"/>
              <w:jc w:val="right"/>
              <w:rPr>
                <w:rFonts w:cs="Arial"/>
                <w:sz w:val="20"/>
                <w:szCs w:val="20"/>
              </w:rPr>
            </w:pPr>
            <w:r w:rsidRPr="00F51F7A">
              <w:rPr>
                <w:rFonts w:cs="Arial"/>
                <w:sz w:val="20"/>
                <w:szCs w:val="20"/>
              </w:rPr>
              <w:t>(222,366)</w:t>
            </w:r>
          </w:p>
        </w:tc>
        <w:tc>
          <w:tcPr>
            <w:tcW w:w="1815" w:type="dxa"/>
          </w:tcPr>
          <w:p w14:paraId="0CD5DD3F" w14:textId="77777777" w:rsidR="004F7FAD" w:rsidRPr="00F51F7A" w:rsidRDefault="004F7FAD" w:rsidP="003B13DB">
            <w:pPr>
              <w:pStyle w:val="Tabletextnospace"/>
              <w:jc w:val="right"/>
              <w:rPr>
                <w:rFonts w:cs="Arial"/>
                <w:sz w:val="20"/>
                <w:szCs w:val="20"/>
              </w:rPr>
            </w:pPr>
            <w:r w:rsidRPr="00F51F7A">
              <w:rPr>
                <w:rFonts w:cs="Arial"/>
                <w:sz w:val="20"/>
                <w:szCs w:val="20"/>
              </w:rPr>
              <w:t>(87,311)</w:t>
            </w:r>
          </w:p>
        </w:tc>
      </w:tr>
      <w:tr w:rsidR="004F7FAD" w:rsidRPr="00F51F7A" w14:paraId="38B3C222" w14:textId="77777777" w:rsidTr="00A706B4">
        <w:trPr>
          <w:trHeight w:val="60"/>
        </w:trPr>
        <w:tc>
          <w:tcPr>
            <w:tcW w:w="6011" w:type="dxa"/>
          </w:tcPr>
          <w:p w14:paraId="17DBEB96" w14:textId="77777777" w:rsidR="004F7FAD" w:rsidRPr="00F51F7A" w:rsidRDefault="004F7FAD" w:rsidP="003B13DB">
            <w:pPr>
              <w:pStyle w:val="Tabletextnospace"/>
              <w:rPr>
                <w:rFonts w:cs="Arial"/>
                <w:b/>
                <w:bCs/>
                <w:sz w:val="20"/>
                <w:szCs w:val="20"/>
              </w:rPr>
            </w:pPr>
            <w:r w:rsidRPr="00F51F7A">
              <w:rPr>
                <w:rFonts w:cs="Arial"/>
                <w:b/>
                <w:bCs/>
                <w:sz w:val="20"/>
                <w:szCs w:val="20"/>
              </w:rPr>
              <w:t>Total grants to portfolio agencies</w:t>
            </w:r>
          </w:p>
        </w:tc>
        <w:tc>
          <w:tcPr>
            <w:tcW w:w="1815" w:type="dxa"/>
          </w:tcPr>
          <w:p w14:paraId="6AE9A551"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(619,033)</w:t>
            </w:r>
          </w:p>
        </w:tc>
        <w:tc>
          <w:tcPr>
            <w:tcW w:w="1815" w:type="dxa"/>
          </w:tcPr>
          <w:p w14:paraId="20780DBD"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(284,146)</w:t>
            </w:r>
          </w:p>
        </w:tc>
      </w:tr>
      <w:tr w:rsidR="004F7FAD" w:rsidRPr="00F51F7A" w14:paraId="03FC1609" w14:textId="77777777" w:rsidTr="00A706B4">
        <w:trPr>
          <w:trHeight w:val="60"/>
        </w:trPr>
        <w:tc>
          <w:tcPr>
            <w:tcW w:w="6011" w:type="dxa"/>
          </w:tcPr>
          <w:p w14:paraId="632B6E36" w14:textId="77777777" w:rsidR="004F7FAD" w:rsidRPr="00F51F7A" w:rsidRDefault="004F7FAD" w:rsidP="003B13DB">
            <w:pPr>
              <w:pStyle w:val="Tabletextnospace"/>
              <w:rPr>
                <w:rFonts w:cs="Arial"/>
                <w:b/>
                <w:bCs/>
                <w:sz w:val="20"/>
                <w:szCs w:val="20"/>
              </w:rPr>
            </w:pPr>
            <w:r w:rsidRPr="00F51F7A">
              <w:rPr>
                <w:rFonts w:cs="Arial"/>
                <w:b/>
                <w:bCs/>
                <w:sz w:val="20"/>
                <w:szCs w:val="20"/>
              </w:rPr>
              <w:t xml:space="preserve">Grants to local government </w:t>
            </w:r>
          </w:p>
        </w:tc>
        <w:tc>
          <w:tcPr>
            <w:tcW w:w="1815" w:type="dxa"/>
          </w:tcPr>
          <w:p w14:paraId="143001FC" w14:textId="77777777" w:rsidR="004F7FAD" w:rsidRPr="00F51F7A" w:rsidRDefault="004F7FAD" w:rsidP="003B13DB">
            <w:pPr>
              <w:pStyle w:val="Tabletextnospace"/>
              <w:jc w:val="right"/>
              <w:rPr>
                <w:rFonts w:cs="Arial"/>
                <w:b/>
                <w:bCs/>
                <w:color w:val="auto"/>
                <w:sz w:val="20"/>
                <w:szCs w:val="20"/>
                <w:lang w:val="en-AU"/>
              </w:rPr>
            </w:pPr>
          </w:p>
        </w:tc>
        <w:tc>
          <w:tcPr>
            <w:tcW w:w="1815" w:type="dxa"/>
          </w:tcPr>
          <w:p w14:paraId="10C8D766"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3F0D4938" w14:textId="77777777" w:rsidTr="00A706B4">
        <w:trPr>
          <w:trHeight w:val="60"/>
        </w:trPr>
        <w:tc>
          <w:tcPr>
            <w:tcW w:w="6011" w:type="dxa"/>
          </w:tcPr>
          <w:p w14:paraId="78E610A9" w14:textId="77777777" w:rsidR="004F7FAD" w:rsidRPr="00F51F7A" w:rsidRDefault="004F7FAD" w:rsidP="003B13DB">
            <w:pPr>
              <w:pStyle w:val="Tabletextnospace"/>
              <w:rPr>
                <w:rFonts w:cs="Arial"/>
                <w:sz w:val="20"/>
                <w:szCs w:val="20"/>
              </w:rPr>
            </w:pPr>
            <w:r w:rsidRPr="00F51F7A">
              <w:rPr>
                <w:rFonts w:cs="Arial"/>
                <w:sz w:val="20"/>
                <w:szCs w:val="20"/>
              </w:rPr>
              <w:t xml:space="preserve">Local government </w:t>
            </w:r>
          </w:p>
        </w:tc>
        <w:tc>
          <w:tcPr>
            <w:tcW w:w="1815" w:type="dxa"/>
          </w:tcPr>
          <w:p w14:paraId="2D1A28D8" w14:textId="77777777" w:rsidR="004F7FAD" w:rsidRPr="00F51F7A" w:rsidRDefault="004F7FAD" w:rsidP="003B13DB">
            <w:pPr>
              <w:pStyle w:val="Tabletextnospace"/>
              <w:jc w:val="right"/>
              <w:rPr>
                <w:rFonts w:cs="Arial"/>
                <w:sz w:val="20"/>
                <w:szCs w:val="20"/>
              </w:rPr>
            </w:pPr>
            <w:r w:rsidRPr="00F51F7A">
              <w:rPr>
                <w:rFonts w:cs="Arial"/>
                <w:sz w:val="20"/>
                <w:szCs w:val="20"/>
              </w:rPr>
              <w:t>(185,183)</w:t>
            </w:r>
          </w:p>
        </w:tc>
        <w:tc>
          <w:tcPr>
            <w:tcW w:w="1815" w:type="dxa"/>
          </w:tcPr>
          <w:p w14:paraId="5F9DAD46" w14:textId="77777777" w:rsidR="004F7FAD" w:rsidRPr="00F51F7A" w:rsidRDefault="004F7FAD" w:rsidP="003B13DB">
            <w:pPr>
              <w:pStyle w:val="Tabletextnospace"/>
              <w:jc w:val="right"/>
              <w:rPr>
                <w:rFonts w:cs="Arial"/>
                <w:sz w:val="20"/>
                <w:szCs w:val="20"/>
              </w:rPr>
            </w:pPr>
            <w:r w:rsidRPr="00F51F7A">
              <w:rPr>
                <w:rFonts w:cs="Arial"/>
                <w:sz w:val="20"/>
                <w:szCs w:val="20"/>
              </w:rPr>
              <w:t>(127,251)</w:t>
            </w:r>
          </w:p>
        </w:tc>
      </w:tr>
      <w:tr w:rsidR="004F7FAD" w:rsidRPr="00F51F7A" w14:paraId="2AE25FA6" w14:textId="77777777" w:rsidTr="00A706B4">
        <w:trPr>
          <w:trHeight w:val="60"/>
        </w:trPr>
        <w:tc>
          <w:tcPr>
            <w:tcW w:w="6011" w:type="dxa"/>
          </w:tcPr>
          <w:p w14:paraId="7BBECDAB" w14:textId="77777777" w:rsidR="004F7FAD" w:rsidRPr="00F51F7A" w:rsidRDefault="004F7FAD" w:rsidP="003B13DB">
            <w:pPr>
              <w:pStyle w:val="Tabletextnospace"/>
              <w:rPr>
                <w:rFonts w:cs="Arial"/>
                <w:sz w:val="20"/>
                <w:szCs w:val="20"/>
              </w:rPr>
            </w:pPr>
            <w:r w:rsidRPr="00F51F7A">
              <w:rPr>
                <w:rFonts w:cs="Arial"/>
                <w:sz w:val="20"/>
                <w:szCs w:val="20"/>
              </w:rPr>
              <w:t>Total grants to local government</w:t>
            </w:r>
          </w:p>
        </w:tc>
        <w:tc>
          <w:tcPr>
            <w:tcW w:w="1815" w:type="dxa"/>
          </w:tcPr>
          <w:p w14:paraId="61E521A4" w14:textId="77777777" w:rsidR="004F7FAD" w:rsidRPr="00F51F7A" w:rsidRDefault="004F7FAD" w:rsidP="003B13DB">
            <w:pPr>
              <w:pStyle w:val="Tabletextnospace"/>
              <w:jc w:val="right"/>
              <w:rPr>
                <w:rFonts w:cs="Arial"/>
                <w:sz w:val="20"/>
                <w:szCs w:val="20"/>
              </w:rPr>
            </w:pPr>
            <w:r w:rsidRPr="00F51F7A">
              <w:rPr>
                <w:rFonts w:cs="Arial"/>
                <w:sz w:val="20"/>
                <w:szCs w:val="20"/>
              </w:rPr>
              <w:t>(185,183)</w:t>
            </w:r>
          </w:p>
        </w:tc>
        <w:tc>
          <w:tcPr>
            <w:tcW w:w="1815" w:type="dxa"/>
          </w:tcPr>
          <w:p w14:paraId="2E48689F" w14:textId="77777777" w:rsidR="004F7FAD" w:rsidRPr="00F51F7A" w:rsidRDefault="004F7FAD" w:rsidP="003B13DB">
            <w:pPr>
              <w:pStyle w:val="Tabletextnospace"/>
              <w:jc w:val="right"/>
              <w:rPr>
                <w:rFonts w:cs="Arial"/>
                <w:sz w:val="20"/>
                <w:szCs w:val="20"/>
              </w:rPr>
            </w:pPr>
            <w:r w:rsidRPr="00F51F7A">
              <w:rPr>
                <w:rFonts w:cs="Arial"/>
                <w:sz w:val="20"/>
                <w:szCs w:val="20"/>
              </w:rPr>
              <w:t>(127,251)</w:t>
            </w:r>
          </w:p>
        </w:tc>
      </w:tr>
      <w:tr w:rsidR="004F7FAD" w:rsidRPr="00F51F7A" w14:paraId="1AB0C850" w14:textId="77777777" w:rsidTr="00A706B4">
        <w:trPr>
          <w:trHeight w:val="60"/>
        </w:trPr>
        <w:tc>
          <w:tcPr>
            <w:tcW w:w="6011" w:type="dxa"/>
          </w:tcPr>
          <w:p w14:paraId="497C2C82" w14:textId="77777777" w:rsidR="004F7FAD" w:rsidRPr="00F51F7A" w:rsidRDefault="004F7FAD" w:rsidP="003B13DB">
            <w:pPr>
              <w:pStyle w:val="Tabletextnospace"/>
              <w:rPr>
                <w:rFonts w:cs="Arial"/>
                <w:b/>
                <w:bCs/>
                <w:sz w:val="20"/>
                <w:szCs w:val="20"/>
              </w:rPr>
            </w:pPr>
            <w:r w:rsidRPr="00F51F7A">
              <w:rPr>
                <w:rFonts w:cs="Arial"/>
                <w:b/>
                <w:bCs/>
                <w:sz w:val="20"/>
                <w:szCs w:val="20"/>
              </w:rPr>
              <w:t>Grants and other transfers to state government departments and associated entities outside portfolio</w:t>
            </w:r>
          </w:p>
        </w:tc>
        <w:tc>
          <w:tcPr>
            <w:tcW w:w="1815" w:type="dxa"/>
          </w:tcPr>
          <w:p w14:paraId="3BC462D3" w14:textId="77777777" w:rsidR="004F7FAD" w:rsidRPr="00F51F7A" w:rsidRDefault="004F7FAD" w:rsidP="003B13DB">
            <w:pPr>
              <w:pStyle w:val="Tabletextnospace"/>
              <w:jc w:val="right"/>
              <w:rPr>
                <w:rFonts w:cs="Arial"/>
                <w:b/>
                <w:bCs/>
                <w:color w:val="auto"/>
                <w:sz w:val="20"/>
                <w:szCs w:val="20"/>
                <w:lang w:val="en-AU"/>
              </w:rPr>
            </w:pPr>
          </w:p>
        </w:tc>
        <w:tc>
          <w:tcPr>
            <w:tcW w:w="1815" w:type="dxa"/>
          </w:tcPr>
          <w:p w14:paraId="78100C32"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268047EB" w14:textId="77777777" w:rsidTr="00A706B4">
        <w:trPr>
          <w:trHeight w:val="60"/>
        </w:trPr>
        <w:tc>
          <w:tcPr>
            <w:tcW w:w="6011" w:type="dxa"/>
          </w:tcPr>
          <w:p w14:paraId="0B015924" w14:textId="77777777" w:rsidR="004F7FAD" w:rsidRPr="00F51F7A" w:rsidRDefault="004F7FAD" w:rsidP="003B13DB">
            <w:pPr>
              <w:pStyle w:val="Tabletextnospace"/>
              <w:rPr>
                <w:rFonts w:cs="Arial"/>
                <w:sz w:val="20"/>
                <w:szCs w:val="20"/>
              </w:rPr>
            </w:pPr>
            <w:r w:rsidRPr="00F51F7A">
              <w:rPr>
                <w:rFonts w:cs="Arial"/>
                <w:sz w:val="20"/>
                <w:szCs w:val="20"/>
              </w:rPr>
              <w:t>Other state government departments and associated entities</w:t>
            </w:r>
          </w:p>
        </w:tc>
        <w:tc>
          <w:tcPr>
            <w:tcW w:w="1815" w:type="dxa"/>
          </w:tcPr>
          <w:p w14:paraId="4DC576C5" w14:textId="77777777" w:rsidR="004F7FAD" w:rsidRPr="00F51F7A" w:rsidRDefault="004F7FAD" w:rsidP="003B13DB">
            <w:pPr>
              <w:pStyle w:val="Tabletextnospace"/>
              <w:jc w:val="right"/>
              <w:rPr>
                <w:rFonts w:cs="Arial"/>
                <w:sz w:val="20"/>
                <w:szCs w:val="20"/>
              </w:rPr>
            </w:pPr>
            <w:r w:rsidRPr="00F51F7A">
              <w:rPr>
                <w:rFonts w:cs="Arial"/>
                <w:sz w:val="20"/>
                <w:szCs w:val="20"/>
              </w:rPr>
              <w:t>(91,680)</w:t>
            </w:r>
          </w:p>
        </w:tc>
        <w:tc>
          <w:tcPr>
            <w:tcW w:w="1815" w:type="dxa"/>
          </w:tcPr>
          <w:p w14:paraId="2B6A425A" w14:textId="77777777" w:rsidR="004F7FAD" w:rsidRPr="00F51F7A" w:rsidRDefault="004F7FAD" w:rsidP="003B13DB">
            <w:pPr>
              <w:pStyle w:val="Tabletextnospace"/>
              <w:jc w:val="right"/>
              <w:rPr>
                <w:rFonts w:cs="Arial"/>
                <w:sz w:val="20"/>
                <w:szCs w:val="20"/>
              </w:rPr>
            </w:pPr>
            <w:r w:rsidRPr="00F51F7A">
              <w:rPr>
                <w:rFonts w:cs="Arial"/>
                <w:sz w:val="20"/>
                <w:szCs w:val="20"/>
              </w:rPr>
              <w:t>(7,578)</w:t>
            </w:r>
          </w:p>
        </w:tc>
      </w:tr>
      <w:tr w:rsidR="004F7FAD" w:rsidRPr="00F51F7A" w14:paraId="62DC6E1C" w14:textId="77777777" w:rsidTr="00A706B4">
        <w:trPr>
          <w:trHeight w:val="60"/>
        </w:trPr>
        <w:tc>
          <w:tcPr>
            <w:tcW w:w="6011" w:type="dxa"/>
          </w:tcPr>
          <w:p w14:paraId="2253D851" w14:textId="77777777" w:rsidR="004F7FAD" w:rsidRPr="00F51F7A" w:rsidRDefault="004F7FAD" w:rsidP="003B13DB">
            <w:pPr>
              <w:pStyle w:val="Tabletextnospace"/>
              <w:rPr>
                <w:rFonts w:cs="Arial"/>
                <w:b/>
                <w:bCs/>
                <w:sz w:val="20"/>
                <w:szCs w:val="20"/>
              </w:rPr>
            </w:pPr>
            <w:r w:rsidRPr="00F51F7A">
              <w:rPr>
                <w:rFonts w:cs="Arial"/>
                <w:b/>
                <w:bCs/>
                <w:sz w:val="20"/>
                <w:szCs w:val="20"/>
              </w:rPr>
              <w:t>Total grants and other transfers to state government departments and associated entities outside portfolio</w:t>
            </w:r>
          </w:p>
        </w:tc>
        <w:tc>
          <w:tcPr>
            <w:tcW w:w="1815" w:type="dxa"/>
          </w:tcPr>
          <w:p w14:paraId="059E5C05"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(91,680)</w:t>
            </w:r>
          </w:p>
        </w:tc>
        <w:tc>
          <w:tcPr>
            <w:tcW w:w="1815" w:type="dxa"/>
          </w:tcPr>
          <w:p w14:paraId="273CCEF6"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(7,578)</w:t>
            </w:r>
          </w:p>
        </w:tc>
      </w:tr>
      <w:tr w:rsidR="004F7FAD" w:rsidRPr="00F51F7A" w14:paraId="0D96C7D6" w14:textId="77777777" w:rsidTr="00A706B4">
        <w:trPr>
          <w:trHeight w:val="60"/>
        </w:trPr>
        <w:tc>
          <w:tcPr>
            <w:tcW w:w="6011" w:type="dxa"/>
          </w:tcPr>
          <w:p w14:paraId="3D791199" w14:textId="77777777" w:rsidR="004F7FAD" w:rsidRPr="00F51F7A" w:rsidRDefault="004F7FAD" w:rsidP="003B13DB">
            <w:pPr>
              <w:pStyle w:val="Tabletextnospace"/>
              <w:rPr>
                <w:rFonts w:cs="Arial"/>
                <w:b/>
                <w:bCs/>
                <w:sz w:val="20"/>
                <w:szCs w:val="20"/>
              </w:rPr>
            </w:pPr>
            <w:r w:rsidRPr="00F51F7A">
              <w:rPr>
                <w:rFonts w:cs="Arial"/>
                <w:b/>
                <w:bCs/>
                <w:sz w:val="20"/>
                <w:szCs w:val="20"/>
              </w:rPr>
              <w:t>Grants to external organisations and individuals</w:t>
            </w:r>
          </w:p>
        </w:tc>
        <w:tc>
          <w:tcPr>
            <w:tcW w:w="1815" w:type="dxa"/>
          </w:tcPr>
          <w:p w14:paraId="68A4E3DC" w14:textId="77777777" w:rsidR="004F7FAD" w:rsidRPr="00F51F7A" w:rsidRDefault="004F7FAD" w:rsidP="003B13DB">
            <w:pPr>
              <w:pStyle w:val="Tabletextnospace"/>
              <w:jc w:val="right"/>
              <w:rPr>
                <w:rFonts w:cs="Arial"/>
                <w:b/>
                <w:bCs/>
                <w:color w:val="auto"/>
                <w:sz w:val="20"/>
                <w:szCs w:val="20"/>
                <w:lang w:val="en-AU"/>
              </w:rPr>
            </w:pPr>
          </w:p>
        </w:tc>
        <w:tc>
          <w:tcPr>
            <w:tcW w:w="1815" w:type="dxa"/>
          </w:tcPr>
          <w:p w14:paraId="18C6617D"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35BE8466" w14:textId="77777777" w:rsidTr="00A706B4">
        <w:trPr>
          <w:trHeight w:val="60"/>
        </w:trPr>
        <w:tc>
          <w:tcPr>
            <w:tcW w:w="6011" w:type="dxa"/>
          </w:tcPr>
          <w:p w14:paraId="6C7D24E5" w14:textId="77777777" w:rsidR="004F7FAD" w:rsidRPr="00F51F7A" w:rsidRDefault="004F7FAD" w:rsidP="003B13DB">
            <w:pPr>
              <w:pStyle w:val="Tabletextnospace"/>
              <w:rPr>
                <w:rFonts w:cs="Arial"/>
                <w:sz w:val="20"/>
                <w:szCs w:val="20"/>
              </w:rPr>
            </w:pPr>
            <w:r w:rsidRPr="00F51F7A">
              <w:rPr>
                <w:rFonts w:cs="Arial"/>
                <w:sz w:val="20"/>
                <w:szCs w:val="20"/>
              </w:rPr>
              <w:t>Other non-government agencies</w:t>
            </w:r>
          </w:p>
        </w:tc>
        <w:tc>
          <w:tcPr>
            <w:tcW w:w="1815" w:type="dxa"/>
          </w:tcPr>
          <w:p w14:paraId="17FD6253" w14:textId="77777777" w:rsidR="004F7FAD" w:rsidRPr="00F51F7A" w:rsidRDefault="004F7FAD" w:rsidP="003B13DB">
            <w:pPr>
              <w:pStyle w:val="Tabletextnospace"/>
              <w:jc w:val="right"/>
              <w:rPr>
                <w:rFonts w:cs="Arial"/>
                <w:sz w:val="20"/>
                <w:szCs w:val="20"/>
              </w:rPr>
            </w:pPr>
            <w:r w:rsidRPr="00F51F7A">
              <w:rPr>
                <w:rFonts w:cs="Arial"/>
                <w:sz w:val="20"/>
                <w:szCs w:val="20"/>
              </w:rPr>
              <w:t>(508,492)</w:t>
            </w:r>
          </w:p>
        </w:tc>
        <w:tc>
          <w:tcPr>
            <w:tcW w:w="1815" w:type="dxa"/>
          </w:tcPr>
          <w:p w14:paraId="6EB1CAD0" w14:textId="77777777" w:rsidR="004F7FAD" w:rsidRPr="00F51F7A" w:rsidRDefault="004F7FAD" w:rsidP="003B13DB">
            <w:pPr>
              <w:pStyle w:val="Tabletextnospace"/>
              <w:jc w:val="right"/>
              <w:rPr>
                <w:rFonts w:cs="Arial"/>
                <w:sz w:val="20"/>
                <w:szCs w:val="20"/>
              </w:rPr>
            </w:pPr>
            <w:r w:rsidRPr="00F51F7A">
              <w:rPr>
                <w:rFonts w:cs="Arial"/>
                <w:sz w:val="20"/>
                <w:szCs w:val="20"/>
              </w:rPr>
              <w:t>(316,073)</w:t>
            </w:r>
          </w:p>
        </w:tc>
      </w:tr>
      <w:tr w:rsidR="004F7FAD" w:rsidRPr="00F51F7A" w14:paraId="707F5F11" w14:textId="77777777" w:rsidTr="00A706B4">
        <w:trPr>
          <w:trHeight w:val="60"/>
        </w:trPr>
        <w:tc>
          <w:tcPr>
            <w:tcW w:w="6011" w:type="dxa"/>
          </w:tcPr>
          <w:p w14:paraId="68EA1A30" w14:textId="77777777" w:rsidR="004F7FAD" w:rsidRPr="00F51F7A" w:rsidRDefault="004F7FAD" w:rsidP="003B13DB">
            <w:pPr>
              <w:pStyle w:val="Tabletextnospace"/>
              <w:rPr>
                <w:rFonts w:cs="Arial"/>
                <w:sz w:val="20"/>
                <w:szCs w:val="20"/>
              </w:rPr>
            </w:pPr>
            <w:r w:rsidRPr="00F51F7A">
              <w:rPr>
                <w:rFonts w:cs="Arial"/>
                <w:sz w:val="20"/>
                <w:szCs w:val="20"/>
              </w:rPr>
              <w:t>Business Support Fund</w:t>
            </w:r>
          </w:p>
        </w:tc>
        <w:tc>
          <w:tcPr>
            <w:tcW w:w="1815" w:type="dxa"/>
          </w:tcPr>
          <w:p w14:paraId="77FB9B2B" w14:textId="77777777" w:rsidR="004F7FAD" w:rsidRPr="00F51F7A" w:rsidRDefault="004F7FAD" w:rsidP="003B13DB">
            <w:pPr>
              <w:pStyle w:val="Tabletextnospace"/>
              <w:jc w:val="right"/>
              <w:rPr>
                <w:rFonts w:cs="Arial"/>
                <w:sz w:val="20"/>
                <w:szCs w:val="20"/>
              </w:rPr>
            </w:pPr>
            <w:r w:rsidRPr="00F51F7A">
              <w:rPr>
                <w:rFonts w:cs="Arial"/>
                <w:sz w:val="20"/>
                <w:szCs w:val="20"/>
              </w:rPr>
              <w:t>(784,535)</w:t>
            </w:r>
          </w:p>
        </w:tc>
        <w:tc>
          <w:tcPr>
            <w:tcW w:w="1815" w:type="dxa"/>
          </w:tcPr>
          <w:p w14:paraId="0A7CCADE" w14:textId="77777777" w:rsidR="004F7FAD" w:rsidRPr="00F51F7A" w:rsidRDefault="004F7FAD" w:rsidP="003B13DB">
            <w:pPr>
              <w:pStyle w:val="Tabletextnospace"/>
              <w:jc w:val="right"/>
              <w:rPr>
                <w:rFonts w:cs="Arial"/>
                <w:sz w:val="20"/>
                <w:szCs w:val="20"/>
              </w:rPr>
            </w:pPr>
            <w:r w:rsidRPr="00F51F7A">
              <w:rPr>
                <w:rFonts w:cs="Arial"/>
                <w:sz w:val="20"/>
                <w:szCs w:val="20"/>
              </w:rPr>
              <w:t>–</w:t>
            </w:r>
          </w:p>
        </w:tc>
      </w:tr>
      <w:tr w:rsidR="004F7FAD" w:rsidRPr="00F51F7A" w14:paraId="3F074954" w14:textId="77777777" w:rsidTr="00A706B4">
        <w:trPr>
          <w:trHeight w:val="60"/>
        </w:trPr>
        <w:tc>
          <w:tcPr>
            <w:tcW w:w="6011" w:type="dxa"/>
          </w:tcPr>
          <w:p w14:paraId="616F06C2" w14:textId="77777777" w:rsidR="004F7FAD" w:rsidRPr="00F51F7A" w:rsidRDefault="004F7FAD" w:rsidP="003B13DB">
            <w:pPr>
              <w:pStyle w:val="Tabletextnospace"/>
              <w:rPr>
                <w:rFonts w:cs="Arial"/>
                <w:sz w:val="20"/>
                <w:szCs w:val="20"/>
              </w:rPr>
            </w:pPr>
            <w:r w:rsidRPr="00F51F7A">
              <w:rPr>
                <w:rFonts w:cs="Arial"/>
                <w:sz w:val="20"/>
                <w:szCs w:val="20"/>
              </w:rPr>
              <w:t>Working for Victoria</w:t>
            </w:r>
          </w:p>
        </w:tc>
        <w:tc>
          <w:tcPr>
            <w:tcW w:w="1815" w:type="dxa"/>
          </w:tcPr>
          <w:p w14:paraId="7B633CC7" w14:textId="77777777" w:rsidR="004F7FAD" w:rsidRPr="00F51F7A" w:rsidRDefault="004F7FAD" w:rsidP="003B13DB">
            <w:pPr>
              <w:pStyle w:val="Tabletextnospace"/>
              <w:jc w:val="right"/>
              <w:rPr>
                <w:rFonts w:cs="Arial"/>
                <w:sz w:val="20"/>
                <w:szCs w:val="20"/>
              </w:rPr>
            </w:pPr>
            <w:r w:rsidRPr="00F51F7A">
              <w:rPr>
                <w:rFonts w:cs="Arial"/>
                <w:sz w:val="20"/>
                <w:szCs w:val="20"/>
              </w:rPr>
              <w:t>(32,849)</w:t>
            </w:r>
          </w:p>
        </w:tc>
        <w:tc>
          <w:tcPr>
            <w:tcW w:w="1815" w:type="dxa"/>
          </w:tcPr>
          <w:p w14:paraId="291FAB9C" w14:textId="77777777" w:rsidR="004F7FAD" w:rsidRPr="00F51F7A" w:rsidRDefault="004F7FAD" w:rsidP="003B13DB">
            <w:pPr>
              <w:pStyle w:val="Tabletextnospace"/>
              <w:jc w:val="right"/>
              <w:rPr>
                <w:rFonts w:cs="Arial"/>
                <w:sz w:val="20"/>
                <w:szCs w:val="20"/>
              </w:rPr>
            </w:pPr>
            <w:r w:rsidRPr="00F51F7A">
              <w:rPr>
                <w:rFonts w:cs="Arial"/>
                <w:sz w:val="20"/>
                <w:szCs w:val="20"/>
              </w:rPr>
              <w:t>–</w:t>
            </w:r>
          </w:p>
        </w:tc>
      </w:tr>
      <w:tr w:rsidR="004F7FAD" w:rsidRPr="00F51F7A" w14:paraId="2C825FF2" w14:textId="77777777" w:rsidTr="00A706B4">
        <w:trPr>
          <w:trHeight w:val="60"/>
        </w:trPr>
        <w:tc>
          <w:tcPr>
            <w:tcW w:w="6011" w:type="dxa"/>
          </w:tcPr>
          <w:p w14:paraId="1594E433" w14:textId="77777777" w:rsidR="004F7FAD" w:rsidRPr="00F51F7A" w:rsidRDefault="004F7FAD" w:rsidP="003B13DB">
            <w:pPr>
              <w:pStyle w:val="Tabletextnospace"/>
              <w:rPr>
                <w:rFonts w:cs="Arial"/>
                <w:b/>
                <w:bCs/>
                <w:sz w:val="20"/>
                <w:szCs w:val="20"/>
              </w:rPr>
            </w:pPr>
            <w:r w:rsidRPr="00F51F7A">
              <w:rPr>
                <w:rFonts w:cs="Arial"/>
                <w:b/>
                <w:bCs/>
                <w:sz w:val="20"/>
                <w:szCs w:val="20"/>
              </w:rPr>
              <w:t>Total grants to external organisations and individuals</w:t>
            </w:r>
          </w:p>
        </w:tc>
        <w:tc>
          <w:tcPr>
            <w:tcW w:w="1815" w:type="dxa"/>
          </w:tcPr>
          <w:p w14:paraId="0C033359"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(1,325,876)</w:t>
            </w:r>
          </w:p>
        </w:tc>
        <w:tc>
          <w:tcPr>
            <w:tcW w:w="1815" w:type="dxa"/>
          </w:tcPr>
          <w:p w14:paraId="71D5A75C"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(316,073)</w:t>
            </w:r>
          </w:p>
        </w:tc>
      </w:tr>
      <w:tr w:rsidR="004F7FAD" w:rsidRPr="00F51F7A" w14:paraId="35A603AF" w14:textId="77777777" w:rsidTr="00A706B4">
        <w:trPr>
          <w:trHeight w:val="60"/>
        </w:trPr>
        <w:tc>
          <w:tcPr>
            <w:tcW w:w="6011" w:type="dxa"/>
          </w:tcPr>
          <w:p w14:paraId="20A79391" w14:textId="77777777" w:rsidR="004F7FAD" w:rsidRPr="00F51F7A" w:rsidRDefault="004F7FAD" w:rsidP="003B13DB">
            <w:pPr>
              <w:pStyle w:val="Tabletextnospace"/>
              <w:rPr>
                <w:rFonts w:cs="Arial"/>
                <w:b/>
                <w:bCs/>
                <w:sz w:val="20"/>
                <w:szCs w:val="20"/>
              </w:rPr>
            </w:pPr>
            <w:r w:rsidRPr="00F51F7A">
              <w:rPr>
                <w:rFonts w:cs="Arial"/>
                <w:b/>
                <w:bCs/>
                <w:sz w:val="20"/>
                <w:szCs w:val="20"/>
              </w:rPr>
              <w:t>Total grants and other transfers</w:t>
            </w:r>
          </w:p>
        </w:tc>
        <w:tc>
          <w:tcPr>
            <w:tcW w:w="1815" w:type="dxa"/>
          </w:tcPr>
          <w:p w14:paraId="57D4F48C"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(2,221,772)</w:t>
            </w:r>
          </w:p>
        </w:tc>
        <w:tc>
          <w:tcPr>
            <w:tcW w:w="1815" w:type="dxa"/>
          </w:tcPr>
          <w:p w14:paraId="1FB674A8"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(735,048)</w:t>
            </w:r>
          </w:p>
        </w:tc>
      </w:tr>
      <w:tr w:rsidR="004F7FAD" w14:paraId="30798426" w14:textId="77777777" w:rsidTr="00A706B4">
        <w:trPr>
          <w:trHeight w:val="60"/>
        </w:trPr>
        <w:tc>
          <w:tcPr>
            <w:tcW w:w="9645" w:type="dxa"/>
            <w:gridSpan w:val="3"/>
          </w:tcPr>
          <w:p w14:paraId="3CE82252" w14:textId="0722E211" w:rsidR="004F7FAD" w:rsidRDefault="004F7FAD" w:rsidP="003B13DB">
            <w:pPr>
              <w:pStyle w:val="Tablefootnote"/>
              <w:ind w:left="397" w:hanging="397"/>
            </w:pPr>
            <w:r>
              <w:t>(</w:t>
            </w:r>
            <w:proofErr w:type="spellStart"/>
            <w:r>
              <w:t>i</w:t>
            </w:r>
            <w:proofErr w:type="spellEnd"/>
            <w:r>
              <w:t>)</w:t>
            </w:r>
            <w:r>
              <w:rPr>
                <w:caps/>
              </w:rPr>
              <w:tab/>
            </w:r>
            <w:r w:rsidRPr="00F51F7A">
              <w:rPr>
                <w:spacing w:val="-2"/>
              </w:rPr>
              <w:t>The 2019 comparative figures have been restated to reflect the impact of the prior year adjustment, refer to Note</w:t>
            </w:r>
            <w:r w:rsidR="00F51F7A" w:rsidRPr="00F51F7A">
              <w:rPr>
                <w:spacing w:val="-2"/>
              </w:rPr>
              <w:t> </w:t>
            </w:r>
            <w:r w:rsidRPr="00F51F7A">
              <w:rPr>
                <w:spacing w:val="-2"/>
              </w:rPr>
              <w:t>9.6.</w:t>
            </w:r>
          </w:p>
        </w:tc>
      </w:tr>
    </w:tbl>
    <w:p w14:paraId="40CF6FE9" w14:textId="77777777" w:rsidR="004F7FAD" w:rsidRDefault="004F7FAD" w:rsidP="004F7FAD"/>
    <w:p w14:paraId="710509C5" w14:textId="77777777" w:rsidR="004F7FAD" w:rsidRDefault="004F7FAD" w:rsidP="004F7FAD">
      <w:pPr>
        <w:pStyle w:val="Body"/>
      </w:pPr>
      <w:r>
        <w:t xml:space="preserve">Grant expenses are contributions of the </w:t>
      </w:r>
      <w:proofErr w:type="spellStart"/>
      <w:r>
        <w:t>DJPR’s</w:t>
      </w:r>
      <w:proofErr w:type="spellEnd"/>
      <w:r>
        <w:t xml:space="preserve"> resources to another party for specific or general purposes where there is no expectation that the amount will be repaid in equal value (either by money, </w:t>
      </w:r>
      <w:proofErr w:type="gramStart"/>
      <w:r>
        <w:t>goods</w:t>
      </w:r>
      <w:proofErr w:type="gramEnd"/>
      <w:r>
        <w:t xml:space="preserve"> or services). </w:t>
      </w:r>
    </w:p>
    <w:p w14:paraId="6954B962" w14:textId="4803BD93" w:rsidR="004F7FAD" w:rsidRDefault="004F7FAD" w:rsidP="004F7FAD">
      <w:pPr>
        <w:pStyle w:val="Body"/>
      </w:pPr>
      <w:r>
        <w:t xml:space="preserve">Grants can either be operating or capital in nature. Grants can be paid as </w:t>
      </w:r>
      <w:proofErr w:type="gramStart"/>
      <w:r>
        <w:t>general purpose</w:t>
      </w:r>
      <w:proofErr w:type="gramEnd"/>
      <w:r>
        <w:t xml:space="preserve"> grants, which refer to grants that are not subject to</w:t>
      </w:r>
      <w:r w:rsidR="00F51F7A">
        <w:t xml:space="preserve"> </w:t>
      </w:r>
      <w:r>
        <w:t>conditions regarding their use. Alternatively, they may be paid as specific purpose grants which are paid for a particular purpose and/or have conditions attached regarding their use.</w:t>
      </w:r>
    </w:p>
    <w:p w14:paraId="7258D750" w14:textId="2BEE115A" w:rsidR="004F7FAD" w:rsidRDefault="004F7FAD" w:rsidP="004F7FAD">
      <w:pPr>
        <w:pStyle w:val="Body"/>
      </w:pPr>
      <w:r>
        <w:t>Grant expenses are recognised in the reporting period in which they are paid or payable. Grants can</w:t>
      </w:r>
      <w:r w:rsidR="00F51F7A">
        <w:t xml:space="preserve"> </w:t>
      </w:r>
      <w:r>
        <w:t xml:space="preserve">take the form of money, assets, goods, </w:t>
      </w:r>
      <w:proofErr w:type="gramStart"/>
      <w:r>
        <w:t>services</w:t>
      </w:r>
      <w:proofErr w:type="gramEnd"/>
      <w:r>
        <w:t xml:space="preserve"> or forgiveness of liabilities. </w:t>
      </w:r>
    </w:p>
    <w:p w14:paraId="55491BC9" w14:textId="598C5443" w:rsidR="004F7FAD" w:rsidRDefault="004F7FAD" w:rsidP="00F51F7A">
      <w:pPr>
        <w:pStyle w:val="Body"/>
        <w:keepNext/>
      </w:pPr>
      <w:r>
        <w:lastRenderedPageBreak/>
        <w:t>In response to the economic impact of coronavirus (COVID-19), the Victorian Government announced a $1.7 billion economic survival and jobs package in</w:t>
      </w:r>
      <w:r w:rsidR="00F51F7A">
        <w:t xml:space="preserve"> </w:t>
      </w:r>
      <w:r>
        <w:t>March 2020. The DJPR led initiatives include:</w:t>
      </w:r>
    </w:p>
    <w:p w14:paraId="70BBD472" w14:textId="6E62D363" w:rsidR="004F7FAD" w:rsidRDefault="004F7FAD" w:rsidP="00F51F7A">
      <w:pPr>
        <w:pStyle w:val="L1Bullets"/>
      </w:pPr>
      <w:r>
        <w:t>Business Support Fund: Majority of</w:t>
      </w:r>
      <w:r w:rsidR="00F51F7A">
        <w:t xml:space="preserve"> </w:t>
      </w:r>
      <w:r>
        <w:t>which relates to one-off funding for businesses.</w:t>
      </w:r>
    </w:p>
    <w:p w14:paraId="70D1FEDD" w14:textId="77777777" w:rsidR="004F7FAD" w:rsidRDefault="004F7FAD" w:rsidP="00F51F7A">
      <w:pPr>
        <w:pStyle w:val="L1Bulletslast"/>
      </w:pPr>
      <w:r>
        <w:t>Working for Victoria: Grants to facilitate jobseekers to find work and employers to find workers.</w:t>
      </w:r>
    </w:p>
    <w:p w14:paraId="726A64C6" w14:textId="77777777" w:rsidR="004F7FAD" w:rsidRDefault="004F7FAD" w:rsidP="004F7FAD">
      <w:pPr>
        <w:pStyle w:val="Heading3"/>
      </w:pPr>
      <w:bookmarkStart w:id="40" w:name="_Ref56412142"/>
      <w:r>
        <w:t>3.3</w:t>
      </w:r>
      <w:r>
        <w:t> </w:t>
      </w:r>
      <w:r>
        <w:t>Employee benefits</w:t>
      </w:r>
      <w:bookmarkEnd w:id="40"/>
    </w:p>
    <w:p w14:paraId="76A906F3" w14:textId="77777777" w:rsidR="004F7FAD" w:rsidRDefault="004F7FAD" w:rsidP="004F7FAD">
      <w:pPr>
        <w:pStyle w:val="Heading4"/>
      </w:pPr>
      <w:r>
        <w:t>3.3.1</w:t>
      </w:r>
      <w:r>
        <w:t> </w:t>
      </w:r>
      <w:r>
        <w:t>Employee benefits in the comprehensive operating statement</w:t>
      </w:r>
    </w:p>
    <w:p w14:paraId="4D7C7E67" w14:textId="77777777" w:rsidR="004F7FAD" w:rsidRDefault="004F7FAD" w:rsidP="004F7FAD">
      <w:pPr>
        <w:pStyle w:val="Heading5"/>
      </w:pPr>
      <w:r>
        <w:t>Employee benefits</w:t>
      </w:r>
    </w:p>
    <w:tbl>
      <w:tblPr>
        <w:tblStyle w:val="TableGrid"/>
        <w:tblW w:w="9671" w:type="dxa"/>
        <w:tblLayout w:type="fixed"/>
        <w:tblLook w:val="0020" w:firstRow="1" w:lastRow="0" w:firstColumn="0" w:lastColumn="0" w:noHBand="0" w:noVBand="0"/>
      </w:tblPr>
      <w:tblGrid>
        <w:gridCol w:w="6294"/>
        <w:gridCol w:w="1688"/>
        <w:gridCol w:w="1689"/>
      </w:tblGrid>
      <w:tr w:rsidR="004F7FAD" w:rsidRPr="00F51F7A" w14:paraId="14A6B155" w14:textId="77777777" w:rsidTr="00A706B4">
        <w:trPr>
          <w:trHeight w:val="113"/>
          <w:tblHeader/>
        </w:trPr>
        <w:tc>
          <w:tcPr>
            <w:tcW w:w="6294" w:type="dxa"/>
          </w:tcPr>
          <w:p w14:paraId="3C0A2570" w14:textId="77777777" w:rsidR="004F7FAD" w:rsidRPr="00F51F7A" w:rsidRDefault="004F7FAD" w:rsidP="003B13DB">
            <w:pPr>
              <w:pStyle w:val="TableColumnheading"/>
              <w:rPr>
                <w:sz w:val="20"/>
                <w:szCs w:val="18"/>
              </w:rPr>
            </w:pPr>
          </w:p>
        </w:tc>
        <w:tc>
          <w:tcPr>
            <w:tcW w:w="3377" w:type="dxa"/>
            <w:gridSpan w:val="2"/>
          </w:tcPr>
          <w:p w14:paraId="6C4B025E" w14:textId="77777777" w:rsidR="004F7FAD" w:rsidRPr="00F51F7A" w:rsidRDefault="004F7FAD" w:rsidP="003B13DB">
            <w:pPr>
              <w:pStyle w:val="TableColumnheading"/>
              <w:jc w:val="center"/>
              <w:rPr>
                <w:sz w:val="20"/>
                <w:szCs w:val="18"/>
              </w:rPr>
            </w:pPr>
            <w:r w:rsidRPr="00F51F7A">
              <w:rPr>
                <w:sz w:val="20"/>
                <w:szCs w:val="18"/>
              </w:rPr>
              <w:t>($ thousand)</w:t>
            </w:r>
          </w:p>
        </w:tc>
      </w:tr>
      <w:tr w:rsidR="004F7FAD" w:rsidRPr="00F51F7A" w14:paraId="0DC8A39E" w14:textId="77777777" w:rsidTr="00A706B4">
        <w:trPr>
          <w:trHeight w:val="113"/>
          <w:tblHeader/>
        </w:trPr>
        <w:tc>
          <w:tcPr>
            <w:tcW w:w="6294" w:type="dxa"/>
          </w:tcPr>
          <w:p w14:paraId="59EDD3FB" w14:textId="77777777" w:rsidR="004F7FAD" w:rsidRPr="00F51F7A" w:rsidRDefault="004F7FAD" w:rsidP="003B13DB">
            <w:pPr>
              <w:pStyle w:val="TableColumnheading"/>
              <w:rPr>
                <w:sz w:val="20"/>
                <w:szCs w:val="18"/>
              </w:rPr>
            </w:pPr>
          </w:p>
        </w:tc>
        <w:tc>
          <w:tcPr>
            <w:tcW w:w="1688" w:type="dxa"/>
          </w:tcPr>
          <w:p w14:paraId="13EA36AD" w14:textId="77777777" w:rsidR="004F7FAD" w:rsidRPr="00F51F7A" w:rsidRDefault="004F7FAD" w:rsidP="003B13DB">
            <w:pPr>
              <w:pStyle w:val="TableColumnheading"/>
              <w:jc w:val="right"/>
              <w:rPr>
                <w:sz w:val="20"/>
                <w:szCs w:val="18"/>
              </w:rPr>
            </w:pPr>
            <w:r w:rsidRPr="00F51F7A">
              <w:rPr>
                <w:sz w:val="20"/>
                <w:szCs w:val="18"/>
              </w:rPr>
              <w:t>2020</w:t>
            </w:r>
          </w:p>
        </w:tc>
        <w:tc>
          <w:tcPr>
            <w:tcW w:w="1689" w:type="dxa"/>
          </w:tcPr>
          <w:p w14:paraId="1B40534E" w14:textId="77777777" w:rsidR="004F7FAD" w:rsidRPr="00F51F7A" w:rsidRDefault="004F7FAD" w:rsidP="003B13DB">
            <w:pPr>
              <w:pStyle w:val="TableColumnheading"/>
              <w:jc w:val="right"/>
              <w:rPr>
                <w:sz w:val="20"/>
                <w:szCs w:val="18"/>
              </w:rPr>
            </w:pPr>
            <w:r w:rsidRPr="00F51F7A">
              <w:rPr>
                <w:sz w:val="20"/>
                <w:szCs w:val="18"/>
              </w:rPr>
              <w:t>Six months to 30 June 2019</w:t>
            </w:r>
          </w:p>
        </w:tc>
      </w:tr>
      <w:tr w:rsidR="004F7FAD" w:rsidRPr="00F51F7A" w14:paraId="64DDC9B9" w14:textId="77777777" w:rsidTr="00A706B4">
        <w:trPr>
          <w:trHeight w:val="113"/>
        </w:trPr>
        <w:tc>
          <w:tcPr>
            <w:tcW w:w="6294" w:type="dxa"/>
          </w:tcPr>
          <w:p w14:paraId="6539946D" w14:textId="77777777" w:rsidR="004F7FAD" w:rsidRPr="00F51F7A" w:rsidRDefault="004F7FAD" w:rsidP="003B13DB">
            <w:pPr>
              <w:pStyle w:val="Tabletextnospace"/>
              <w:rPr>
                <w:sz w:val="20"/>
              </w:rPr>
            </w:pPr>
            <w:r w:rsidRPr="00F51F7A">
              <w:rPr>
                <w:sz w:val="20"/>
              </w:rPr>
              <w:t>Salaries and wages, annual leave, long service leave and on-costs</w:t>
            </w:r>
          </w:p>
        </w:tc>
        <w:tc>
          <w:tcPr>
            <w:tcW w:w="1688" w:type="dxa"/>
          </w:tcPr>
          <w:p w14:paraId="6D0003FE" w14:textId="77777777" w:rsidR="004F7FAD" w:rsidRPr="00F51F7A" w:rsidRDefault="004F7FAD" w:rsidP="003B13DB">
            <w:pPr>
              <w:pStyle w:val="Tabletextnospace"/>
              <w:jc w:val="right"/>
              <w:rPr>
                <w:sz w:val="20"/>
              </w:rPr>
            </w:pPr>
            <w:r w:rsidRPr="00F51F7A">
              <w:rPr>
                <w:sz w:val="20"/>
              </w:rPr>
              <w:t>(350,203)</w:t>
            </w:r>
          </w:p>
        </w:tc>
        <w:tc>
          <w:tcPr>
            <w:tcW w:w="1689" w:type="dxa"/>
          </w:tcPr>
          <w:p w14:paraId="34A624C8" w14:textId="77777777" w:rsidR="004F7FAD" w:rsidRPr="00F51F7A" w:rsidRDefault="004F7FAD" w:rsidP="003B13DB">
            <w:pPr>
              <w:pStyle w:val="Tabletextnospace"/>
              <w:jc w:val="right"/>
              <w:rPr>
                <w:sz w:val="20"/>
              </w:rPr>
            </w:pPr>
            <w:r w:rsidRPr="00F51F7A">
              <w:rPr>
                <w:sz w:val="20"/>
              </w:rPr>
              <w:t>(166,353)</w:t>
            </w:r>
          </w:p>
        </w:tc>
      </w:tr>
      <w:tr w:rsidR="004F7FAD" w:rsidRPr="00F51F7A" w14:paraId="475787B0" w14:textId="77777777" w:rsidTr="00A706B4">
        <w:trPr>
          <w:trHeight w:val="113"/>
        </w:trPr>
        <w:tc>
          <w:tcPr>
            <w:tcW w:w="6294" w:type="dxa"/>
          </w:tcPr>
          <w:p w14:paraId="2B909979" w14:textId="77777777" w:rsidR="004F7FAD" w:rsidRPr="00F51F7A" w:rsidRDefault="004F7FAD" w:rsidP="003B13DB">
            <w:pPr>
              <w:pStyle w:val="Tabletextnospace"/>
              <w:rPr>
                <w:sz w:val="20"/>
              </w:rPr>
            </w:pPr>
            <w:r w:rsidRPr="00F51F7A">
              <w:rPr>
                <w:sz w:val="20"/>
              </w:rPr>
              <w:t>Termination benefits</w:t>
            </w:r>
          </w:p>
        </w:tc>
        <w:tc>
          <w:tcPr>
            <w:tcW w:w="1688" w:type="dxa"/>
          </w:tcPr>
          <w:p w14:paraId="655C7392" w14:textId="77777777" w:rsidR="004F7FAD" w:rsidRPr="00F51F7A" w:rsidRDefault="004F7FAD" w:rsidP="003B13DB">
            <w:pPr>
              <w:pStyle w:val="Tabletextnospace"/>
              <w:jc w:val="right"/>
              <w:rPr>
                <w:sz w:val="20"/>
              </w:rPr>
            </w:pPr>
            <w:r w:rsidRPr="00F51F7A">
              <w:rPr>
                <w:sz w:val="20"/>
              </w:rPr>
              <w:t>(732)</w:t>
            </w:r>
          </w:p>
        </w:tc>
        <w:tc>
          <w:tcPr>
            <w:tcW w:w="1689" w:type="dxa"/>
          </w:tcPr>
          <w:p w14:paraId="26CAA638" w14:textId="77777777" w:rsidR="004F7FAD" w:rsidRPr="00F51F7A" w:rsidRDefault="004F7FAD" w:rsidP="003B13DB">
            <w:pPr>
              <w:pStyle w:val="Tabletextnospace"/>
              <w:jc w:val="right"/>
              <w:rPr>
                <w:sz w:val="20"/>
              </w:rPr>
            </w:pPr>
            <w:r w:rsidRPr="00F51F7A">
              <w:rPr>
                <w:sz w:val="20"/>
              </w:rPr>
              <w:t>–</w:t>
            </w:r>
          </w:p>
        </w:tc>
      </w:tr>
      <w:tr w:rsidR="004F7FAD" w:rsidRPr="00F51F7A" w14:paraId="0FE22FEF" w14:textId="77777777" w:rsidTr="00A706B4">
        <w:trPr>
          <w:trHeight w:val="113"/>
        </w:trPr>
        <w:tc>
          <w:tcPr>
            <w:tcW w:w="6294" w:type="dxa"/>
          </w:tcPr>
          <w:p w14:paraId="03FD4082" w14:textId="77777777" w:rsidR="004F7FAD" w:rsidRPr="00F51F7A" w:rsidRDefault="004F7FAD" w:rsidP="003B13DB">
            <w:pPr>
              <w:pStyle w:val="Tabletextnospace"/>
              <w:rPr>
                <w:sz w:val="20"/>
              </w:rPr>
            </w:pPr>
            <w:r w:rsidRPr="00F51F7A">
              <w:rPr>
                <w:sz w:val="20"/>
              </w:rPr>
              <w:t>Defined contribution superannuation expense</w:t>
            </w:r>
          </w:p>
        </w:tc>
        <w:tc>
          <w:tcPr>
            <w:tcW w:w="1688" w:type="dxa"/>
          </w:tcPr>
          <w:p w14:paraId="25A07F57" w14:textId="77777777" w:rsidR="004F7FAD" w:rsidRPr="00F51F7A" w:rsidRDefault="004F7FAD" w:rsidP="003B13DB">
            <w:pPr>
              <w:pStyle w:val="Tabletextnospace"/>
              <w:jc w:val="right"/>
              <w:rPr>
                <w:sz w:val="20"/>
              </w:rPr>
            </w:pPr>
            <w:r w:rsidRPr="00F51F7A">
              <w:rPr>
                <w:sz w:val="20"/>
              </w:rPr>
              <w:t>(26,601)</w:t>
            </w:r>
          </w:p>
        </w:tc>
        <w:tc>
          <w:tcPr>
            <w:tcW w:w="1689" w:type="dxa"/>
          </w:tcPr>
          <w:p w14:paraId="1941E45B" w14:textId="77777777" w:rsidR="004F7FAD" w:rsidRPr="00F51F7A" w:rsidRDefault="004F7FAD" w:rsidP="003B13DB">
            <w:pPr>
              <w:pStyle w:val="Tabletextnospace"/>
              <w:jc w:val="right"/>
              <w:rPr>
                <w:sz w:val="20"/>
              </w:rPr>
            </w:pPr>
            <w:r w:rsidRPr="00F51F7A">
              <w:rPr>
                <w:sz w:val="20"/>
              </w:rPr>
              <w:t>(11,424)</w:t>
            </w:r>
          </w:p>
        </w:tc>
      </w:tr>
      <w:tr w:rsidR="004F7FAD" w:rsidRPr="00F51F7A" w14:paraId="61F599FB" w14:textId="77777777" w:rsidTr="00A706B4">
        <w:trPr>
          <w:trHeight w:val="113"/>
        </w:trPr>
        <w:tc>
          <w:tcPr>
            <w:tcW w:w="6294" w:type="dxa"/>
          </w:tcPr>
          <w:p w14:paraId="73559221" w14:textId="77777777" w:rsidR="004F7FAD" w:rsidRPr="00F51F7A" w:rsidRDefault="004F7FAD" w:rsidP="003B13DB">
            <w:pPr>
              <w:pStyle w:val="Tabletextnospace"/>
              <w:rPr>
                <w:sz w:val="20"/>
              </w:rPr>
            </w:pPr>
            <w:r w:rsidRPr="00F51F7A">
              <w:rPr>
                <w:sz w:val="20"/>
              </w:rPr>
              <w:t>Defined benefit superannuation expense</w:t>
            </w:r>
          </w:p>
        </w:tc>
        <w:tc>
          <w:tcPr>
            <w:tcW w:w="1688" w:type="dxa"/>
          </w:tcPr>
          <w:p w14:paraId="34D3DF92" w14:textId="77777777" w:rsidR="004F7FAD" w:rsidRPr="00F51F7A" w:rsidRDefault="004F7FAD" w:rsidP="003B13DB">
            <w:pPr>
              <w:pStyle w:val="Tabletextnospace"/>
              <w:jc w:val="right"/>
              <w:rPr>
                <w:sz w:val="20"/>
              </w:rPr>
            </w:pPr>
            <w:r w:rsidRPr="00F51F7A">
              <w:rPr>
                <w:sz w:val="20"/>
              </w:rPr>
              <w:t>(2,631)</w:t>
            </w:r>
          </w:p>
        </w:tc>
        <w:tc>
          <w:tcPr>
            <w:tcW w:w="1689" w:type="dxa"/>
          </w:tcPr>
          <w:p w14:paraId="3F34A6F3" w14:textId="77777777" w:rsidR="004F7FAD" w:rsidRPr="00F51F7A" w:rsidRDefault="004F7FAD" w:rsidP="003B13DB">
            <w:pPr>
              <w:pStyle w:val="Tabletextnospace"/>
              <w:jc w:val="right"/>
              <w:rPr>
                <w:sz w:val="20"/>
              </w:rPr>
            </w:pPr>
            <w:r w:rsidRPr="00F51F7A">
              <w:rPr>
                <w:sz w:val="20"/>
              </w:rPr>
              <w:t>(1,368)</w:t>
            </w:r>
          </w:p>
        </w:tc>
      </w:tr>
      <w:tr w:rsidR="004F7FAD" w:rsidRPr="00F51F7A" w14:paraId="425300EF" w14:textId="77777777" w:rsidTr="00A706B4">
        <w:trPr>
          <w:trHeight w:val="113"/>
        </w:trPr>
        <w:tc>
          <w:tcPr>
            <w:tcW w:w="6294" w:type="dxa"/>
          </w:tcPr>
          <w:p w14:paraId="26212CFE" w14:textId="77777777" w:rsidR="004F7FAD" w:rsidRPr="00F51F7A" w:rsidRDefault="004F7FAD" w:rsidP="003B13DB">
            <w:pPr>
              <w:pStyle w:val="Tabletextnospace"/>
              <w:rPr>
                <w:b/>
                <w:bCs/>
                <w:sz w:val="20"/>
              </w:rPr>
            </w:pPr>
            <w:r w:rsidRPr="00F51F7A">
              <w:rPr>
                <w:b/>
                <w:bCs/>
                <w:sz w:val="20"/>
              </w:rPr>
              <w:t>Total employee benefits</w:t>
            </w:r>
          </w:p>
        </w:tc>
        <w:tc>
          <w:tcPr>
            <w:tcW w:w="1688" w:type="dxa"/>
          </w:tcPr>
          <w:p w14:paraId="61C7DAF2" w14:textId="77777777" w:rsidR="004F7FAD" w:rsidRPr="00F51F7A" w:rsidRDefault="004F7FAD" w:rsidP="003B13DB">
            <w:pPr>
              <w:pStyle w:val="Tabletextnospace"/>
              <w:jc w:val="right"/>
              <w:rPr>
                <w:b/>
                <w:bCs/>
                <w:sz w:val="20"/>
              </w:rPr>
            </w:pPr>
            <w:r w:rsidRPr="00F51F7A">
              <w:rPr>
                <w:b/>
                <w:bCs/>
                <w:sz w:val="20"/>
              </w:rPr>
              <w:t>(380,167)</w:t>
            </w:r>
          </w:p>
        </w:tc>
        <w:tc>
          <w:tcPr>
            <w:tcW w:w="1689" w:type="dxa"/>
          </w:tcPr>
          <w:p w14:paraId="4B276B7A" w14:textId="77777777" w:rsidR="004F7FAD" w:rsidRPr="00F51F7A" w:rsidRDefault="004F7FAD" w:rsidP="003B13DB">
            <w:pPr>
              <w:pStyle w:val="Tabletextnospace"/>
              <w:jc w:val="right"/>
              <w:rPr>
                <w:b/>
                <w:bCs/>
                <w:sz w:val="20"/>
              </w:rPr>
            </w:pPr>
            <w:r w:rsidRPr="00F51F7A">
              <w:rPr>
                <w:b/>
                <w:bCs/>
                <w:sz w:val="20"/>
              </w:rPr>
              <w:t>(179,145)</w:t>
            </w:r>
          </w:p>
        </w:tc>
      </w:tr>
    </w:tbl>
    <w:p w14:paraId="0557B3F5" w14:textId="77777777" w:rsidR="004F7FAD" w:rsidRDefault="004F7FAD" w:rsidP="004F7FAD">
      <w:pPr>
        <w:pStyle w:val="Body"/>
      </w:pPr>
    </w:p>
    <w:p w14:paraId="109F7D65" w14:textId="77777777" w:rsidR="004F7FAD" w:rsidRDefault="004F7FAD" w:rsidP="004F7FAD">
      <w:pPr>
        <w:pStyle w:val="Body"/>
      </w:pPr>
      <w:r>
        <w:t xml:space="preserve">Employee benefits expenses include all costs related to employment including wages and salaries, fringe benefits tax, leave entitlements, redundancy payments, </w:t>
      </w:r>
      <w:proofErr w:type="spellStart"/>
      <w:r>
        <w:t>WorkCover</w:t>
      </w:r>
      <w:proofErr w:type="spellEnd"/>
      <w:r>
        <w:t xml:space="preserve"> premiums, defined benefits superannuation plans, and defined contribution superannuation plans.</w:t>
      </w:r>
    </w:p>
    <w:p w14:paraId="519A58CB" w14:textId="68DE20BB" w:rsidR="004F7FAD" w:rsidRDefault="004F7FAD" w:rsidP="004F7FAD">
      <w:pPr>
        <w:pStyle w:val="Body"/>
      </w:pPr>
      <w:r>
        <w:t>The amount recognised in the comprehensive operating statement in relation to superannuation, is the employer contributions for members of both defined benefit and defined contribution superannuation plans that are paid or</w:t>
      </w:r>
      <w:r w:rsidR="00F51F7A">
        <w:t xml:space="preserve"> </w:t>
      </w:r>
      <w:r>
        <w:t>payable during the reporting period.</w:t>
      </w:r>
    </w:p>
    <w:p w14:paraId="294D3A11" w14:textId="2AAAD4A0" w:rsidR="004F7FAD" w:rsidRDefault="004F7FAD" w:rsidP="004F7FAD">
      <w:pPr>
        <w:pStyle w:val="Body"/>
      </w:pPr>
      <w:r>
        <w:t>Termination benefits are payable when employment is terminated before normal retirement date, or when an employee accepts an offer of benefits in exchange for the termination of employment. Termination benefits are recognised when the DJPR is demonstrably committed to terminating the employment of current employees according to a detailed formal plan without possibility of withdrawal or providing termination benefits as</w:t>
      </w:r>
      <w:r w:rsidR="00F51F7A">
        <w:t xml:space="preserve"> </w:t>
      </w:r>
      <w:r>
        <w:t>a</w:t>
      </w:r>
      <w:r w:rsidR="00F51F7A">
        <w:t xml:space="preserve"> </w:t>
      </w:r>
      <w:r>
        <w:t>result of an offer made to encourage voluntary redundancy.</w:t>
      </w:r>
    </w:p>
    <w:p w14:paraId="12B95B3F" w14:textId="77777777" w:rsidR="004F7FAD" w:rsidRDefault="004F7FAD" w:rsidP="004F7FAD">
      <w:pPr>
        <w:pStyle w:val="Heading4"/>
      </w:pPr>
      <w:r>
        <w:br w:type="page"/>
      </w:r>
      <w:r>
        <w:lastRenderedPageBreak/>
        <w:t xml:space="preserve">3.3.2 </w:t>
      </w:r>
      <w:r>
        <w:tab/>
        <w:t>Employee benefits in the balance sheet</w:t>
      </w:r>
    </w:p>
    <w:p w14:paraId="6BEE34C9" w14:textId="77777777" w:rsidR="004F7FAD" w:rsidRDefault="004F7FAD" w:rsidP="004F7FAD">
      <w:pPr>
        <w:pStyle w:val="Body"/>
      </w:pPr>
      <w:r>
        <w:t xml:space="preserve">Provision is made for benefits accruing to employees in respect of wages and salaries, annual </w:t>
      </w:r>
      <w:proofErr w:type="gramStart"/>
      <w:r>
        <w:t>leave</w:t>
      </w:r>
      <w:proofErr w:type="gramEnd"/>
      <w:r>
        <w:t xml:space="preserve"> and long service leave (LSL) for services rendered to the reporting date and recorded as an expense during the period the services are delivered.</w:t>
      </w:r>
    </w:p>
    <w:p w14:paraId="2C6BE600" w14:textId="77777777" w:rsidR="004F7FAD" w:rsidRDefault="004F7FAD" w:rsidP="004F7FAD">
      <w:pPr>
        <w:pStyle w:val="Heading5"/>
      </w:pPr>
      <w:r>
        <w:t>Provision for employee benefits</w:t>
      </w:r>
    </w:p>
    <w:tbl>
      <w:tblPr>
        <w:tblStyle w:val="TableGrid"/>
        <w:tblW w:w="0" w:type="auto"/>
        <w:tblLayout w:type="fixed"/>
        <w:tblLook w:val="0020" w:firstRow="1" w:lastRow="0" w:firstColumn="0" w:lastColumn="0" w:noHBand="0" w:noVBand="0"/>
      </w:tblPr>
      <w:tblGrid>
        <w:gridCol w:w="6922"/>
        <w:gridCol w:w="1361"/>
        <w:gridCol w:w="1360"/>
      </w:tblGrid>
      <w:tr w:rsidR="004F7FAD" w:rsidRPr="00F51F7A" w14:paraId="52CD0E86" w14:textId="77777777" w:rsidTr="00A706B4">
        <w:trPr>
          <w:trHeight w:val="113"/>
          <w:tblHeader/>
        </w:trPr>
        <w:tc>
          <w:tcPr>
            <w:tcW w:w="6922" w:type="dxa"/>
          </w:tcPr>
          <w:p w14:paraId="426365E4" w14:textId="77777777" w:rsidR="004F7FAD" w:rsidRPr="00F51F7A" w:rsidRDefault="004F7FAD" w:rsidP="003B13DB">
            <w:pPr>
              <w:pStyle w:val="TableColumnheading"/>
              <w:rPr>
                <w:sz w:val="20"/>
              </w:rPr>
            </w:pPr>
          </w:p>
        </w:tc>
        <w:tc>
          <w:tcPr>
            <w:tcW w:w="2721" w:type="dxa"/>
            <w:gridSpan w:val="2"/>
          </w:tcPr>
          <w:p w14:paraId="7A48B823" w14:textId="77777777" w:rsidR="004F7FAD" w:rsidRPr="00F51F7A" w:rsidRDefault="004F7FAD" w:rsidP="003B13DB">
            <w:pPr>
              <w:pStyle w:val="TableColumnheading"/>
              <w:jc w:val="center"/>
              <w:rPr>
                <w:sz w:val="20"/>
              </w:rPr>
            </w:pPr>
            <w:r w:rsidRPr="00F51F7A">
              <w:rPr>
                <w:sz w:val="20"/>
              </w:rPr>
              <w:t>($ thousand)</w:t>
            </w:r>
          </w:p>
        </w:tc>
      </w:tr>
      <w:tr w:rsidR="004F7FAD" w:rsidRPr="00F51F7A" w14:paraId="35CAA86E" w14:textId="77777777" w:rsidTr="00A706B4">
        <w:trPr>
          <w:trHeight w:val="113"/>
          <w:tblHeader/>
        </w:trPr>
        <w:tc>
          <w:tcPr>
            <w:tcW w:w="6922" w:type="dxa"/>
          </w:tcPr>
          <w:p w14:paraId="1FB3159B" w14:textId="77777777" w:rsidR="004F7FAD" w:rsidRPr="00F51F7A" w:rsidRDefault="004F7FAD" w:rsidP="003B13DB">
            <w:pPr>
              <w:pStyle w:val="TableColumnheading"/>
              <w:rPr>
                <w:sz w:val="20"/>
              </w:rPr>
            </w:pPr>
          </w:p>
        </w:tc>
        <w:tc>
          <w:tcPr>
            <w:tcW w:w="1361" w:type="dxa"/>
          </w:tcPr>
          <w:p w14:paraId="34509681" w14:textId="77777777" w:rsidR="004F7FAD" w:rsidRPr="00F51F7A" w:rsidRDefault="004F7FAD" w:rsidP="003B13DB">
            <w:pPr>
              <w:pStyle w:val="TableColumnheading"/>
              <w:jc w:val="right"/>
              <w:rPr>
                <w:sz w:val="20"/>
              </w:rPr>
            </w:pPr>
            <w:r w:rsidRPr="00F51F7A">
              <w:rPr>
                <w:sz w:val="20"/>
              </w:rPr>
              <w:t>2020</w:t>
            </w:r>
          </w:p>
        </w:tc>
        <w:tc>
          <w:tcPr>
            <w:tcW w:w="1360" w:type="dxa"/>
          </w:tcPr>
          <w:p w14:paraId="12AA9960" w14:textId="77777777" w:rsidR="004F7FAD" w:rsidRPr="00F51F7A" w:rsidRDefault="004F7FAD" w:rsidP="003B13DB">
            <w:pPr>
              <w:pStyle w:val="TableColumnheading"/>
              <w:jc w:val="right"/>
              <w:rPr>
                <w:sz w:val="20"/>
              </w:rPr>
            </w:pPr>
            <w:r w:rsidRPr="00F51F7A">
              <w:rPr>
                <w:sz w:val="20"/>
              </w:rPr>
              <w:t>Six months to 30 June 2019</w:t>
            </w:r>
          </w:p>
        </w:tc>
      </w:tr>
      <w:tr w:rsidR="004F7FAD" w:rsidRPr="00F51F7A" w14:paraId="1B7A99DC" w14:textId="77777777" w:rsidTr="00A706B4">
        <w:trPr>
          <w:trHeight w:val="113"/>
        </w:trPr>
        <w:tc>
          <w:tcPr>
            <w:tcW w:w="6922" w:type="dxa"/>
          </w:tcPr>
          <w:p w14:paraId="3AAC5269" w14:textId="77777777" w:rsidR="004F7FAD" w:rsidRPr="00F51F7A" w:rsidRDefault="004F7FAD" w:rsidP="003B13DB">
            <w:pPr>
              <w:pStyle w:val="Tabletextnospace"/>
              <w:rPr>
                <w:rFonts w:cs="Arial"/>
                <w:b/>
                <w:bCs/>
                <w:sz w:val="20"/>
                <w:szCs w:val="20"/>
              </w:rPr>
            </w:pPr>
            <w:r w:rsidRPr="00F51F7A">
              <w:rPr>
                <w:rFonts w:cs="Arial"/>
                <w:b/>
                <w:bCs/>
                <w:sz w:val="20"/>
                <w:szCs w:val="20"/>
              </w:rPr>
              <w:t>Current provisions</w:t>
            </w:r>
          </w:p>
        </w:tc>
        <w:tc>
          <w:tcPr>
            <w:tcW w:w="1361" w:type="dxa"/>
          </w:tcPr>
          <w:p w14:paraId="7FE266CC"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2B8EAC74"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0BD84D48" w14:textId="77777777" w:rsidTr="00A706B4">
        <w:trPr>
          <w:trHeight w:val="113"/>
        </w:trPr>
        <w:tc>
          <w:tcPr>
            <w:tcW w:w="6922" w:type="dxa"/>
          </w:tcPr>
          <w:p w14:paraId="496D5DD8" w14:textId="77777777" w:rsidR="004F7FAD" w:rsidRPr="00F51F7A" w:rsidRDefault="004F7FAD" w:rsidP="003B13DB">
            <w:pPr>
              <w:pStyle w:val="Tabletextnospace"/>
              <w:rPr>
                <w:rFonts w:cs="Arial"/>
                <w:b/>
                <w:bCs/>
                <w:sz w:val="20"/>
                <w:szCs w:val="20"/>
              </w:rPr>
            </w:pPr>
            <w:r w:rsidRPr="00F51F7A">
              <w:rPr>
                <w:rFonts w:cs="Arial"/>
                <w:b/>
                <w:bCs/>
                <w:sz w:val="20"/>
                <w:szCs w:val="20"/>
              </w:rPr>
              <w:t xml:space="preserve">Employee benefits </w:t>
            </w:r>
          </w:p>
        </w:tc>
        <w:tc>
          <w:tcPr>
            <w:tcW w:w="1361" w:type="dxa"/>
          </w:tcPr>
          <w:p w14:paraId="03B607E8"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7959F9FD"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5E22B6C1" w14:textId="77777777" w:rsidTr="00A706B4">
        <w:trPr>
          <w:trHeight w:val="113"/>
        </w:trPr>
        <w:tc>
          <w:tcPr>
            <w:tcW w:w="6922" w:type="dxa"/>
          </w:tcPr>
          <w:p w14:paraId="04198C11" w14:textId="77777777" w:rsidR="004F7FAD" w:rsidRPr="00F51F7A" w:rsidRDefault="004F7FAD" w:rsidP="003B13DB">
            <w:pPr>
              <w:pStyle w:val="Tabletextnospace"/>
              <w:rPr>
                <w:rFonts w:cs="Arial"/>
                <w:b/>
                <w:bCs/>
                <w:sz w:val="20"/>
                <w:szCs w:val="20"/>
              </w:rPr>
            </w:pPr>
            <w:r w:rsidRPr="00F51F7A">
              <w:rPr>
                <w:rFonts w:cs="Arial"/>
                <w:b/>
                <w:bCs/>
                <w:sz w:val="20"/>
                <w:szCs w:val="20"/>
              </w:rPr>
              <w:t>Annual leave</w:t>
            </w:r>
          </w:p>
        </w:tc>
        <w:tc>
          <w:tcPr>
            <w:tcW w:w="1361" w:type="dxa"/>
          </w:tcPr>
          <w:p w14:paraId="631F1189"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39F098CD"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2A2616B5" w14:textId="77777777" w:rsidTr="00A706B4">
        <w:trPr>
          <w:trHeight w:val="113"/>
        </w:trPr>
        <w:tc>
          <w:tcPr>
            <w:tcW w:w="6922" w:type="dxa"/>
          </w:tcPr>
          <w:p w14:paraId="74C9F27C"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within 12 months </w:t>
            </w:r>
            <w:r w:rsidRPr="00F51F7A">
              <w:rPr>
                <w:rStyle w:val="Footnotereferencessuperscript"/>
                <w:rFonts w:cs="Arial"/>
                <w:sz w:val="20"/>
                <w:szCs w:val="20"/>
              </w:rPr>
              <w:t>(</w:t>
            </w:r>
            <w:proofErr w:type="spellStart"/>
            <w:r w:rsidRPr="00F51F7A">
              <w:rPr>
                <w:rStyle w:val="Footnotereferencessuperscript"/>
                <w:rFonts w:cs="Arial"/>
                <w:sz w:val="20"/>
                <w:szCs w:val="20"/>
              </w:rPr>
              <w:t>i</w:t>
            </w:r>
            <w:proofErr w:type="spellEnd"/>
            <w:r w:rsidRPr="00F51F7A">
              <w:rPr>
                <w:rStyle w:val="Footnotereferencessuperscript"/>
                <w:rFonts w:cs="Arial"/>
                <w:sz w:val="20"/>
                <w:szCs w:val="20"/>
              </w:rPr>
              <w:t>)</w:t>
            </w:r>
          </w:p>
        </w:tc>
        <w:tc>
          <w:tcPr>
            <w:tcW w:w="1361" w:type="dxa"/>
          </w:tcPr>
          <w:p w14:paraId="0268803A"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14,979 </w:t>
            </w:r>
          </w:p>
        </w:tc>
        <w:tc>
          <w:tcPr>
            <w:tcW w:w="1360" w:type="dxa"/>
          </w:tcPr>
          <w:p w14:paraId="7E0BEA3D"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13,619 </w:t>
            </w:r>
          </w:p>
        </w:tc>
      </w:tr>
      <w:tr w:rsidR="004F7FAD" w:rsidRPr="00F51F7A" w14:paraId="2389B5F5" w14:textId="77777777" w:rsidTr="00A706B4">
        <w:trPr>
          <w:trHeight w:val="113"/>
        </w:trPr>
        <w:tc>
          <w:tcPr>
            <w:tcW w:w="6922" w:type="dxa"/>
          </w:tcPr>
          <w:p w14:paraId="1241E191"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after 12 months </w:t>
            </w:r>
            <w:r w:rsidRPr="00F51F7A">
              <w:rPr>
                <w:rStyle w:val="Footnotereferencessuperscript"/>
                <w:rFonts w:cs="Arial"/>
                <w:sz w:val="20"/>
                <w:szCs w:val="20"/>
              </w:rPr>
              <w:t>(ii)</w:t>
            </w:r>
          </w:p>
        </w:tc>
        <w:tc>
          <w:tcPr>
            <w:tcW w:w="1361" w:type="dxa"/>
          </w:tcPr>
          <w:p w14:paraId="047739EB"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12,653 </w:t>
            </w:r>
          </w:p>
        </w:tc>
        <w:tc>
          <w:tcPr>
            <w:tcW w:w="1360" w:type="dxa"/>
          </w:tcPr>
          <w:p w14:paraId="6CF58F5C"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11,486 </w:t>
            </w:r>
          </w:p>
        </w:tc>
      </w:tr>
      <w:tr w:rsidR="004F7FAD" w:rsidRPr="00F51F7A" w14:paraId="2B5F2DB5" w14:textId="77777777" w:rsidTr="00A706B4">
        <w:trPr>
          <w:trHeight w:val="113"/>
        </w:trPr>
        <w:tc>
          <w:tcPr>
            <w:tcW w:w="6922" w:type="dxa"/>
          </w:tcPr>
          <w:p w14:paraId="75164374" w14:textId="77777777" w:rsidR="004F7FAD" w:rsidRPr="00F51F7A" w:rsidRDefault="004F7FAD" w:rsidP="003B13DB">
            <w:pPr>
              <w:pStyle w:val="Tabletextnospace"/>
              <w:rPr>
                <w:rFonts w:cs="Arial"/>
                <w:b/>
                <w:bCs/>
                <w:sz w:val="20"/>
                <w:szCs w:val="20"/>
              </w:rPr>
            </w:pPr>
            <w:r w:rsidRPr="00F51F7A">
              <w:rPr>
                <w:rFonts w:cs="Arial"/>
                <w:b/>
                <w:bCs/>
                <w:sz w:val="20"/>
                <w:szCs w:val="20"/>
              </w:rPr>
              <w:t>Long service leave</w:t>
            </w:r>
          </w:p>
        </w:tc>
        <w:tc>
          <w:tcPr>
            <w:tcW w:w="1361" w:type="dxa"/>
          </w:tcPr>
          <w:p w14:paraId="7226B5F8"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521FDC9C"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27B517F1" w14:textId="77777777" w:rsidTr="00A706B4">
        <w:trPr>
          <w:trHeight w:val="113"/>
        </w:trPr>
        <w:tc>
          <w:tcPr>
            <w:tcW w:w="6922" w:type="dxa"/>
          </w:tcPr>
          <w:p w14:paraId="7D6934D8"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within 12 months </w:t>
            </w:r>
            <w:r w:rsidRPr="00F51F7A">
              <w:rPr>
                <w:rStyle w:val="Footnotereferencessuperscript"/>
                <w:rFonts w:cs="Arial"/>
                <w:sz w:val="20"/>
                <w:szCs w:val="20"/>
              </w:rPr>
              <w:t>(</w:t>
            </w:r>
            <w:proofErr w:type="spellStart"/>
            <w:r w:rsidRPr="00F51F7A">
              <w:rPr>
                <w:rStyle w:val="Footnotereferencessuperscript"/>
                <w:rFonts w:cs="Arial"/>
                <w:sz w:val="20"/>
                <w:szCs w:val="20"/>
              </w:rPr>
              <w:t>i</w:t>
            </w:r>
            <w:proofErr w:type="spellEnd"/>
            <w:r w:rsidRPr="00F51F7A">
              <w:rPr>
                <w:rStyle w:val="Footnotereferencessuperscript"/>
                <w:rFonts w:cs="Arial"/>
                <w:sz w:val="20"/>
                <w:szCs w:val="20"/>
              </w:rPr>
              <w:t>)</w:t>
            </w:r>
          </w:p>
        </w:tc>
        <w:tc>
          <w:tcPr>
            <w:tcW w:w="1361" w:type="dxa"/>
          </w:tcPr>
          <w:p w14:paraId="481D363C"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8,650 </w:t>
            </w:r>
          </w:p>
        </w:tc>
        <w:tc>
          <w:tcPr>
            <w:tcW w:w="1360" w:type="dxa"/>
          </w:tcPr>
          <w:p w14:paraId="23B667B4"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8,486 </w:t>
            </w:r>
          </w:p>
        </w:tc>
      </w:tr>
      <w:tr w:rsidR="004F7FAD" w:rsidRPr="00F51F7A" w14:paraId="2927F450" w14:textId="77777777" w:rsidTr="00A706B4">
        <w:trPr>
          <w:trHeight w:val="113"/>
        </w:trPr>
        <w:tc>
          <w:tcPr>
            <w:tcW w:w="6922" w:type="dxa"/>
          </w:tcPr>
          <w:p w14:paraId="69645130"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after 12 months </w:t>
            </w:r>
            <w:r w:rsidRPr="00F51F7A">
              <w:rPr>
                <w:rStyle w:val="Footnotereferencessuperscript"/>
                <w:rFonts w:cs="Arial"/>
                <w:sz w:val="20"/>
                <w:szCs w:val="20"/>
              </w:rPr>
              <w:t>(ii)</w:t>
            </w:r>
          </w:p>
        </w:tc>
        <w:tc>
          <w:tcPr>
            <w:tcW w:w="1361" w:type="dxa"/>
          </w:tcPr>
          <w:p w14:paraId="488B9A12"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41,506 </w:t>
            </w:r>
          </w:p>
        </w:tc>
        <w:tc>
          <w:tcPr>
            <w:tcW w:w="1360" w:type="dxa"/>
          </w:tcPr>
          <w:p w14:paraId="2EA27324"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39,948 </w:t>
            </w:r>
          </w:p>
        </w:tc>
      </w:tr>
      <w:tr w:rsidR="004F7FAD" w:rsidRPr="00F51F7A" w14:paraId="79A2BCA7" w14:textId="77777777" w:rsidTr="00A706B4">
        <w:trPr>
          <w:trHeight w:val="113"/>
        </w:trPr>
        <w:tc>
          <w:tcPr>
            <w:tcW w:w="6922" w:type="dxa"/>
          </w:tcPr>
          <w:p w14:paraId="7CD4586E" w14:textId="77777777" w:rsidR="004F7FAD" w:rsidRPr="00F51F7A" w:rsidRDefault="004F7FAD" w:rsidP="003B13DB">
            <w:pPr>
              <w:pStyle w:val="Tabletextnospace"/>
              <w:rPr>
                <w:rFonts w:cs="Arial"/>
                <w:b/>
                <w:bCs/>
                <w:color w:val="auto"/>
                <w:sz w:val="20"/>
                <w:szCs w:val="20"/>
                <w:lang w:val="en-AU"/>
              </w:rPr>
            </w:pPr>
          </w:p>
        </w:tc>
        <w:tc>
          <w:tcPr>
            <w:tcW w:w="1361" w:type="dxa"/>
          </w:tcPr>
          <w:p w14:paraId="79517D14"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77,788 </w:t>
            </w:r>
          </w:p>
        </w:tc>
        <w:tc>
          <w:tcPr>
            <w:tcW w:w="1360" w:type="dxa"/>
          </w:tcPr>
          <w:p w14:paraId="463851B1"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73,539 </w:t>
            </w:r>
          </w:p>
        </w:tc>
      </w:tr>
      <w:tr w:rsidR="004F7FAD" w:rsidRPr="00F51F7A" w14:paraId="2F9DE390" w14:textId="77777777" w:rsidTr="00A706B4">
        <w:trPr>
          <w:trHeight w:val="113"/>
        </w:trPr>
        <w:tc>
          <w:tcPr>
            <w:tcW w:w="6922" w:type="dxa"/>
          </w:tcPr>
          <w:p w14:paraId="732C4C33" w14:textId="77777777" w:rsidR="004F7FAD" w:rsidRPr="00F51F7A" w:rsidRDefault="004F7FAD" w:rsidP="003B13DB">
            <w:pPr>
              <w:pStyle w:val="Tabletextnospace"/>
              <w:rPr>
                <w:rFonts w:cs="Arial"/>
                <w:b/>
                <w:bCs/>
                <w:sz w:val="20"/>
                <w:szCs w:val="20"/>
              </w:rPr>
            </w:pPr>
            <w:r w:rsidRPr="00F51F7A">
              <w:rPr>
                <w:rFonts w:cs="Arial"/>
                <w:b/>
                <w:bCs/>
                <w:sz w:val="20"/>
                <w:szCs w:val="20"/>
              </w:rPr>
              <w:t>Provisions related to employee benefit on-costs</w:t>
            </w:r>
          </w:p>
        </w:tc>
        <w:tc>
          <w:tcPr>
            <w:tcW w:w="1361" w:type="dxa"/>
          </w:tcPr>
          <w:p w14:paraId="05743259"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55BC3083"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46C26FC2" w14:textId="77777777" w:rsidTr="00A706B4">
        <w:trPr>
          <w:trHeight w:val="113"/>
        </w:trPr>
        <w:tc>
          <w:tcPr>
            <w:tcW w:w="6922" w:type="dxa"/>
          </w:tcPr>
          <w:p w14:paraId="572FDA36"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within 12 months </w:t>
            </w:r>
            <w:r w:rsidRPr="00F51F7A">
              <w:rPr>
                <w:rStyle w:val="Footnotereferencessuperscript"/>
                <w:rFonts w:cs="Arial"/>
                <w:sz w:val="20"/>
                <w:szCs w:val="20"/>
              </w:rPr>
              <w:t>(</w:t>
            </w:r>
            <w:proofErr w:type="spellStart"/>
            <w:r w:rsidRPr="00F51F7A">
              <w:rPr>
                <w:rStyle w:val="Footnotereferencessuperscript"/>
                <w:rFonts w:cs="Arial"/>
                <w:sz w:val="20"/>
                <w:szCs w:val="20"/>
              </w:rPr>
              <w:t>i</w:t>
            </w:r>
            <w:proofErr w:type="spellEnd"/>
            <w:r w:rsidRPr="00F51F7A">
              <w:rPr>
                <w:rStyle w:val="Footnotereferencessuperscript"/>
                <w:rFonts w:cs="Arial"/>
                <w:sz w:val="20"/>
                <w:szCs w:val="20"/>
              </w:rPr>
              <w:t>)</w:t>
            </w:r>
          </w:p>
        </w:tc>
        <w:tc>
          <w:tcPr>
            <w:tcW w:w="1361" w:type="dxa"/>
          </w:tcPr>
          <w:p w14:paraId="61D32DB8"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3,754 </w:t>
            </w:r>
          </w:p>
        </w:tc>
        <w:tc>
          <w:tcPr>
            <w:tcW w:w="1360" w:type="dxa"/>
          </w:tcPr>
          <w:p w14:paraId="7D8DDF74"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3,464 </w:t>
            </w:r>
          </w:p>
        </w:tc>
      </w:tr>
      <w:tr w:rsidR="004F7FAD" w:rsidRPr="00F51F7A" w14:paraId="52BD043D" w14:textId="77777777" w:rsidTr="00A706B4">
        <w:trPr>
          <w:trHeight w:val="113"/>
        </w:trPr>
        <w:tc>
          <w:tcPr>
            <w:tcW w:w="6922" w:type="dxa"/>
          </w:tcPr>
          <w:p w14:paraId="2C4640D1" w14:textId="77777777" w:rsidR="004F7FAD" w:rsidRPr="00F51F7A" w:rsidRDefault="004F7FAD" w:rsidP="003B13DB">
            <w:pPr>
              <w:pStyle w:val="Tabletextnospace"/>
              <w:rPr>
                <w:rFonts w:cs="Arial"/>
                <w:sz w:val="20"/>
                <w:szCs w:val="20"/>
              </w:rPr>
            </w:pPr>
            <w:r w:rsidRPr="00F51F7A">
              <w:rPr>
                <w:rFonts w:cs="Arial"/>
                <w:sz w:val="20"/>
                <w:szCs w:val="20"/>
              </w:rPr>
              <w:t xml:space="preserve">– Unconditional and expected to wholly settle after 12 months </w:t>
            </w:r>
            <w:r w:rsidRPr="00F51F7A">
              <w:rPr>
                <w:rStyle w:val="Footnotereferencessuperscript"/>
                <w:rFonts w:cs="Arial"/>
                <w:sz w:val="20"/>
                <w:szCs w:val="20"/>
              </w:rPr>
              <w:t>(ii)</w:t>
            </w:r>
          </w:p>
        </w:tc>
        <w:tc>
          <w:tcPr>
            <w:tcW w:w="1361" w:type="dxa"/>
          </w:tcPr>
          <w:p w14:paraId="1E315583"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8,602 </w:t>
            </w:r>
          </w:p>
        </w:tc>
        <w:tc>
          <w:tcPr>
            <w:tcW w:w="1360" w:type="dxa"/>
          </w:tcPr>
          <w:p w14:paraId="65AA5648"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8,084 </w:t>
            </w:r>
          </w:p>
        </w:tc>
      </w:tr>
      <w:tr w:rsidR="004F7FAD" w:rsidRPr="00F51F7A" w14:paraId="27F6E084" w14:textId="77777777" w:rsidTr="00A706B4">
        <w:trPr>
          <w:trHeight w:val="113"/>
        </w:trPr>
        <w:tc>
          <w:tcPr>
            <w:tcW w:w="6922" w:type="dxa"/>
          </w:tcPr>
          <w:p w14:paraId="38586A35" w14:textId="77777777" w:rsidR="004F7FAD" w:rsidRPr="00F51F7A" w:rsidRDefault="004F7FAD" w:rsidP="003B13DB">
            <w:pPr>
              <w:pStyle w:val="Tabletextnospace"/>
              <w:rPr>
                <w:rFonts w:cs="Arial"/>
                <w:b/>
                <w:bCs/>
                <w:color w:val="auto"/>
                <w:sz w:val="20"/>
                <w:szCs w:val="20"/>
                <w:lang w:val="en-AU"/>
              </w:rPr>
            </w:pPr>
          </w:p>
        </w:tc>
        <w:tc>
          <w:tcPr>
            <w:tcW w:w="1361" w:type="dxa"/>
          </w:tcPr>
          <w:p w14:paraId="32EF491F"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12,356 </w:t>
            </w:r>
          </w:p>
        </w:tc>
        <w:tc>
          <w:tcPr>
            <w:tcW w:w="1360" w:type="dxa"/>
          </w:tcPr>
          <w:p w14:paraId="20D50A3F"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11,548 </w:t>
            </w:r>
          </w:p>
        </w:tc>
      </w:tr>
      <w:tr w:rsidR="004F7FAD" w:rsidRPr="00F51F7A" w14:paraId="46014767" w14:textId="77777777" w:rsidTr="00A706B4">
        <w:trPr>
          <w:trHeight w:val="113"/>
        </w:trPr>
        <w:tc>
          <w:tcPr>
            <w:tcW w:w="6922" w:type="dxa"/>
          </w:tcPr>
          <w:p w14:paraId="450FE253" w14:textId="77777777" w:rsidR="004F7FAD" w:rsidRPr="00F51F7A" w:rsidRDefault="004F7FAD" w:rsidP="003B13DB">
            <w:pPr>
              <w:pStyle w:val="Tabletextnospace"/>
              <w:rPr>
                <w:rFonts w:cs="Arial"/>
                <w:b/>
                <w:bCs/>
                <w:sz w:val="20"/>
                <w:szCs w:val="20"/>
              </w:rPr>
            </w:pPr>
            <w:r w:rsidRPr="00F51F7A">
              <w:rPr>
                <w:rFonts w:cs="Arial"/>
                <w:b/>
                <w:bCs/>
                <w:sz w:val="20"/>
                <w:szCs w:val="20"/>
              </w:rPr>
              <w:t>Total current provisions</w:t>
            </w:r>
          </w:p>
        </w:tc>
        <w:tc>
          <w:tcPr>
            <w:tcW w:w="1361" w:type="dxa"/>
          </w:tcPr>
          <w:p w14:paraId="0D6A50BD"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90,144 </w:t>
            </w:r>
          </w:p>
        </w:tc>
        <w:tc>
          <w:tcPr>
            <w:tcW w:w="1360" w:type="dxa"/>
          </w:tcPr>
          <w:p w14:paraId="42A81A2F"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85,087 </w:t>
            </w:r>
          </w:p>
        </w:tc>
      </w:tr>
      <w:tr w:rsidR="004F7FAD" w:rsidRPr="00F51F7A" w14:paraId="3796445B" w14:textId="77777777" w:rsidTr="00A706B4">
        <w:trPr>
          <w:trHeight w:val="113"/>
        </w:trPr>
        <w:tc>
          <w:tcPr>
            <w:tcW w:w="6922" w:type="dxa"/>
          </w:tcPr>
          <w:p w14:paraId="3A1D1B73" w14:textId="77777777" w:rsidR="004F7FAD" w:rsidRPr="00F51F7A" w:rsidRDefault="004F7FAD" w:rsidP="003B13DB">
            <w:pPr>
              <w:pStyle w:val="Tabletextnospace"/>
              <w:rPr>
                <w:rFonts w:cs="Arial"/>
                <w:b/>
                <w:bCs/>
                <w:sz w:val="20"/>
                <w:szCs w:val="20"/>
              </w:rPr>
            </w:pPr>
            <w:r w:rsidRPr="00F51F7A">
              <w:rPr>
                <w:rFonts w:cs="Arial"/>
                <w:b/>
                <w:bCs/>
                <w:sz w:val="20"/>
                <w:szCs w:val="20"/>
              </w:rPr>
              <w:t>Non-current provisions</w:t>
            </w:r>
          </w:p>
        </w:tc>
        <w:tc>
          <w:tcPr>
            <w:tcW w:w="1361" w:type="dxa"/>
          </w:tcPr>
          <w:p w14:paraId="09B2ED3D" w14:textId="77777777" w:rsidR="004F7FAD" w:rsidRPr="00F51F7A" w:rsidRDefault="004F7FAD" w:rsidP="003B13DB">
            <w:pPr>
              <w:pStyle w:val="Tabletextnospace"/>
              <w:jc w:val="right"/>
              <w:rPr>
                <w:rFonts w:cs="Arial"/>
                <w:b/>
                <w:bCs/>
                <w:color w:val="auto"/>
                <w:sz w:val="20"/>
                <w:szCs w:val="20"/>
                <w:lang w:val="en-AU"/>
              </w:rPr>
            </w:pPr>
          </w:p>
        </w:tc>
        <w:tc>
          <w:tcPr>
            <w:tcW w:w="1360" w:type="dxa"/>
          </w:tcPr>
          <w:p w14:paraId="3043E433" w14:textId="77777777" w:rsidR="004F7FAD" w:rsidRPr="00F51F7A" w:rsidRDefault="004F7FAD" w:rsidP="003B13DB">
            <w:pPr>
              <w:pStyle w:val="Tabletextnospace"/>
              <w:jc w:val="right"/>
              <w:rPr>
                <w:rFonts w:cs="Arial"/>
                <w:b/>
                <w:bCs/>
                <w:color w:val="auto"/>
                <w:sz w:val="20"/>
                <w:szCs w:val="20"/>
                <w:lang w:val="en-AU"/>
              </w:rPr>
            </w:pPr>
          </w:p>
        </w:tc>
      </w:tr>
      <w:tr w:rsidR="004F7FAD" w:rsidRPr="00F51F7A" w14:paraId="70740D6F" w14:textId="77777777" w:rsidTr="00A706B4">
        <w:trPr>
          <w:trHeight w:val="113"/>
        </w:trPr>
        <w:tc>
          <w:tcPr>
            <w:tcW w:w="6922" w:type="dxa"/>
          </w:tcPr>
          <w:p w14:paraId="1AC92A02" w14:textId="77777777" w:rsidR="004F7FAD" w:rsidRPr="00F51F7A" w:rsidRDefault="004F7FAD" w:rsidP="003B13DB">
            <w:pPr>
              <w:pStyle w:val="Tabletextnospace"/>
              <w:rPr>
                <w:rFonts w:cs="Arial"/>
                <w:sz w:val="20"/>
                <w:szCs w:val="20"/>
              </w:rPr>
            </w:pPr>
            <w:r w:rsidRPr="00F51F7A">
              <w:rPr>
                <w:rFonts w:cs="Arial"/>
                <w:sz w:val="20"/>
                <w:szCs w:val="20"/>
              </w:rPr>
              <w:t xml:space="preserve">Employee benefits </w:t>
            </w:r>
          </w:p>
        </w:tc>
        <w:tc>
          <w:tcPr>
            <w:tcW w:w="1361" w:type="dxa"/>
          </w:tcPr>
          <w:p w14:paraId="325D4520"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15,599 </w:t>
            </w:r>
          </w:p>
        </w:tc>
        <w:tc>
          <w:tcPr>
            <w:tcW w:w="1360" w:type="dxa"/>
          </w:tcPr>
          <w:p w14:paraId="3F31B185"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12,768 </w:t>
            </w:r>
          </w:p>
        </w:tc>
      </w:tr>
      <w:tr w:rsidR="004F7FAD" w:rsidRPr="00F51F7A" w14:paraId="602C6F3D" w14:textId="77777777" w:rsidTr="00A706B4">
        <w:trPr>
          <w:trHeight w:val="113"/>
        </w:trPr>
        <w:tc>
          <w:tcPr>
            <w:tcW w:w="6922" w:type="dxa"/>
          </w:tcPr>
          <w:p w14:paraId="2F345E86" w14:textId="77777777" w:rsidR="004F7FAD" w:rsidRPr="00F51F7A" w:rsidRDefault="004F7FAD" w:rsidP="003B13DB">
            <w:pPr>
              <w:pStyle w:val="Tabletextnospace"/>
              <w:rPr>
                <w:rFonts w:cs="Arial"/>
                <w:sz w:val="20"/>
                <w:szCs w:val="20"/>
              </w:rPr>
            </w:pPr>
            <w:r w:rsidRPr="00F51F7A">
              <w:rPr>
                <w:rFonts w:cs="Arial"/>
                <w:sz w:val="20"/>
                <w:szCs w:val="20"/>
              </w:rPr>
              <w:t>Provisions for on-costs</w:t>
            </w:r>
          </w:p>
        </w:tc>
        <w:tc>
          <w:tcPr>
            <w:tcW w:w="1361" w:type="dxa"/>
          </w:tcPr>
          <w:p w14:paraId="071B169F"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2,486 </w:t>
            </w:r>
          </w:p>
        </w:tc>
        <w:tc>
          <w:tcPr>
            <w:tcW w:w="1360" w:type="dxa"/>
          </w:tcPr>
          <w:p w14:paraId="353F805E" w14:textId="77777777" w:rsidR="004F7FAD" w:rsidRPr="00F51F7A" w:rsidRDefault="004F7FAD" w:rsidP="003B13DB">
            <w:pPr>
              <w:pStyle w:val="Tabletextnospace"/>
              <w:jc w:val="right"/>
              <w:rPr>
                <w:rFonts w:cs="Arial"/>
                <w:sz w:val="20"/>
                <w:szCs w:val="20"/>
              </w:rPr>
            </w:pPr>
            <w:r w:rsidRPr="00F51F7A">
              <w:rPr>
                <w:rFonts w:cs="Arial"/>
                <w:sz w:val="20"/>
                <w:szCs w:val="20"/>
              </w:rPr>
              <w:t xml:space="preserve">2,010 </w:t>
            </w:r>
          </w:p>
        </w:tc>
      </w:tr>
      <w:tr w:rsidR="004F7FAD" w:rsidRPr="00F51F7A" w14:paraId="79821D8E" w14:textId="77777777" w:rsidTr="00A706B4">
        <w:trPr>
          <w:trHeight w:val="113"/>
        </w:trPr>
        <w:tc>
          <w:tcPr>
            <w:tcW w:w="6922" w:type="dxa"/>
          </w:tcPr>
          <w:p w14:paraId="23B44FE1" w14:textId="77777777" w:rsidR="004F7FAD" w:rsidRPr="00F51F7A" w:rsidRDefault="004F7FAD" w:rsidP="003B13DB">
            <w:pPr>
              <w:pStyle w:val="Tabletextnospace"/>
              <w:rPr>
                <w:rFonts w:cs="Arial"/>
                <w:b/>
                <w:bCs/>
                <w:sz w:val="20"/>
                <w:szCs w:val="20"/>
              </w:rPr>
            </w:pPr>
            <w:r w:rsidRPr="00F51F7A">
              <w:rPr>
                <w:rFonts w:cs="Arial"/>
                <w:b/>
                <w:bCs/>
                <w:sz w:val="20"/>
                <w:szCs w:val="20"/>
              </w:rPr>
              <w:t>Total non-current provisions</w:t>
            </w:r>
          </w:p>
        </w:tc>
        <w:tc>
          <w:tcPr>
            <w:tcW w:w="1361" w:type="dxa"/>
          </w:tcPr>
          <w:p w14:paraId="5769209C"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18,085 </w:t>
            </w:r>
          </w:p>
        </w:tc>
        <w:tc>
          <w:tcPr>
            <w:tcW w:w="1360" w:type="dxa"/>
          </w:tcPr>
          <w:p w14:paraId="7714F183"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14,778 </w:t>
            </w:r>
          </w:p>
        </w:tc>
      </w:tr>
      <w:tr w:rsidR="004F7FAD" w:rsidRPr="00F51F7A" w14:paraId="78616AA6" w14:textId="77777777" w:rsidTr="00A706B4">
        <w:trPr>
          <w:trHeight w:val="113"/>
        </w:trPr>
        <w:tc>
          <w:tcPr>
            <w:tcW w:w="6922" w:type="dxa"/>
          </w:tcPr>
          <w:p w14:paraId="0FB4D13E" w14:textId="77777777" w:rsidR="004F7FAD" w:rsidRPr="00F51F7A" w:rsidRDefault="004F7FAD" w:rsidP="003B13DB">
            <w:pPr>
              <w:pStyle w:val="Tabletextnospace"/>
              <w:rPr>
                <w:rFonts w:cs="Arial"/>
                <w:b/>
                <w:bCs/>
                <w:sz w:val="20"/>
                <w:szCs w:val="20"/>
              </w:rPr>
            </w:pPr>
            <w:r w:rsidRPr="00F51F7A">
              <w:rPr>
                <w:rFonts w:cs="Arial"/>
                <w:b/>
                <w:bCs/>
                <w:sz w:val="20"/>
                <w:szCs w:val="20"/>
              </w:rPr>
              <w:t>Total provisions for employee benefits</w:t>
            </w:r>
          </w:p>
        </w:tc>
        <w:tc>
          <w:tcPr>
            <w:tcW w:w="1361" w:type="dxa"/>
          </w:tcPr>
          <w:p w14:paraId="26CBE65B"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108,229 </w:t>
            </w:r>
          </w:p>
        </w:tc>
        <w:tc>
          <w:tcPr>
            <w:tcW w:w="1360" w:type="dxa"/>
          </w:tcPr>
          <w:p w14:paraId="7750F8B0" w14:textId="77777777" w:rsidR="004F7FAD" w:rsidRPr="00F51F7A" w:rsidRDefault="004F7FAD" w:rsidP="003B13DB">
            <w:pPr>
              <w:pStyle w:val="Tabletextnospace"/>
              <w:jc w:val="right"/>
              <w:rPr>
                <w:rFonts w:cs="Arial"/>
                <w:b/>
                <w:bCs/>
                <w:sz w:val="20"/>
                <w:szCs w:val="20"/>
              </w:rPr>
            </w:pPr>
            <w:r w:rsidRPr="00F51F7A">
              <w:rPr>
                <w:rFonts w:cs="Arial"/>
                <w:b/>
                <w:bCs/>
                <w:sz w:val="20"/>
                <w:szCs w:val="20"/>
              </w:rPr>
              <w:t xml:space="preserve">99,865 </w:t>
            </w:r>
          </w:p>
        </w:tc>
      </w:tr>
      <w:tr w:rsidR="004F7FAD" w14:paraId="283D9992" w14:textId="77777777" w:rsidTr="00A706B4">
        <w:trPr>
          <w:trHeight w:val="60"/>
        </w:trPr>
        <w:tc>
          <w:tcPr>
            <w:tcW w:w="9643" w:type="dxa"/>
            <w:gridSpan w:val="3"/>
          </w:tcPr>
          <w:p w14:paraId="4C45661A" w14:textId="77777777" w:rsidR="004F7FAD" w:rsidRDefault="004F7FAD" w:rsidP="003B13DB">
            <w:pPr>
              <w:pStyle w:val="Tablefootnote"/>
              <w:ind w:left="397" w:hanging="397"/>
            </w:pPr>
            <w:r>
              <w:t>(</w:t>
            </w:r>
            <w:proofErr w:type="spellStart"/>
            <w:r>
              <w:t>i</w:t>
            </w:r>
            <w:proofErr w:type="spellEnd"/>
            <w:r>
              <w:t>)</w:t>
            </w:r>
            <w:r>
              <w:tab/>
              <w:t>Nominal amounts are disclosed.</w:t>
            </w:r>
          </w:p>
          <w:p w14:paraId="1D6AE0C5" w14:textId="77777777" w:rsidR="004F7FAD" w:rsidRDefault="004F7FAD" w:rsidP="003B13DB">
            <w:pPr>
              <w:pStyle w:val="Tablefootnote"/>
              <w:ind w:left="397" w:hanging="397"/>
            </w:pPr>
            <w:r>
              <w:t>(ii)</w:t>
            </w:r>
            <w:r>
              <w:tab/>
              <w:t>The amounts disclosed are discounted to present value.</w:t>
            </w:r>
          </w:p>
        </w:tc>
      </w:tr>
    </w:tbl>
    <w:p w14:paraId="5E392BC3" w14:textId="77777777" w:rsidR="004F7FAD" w:rsidRDefault="004F7FAD" w:rsidP="004F7FAD">
      <w:pPr>
        <w:pStyle w:val="Body"/>
      </w:pPr>
    </w:p>
    <w:p w14:paraId="5250BABF" w14:textId="77777777" w:rsidR="004F7FAD" w:rsidRDefault="004F7FAD" w:rsidP="004F7FAD">
      <w:pPr>
        <w:pStyle w:val="Body"/>
      </w:pPr>
      <w:r>
        <w:rPr>
          <w:rStyle w:val="BCMedium"/>
        </w:rPr>
        <w:t>Wages and salaries, annual leave and sick leave</w:t>
      </w:r>
      <w:r>
        <w:t xml:space="preserve"> Liabilities for wages and salaries (including non</w:t>
      </w:r>
      <w:r>
        <w:noBreakHyphen/>
        <w:t>monetary benefits, annual leave and on</w:t>
      </w:r>
      <w:r>
        <w:noBreakHyphen/>
        <w:t>costs) are recognised as part of the employee benefit provision as current liabilities, because the DJPR does not have an unconditional right to defer settlements of these liabilities.</w:t>
      </w:r>
    </w:p>
    <w:p w14:paraId="7E19023B" w14:textId="07BD3E92" w:rsidR="004F7FAD" w:rsidRDefault="004F7FAD" w:rsidP="004F7FAD">
      <w:pPr>
        <w:pStyle w:val="Body"/>
      </w:pPr>
      <w:r>
        <w:t>The liability for salaries and wages are recognised in</w:t>
      </w:r>
      <w:r w:rsidR="00F51F7A">
        <w:t xml:space="preserve"> </w:t>
      </w:r>
      <w:r>
        <w:t>the balance sheet at remuneration rates which are current at the reporting date. As the DJPR expects the liabilities to be wholly settled within 12 months of the reporting date, they are measured at undiscounted amounts.</w:t>
      </w:r>
    </w:p>
    <w:p w14:paraId="20779143" w14:textId="77777777" w:rsidR="004F7FAD" w:rsidRDefault="004F7FAD" w:rsidP="004F7FAD">
      <w:pPr>
        <w:pStyle w:val="Body"/>
      </w:pPr>
      <w:r>
        <w:lastRenderedPageBreak/>
        <w:t>The annual leave liability is classified as a current liability and measured at the undiscounted amount expected to be paid, as the DJPR does not have an unconditional right to defer settlement of the liability for at least 12 months after the end of the reporting period.</w:t>
      </w:r>
    </w:p>
    <w:p w14:paraId="260C8CAF" w14:textId="77777777" w:rsidR="004F7FAD" w:rsidRDefault="004F7FAD" w:rsidP="004F7FAD">
      <w:pPr>
        <w:pStyle w:val="Body"/>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A7DEB24" w14:textId="77777777" w:rsidR="004F7FAD" w:rsidRDefault="004F7FAD" w:rsidP="004F7FAD">
      <w:pPr>
        <w:pStyle w:val="Body"/>
      </w:pPr>
      <w:r>
        <w:t>Employment on-costs such as payroll tax, workers compensation and superannuation are not employee benefits. They are disclosed separately as a component of the provision for employee benefits when the employment to which they relate has occurred.</w:t>
      </w:r>
    </w:p>
    <w:p w14:paraId="5BB2AE8D" w14:textId="77777777" w:rsidR="004F7FAD" w:rsidRDefault="004F7FAD" w:rsidP="004F7FAD">
      <w:pPr>
        <w:pStyle w:val="Body"/>
      </w:pPr>
      <w:r>
        <w:t>Unconditional LSL is disclosed as a current liability; even where the DJPR does not expect to settle the liability within 12 months because it will not have the unconditional right to defer the settlement of the entitlement should an employee take leave within 12 months.</w:t>
      </w:r>
    </w:p>
    <w:p w14:paraId="70DF3554" w14:textId="77777777" w:rsidR="004F7FAD" w:rsidRDefault="004F7FAD" w:rsidP="004F7FAD">
      <w:pPr>
        <w:pStyle w:val="Body"/>
      </w:pPr>
      <w:r>
        <w:t>The components of this current LSL liability are measured at:</w:t>
      </w:r>
    </w:p>
    <w:p w14:paraId="3E0DDD1D" w14:textId="77777777" w:rsidR="004F7FAD" w:rsidRDefault="004F7FAD" w:rsidP="004F7FAD">
      <w:pPr>
        <w:pStyle w:val="L1Bullets"/>
      </w:pPr>
      <w:r>
        <w:t>undiscounted value – if the DJPR expects to wholly settle within 12 months; or</w:t>
      </w:r>
    </w:p>
    <w:p w14:paraId="34E87648" w14:textId="77777777" w:rsidR="004F7FAD" w:rsidRDefault="004F7FAD" w:rsidP="004F7FAD">
      <w:pPr>
        <w:pStyle w:val="L1Bulletslast"/>
      </w:pPr>
      <w:r>
        <w:t>present value – if the DJPR does not expect to wholly settle within 12 months.</w:t>
      </w:r>
    </w:p>
    <w:p w14:paraId="550E6C57" w14:textId="77777777" w:rsidR="004F7FAD" w:rsidRDefault="004F7FAD" w:rsidP="004F7FAD">
      <w:pPr>
        <w:pStyle w:val="Body"/>
      </w:pPr>
      <w:r>
        <w:t>Conditional LSL is disclosed as a non-current liability. There is a conditional right to defer the settlement of the entitlement until the employee has completed the requisite years of service. This non</w:t>
      </w:r>
      <w:r>
        <w:noBreakHyphen/>
        <w:t>current LSL is measured at present value.</w:t>
      </w:r>
    </w:p>
    <w:p w14:paraId="255F2AB0" w14:textId="77777777" w:rsidR="004F7FAD" w:rsidRDefault="004F7FAD" w:rsidP="004F7FAD">
      <w:pPr>
        <w:pStyle w:val="Body"/>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4EF556B0" w14:textId="77777777" w:rsidR="004F7FAD" w:rsidRDefault="004F7FAD" w:rsidP="004F7FAD">
      <w:pPr>
        <w:pStyle w:val="Heading4"/>
      </w:pPr>
      <w:r>
        <w:t>3.3.3</w:t>
      </w:r>
      <w:r>
        <w:t> </w:t>
      </w:r>
      <w:r>
        <w:t>Superannuation contributions</w:t>
      </w:r>
    </w:p>
    <w:p w14:paraId="350B72FB" w14:textId="77777777" w:rsidR="004F7FAD" w:rsidRDefault="004F7FAD" w:rsidP="004F7FAD">
      <w:pPr>
        <w:pStyle w:val="Body"/>
      </w:pPr>
      <w:r>
        <w:t>Employees of the DJPR are entitled to receive superannuation benefits and the DJPR contributes to both defined benefit and defined contribution plans. The defined benefit plans provide benefits based on years of service and final average salary.</w:t>
      </w:r>
    </w:p>
    <w:p w14:paraId="1346E73F" w14:textId="77777777" w:rsidR="004F7FAD" w:rsidRDefault="004F7FAD" w:rsidP="004F7FAD">
      <w:pPr>
        <w:pStyle w:val="Body"/>
      </w:pPr>
      <w:r>
        <w:t>Superannuation contributions paid or payable for the reporting period are included as part of employee benefits in the comprehensive operating statement of the DJPR.</w:t>
      </w:r>
    </w:p>
    <w:p w14:paraId="22220A1F" w14:textId="77777777" w:rsidR="004F7FAD" w:rsidRDefault="004F7FAD" w:rsidP="004F7FAD">
      <w:pPr>
        <w:pStyle w:val="Body"/>
        <w:rPr>
          <w:spacing w:val="-2"/>
        </w:rPr>
      </w:pPr>
      <w:r>
        <w:t>The DJPR does not recognise any liability in respect of the defined benefit plans because the entity has no legal or constructive obligation to pay future benefits relating to its employees; its only obligation is to pay superannuation contributions as they fall due. The Department of Treasury and Finance (DTF) recognises and discloses the State’s defined benefit liabilities in its financial statements as an administered liability.</w:t>
      </w:r>
    </w:p>
    <w:p w14:paraId="0EEAFD83" w14:textId="77777777" w:rsidR="004F7FAD" w:rsidRDefault="004F7FAD" w:rsidP="00F51F7A">
      <w:pPr>
        <w:pStyle w:val="Body"/>
        <w:keepNext/>
      </w:pPr>
      <w:r>
        <w:lastRenderedPageBreak/>
        <w:t>The name, details and amounts expensed in relation to the major employee superannuation funds and contributions made by the DJPR are as follows:</w:t>
      </w:r>
    </w:p>
    <w:tbl>
      <w:tblPr>
        <w:tblStyle w:val="TableGrid"/>
        <w:tblW w:w="0" w:type="auto"/>
        <w:tblLayout w:type="fixed"/>
        <w:tblLook w:val="0020" w:firstRow="1" w:lastRow="0" w:firstColumn="0" w:lastColumn="0" w:noHBand="0" w:noVBand="0"/>
      </w:tblPr>
      <w:tblGrid>
        <w:gridCol w:w="6011"/>
        <w:gridCol w:w="1926"/>
        <w:gridCol w:w="1759"/>
      </w:tblGrid>
      <w:tr w:rsidR="004F7FAD" w:rsidRPr="00F51F7A" w14:paraId="347660CC" w14:textId="77777777" w:rsidTr="00A706B4">
        <w:trPr>
          <w:trHeight w:val="60"/>
          <w:tblHeader/>
        </w:trPr>
        <w:tc>
          <w:tcPr>
            <w:tcW w:w="6011" w:type="dxa"/>
          </w:tcPr>
          <w:p w14:paraId="680C518B" w14:textId="77777777" w:rsidR="004F7FAD" w:rsidRPr="00F51F7A" w:rsidRDefault="004F7FAD" w:rsidP="003B13DB">
            <w:pPr>
              <w:pStyle w:val="TableColumnheading"/>
              <w:rPr>
                <w:sz w:val="20"/>
                <w:szCs w:val="18"/>
              </w:rPr>
            </w:pPr>
          </w:p>
        </w:tc>
        <w:tc>
          <w:tcPr>
            <w:tcW w:w="3685" w:type="dxa"/>
            <w:gridSpan w:val="2"/>
          </w:tcPr>
          <w:p w14:paraId="3BA14239" w14:textId="77777777" w:rsidR="004F7FAD" w:rsidRPr="00F51F7A" w:rsidRDefault="004F7FAD" w:rsidP="003B13DB">
            <w:pPr>
              <w:pStyle w:val="TableColumnheading"/>
              <w:jc w:val="center"/>
              <w:rPr>
                <w:sz w:val="20"/>
                <w:szCs w:val="18"/>
              </w:rPr>
            </w:pPr>
            <w:r w:rsidRPr="00F51F7A">
              <w:rPr>
                <w:sz w:val="20"/>
                <w:szCs w:val="18"/>
              </w:rPr>
              <w:t>($ thousand)</w:t>
            </w:r>
          </w:p>
        </w:tc>
      </w:tr>
      <w:tr w:rsidR="004F7FAD" w:rsidRPr="00F51F7A" w14:paraId="36AFDA6B" w14:textId="77777777" w:rsidTr="00A706B4">
        <w:trPr>
          <w:trHeight w:val="60"/>
          <w:tblHeader/>
        </w:trPr>
        <w:tc>
          <w:tcPr>
            <w:tcW w:w="6011" w:type="dxa"/>
          </w:tcPr>
          <w:p w14:paraId="3C6C2EA7" w14:textId="77777777" w:rsidR="004F7FAD" w:rsidRPr="00F51F7A" w:rsidRDefault="004F7FAD" w:rsidP="003B13DB">
            <w:pPr>
              <w:pStyle w:val="TableColumnheading"/>
              <w:rPr>
                <w:sz w:val="20"/>
                <w:szCs w:val="18"/>
              </w:rPr>
            </w:pPr>
          </w:p>
        </w:tc>
        <w:tc>
          <w:tcPr>
            <w:tcW w:w="3685" w:type="dxa"/>
            <w:gridSpan w:val="2"/>
          </w:tcPr>
          <w:p w14:paraId="1D468D85" w14:textId="77777777" w:rsidR="004F7FAD" w:rsidRPr="00F51F7A" w:rsidRDefault="004F7FAD" w:rsidP="003B13DB">
            <w:pPr>
              <w:pStyle w:val="TableColumnheading"/>
              <w:jc w:val="center"/>
              <w:rPr>
                <w:sz w:val="20"/>
                <w:szCs w:val="18"/>
              </w:rPr>
            </w:pPr>
            <w:r w:rsidRPr="00F51F7A">
              <w:rPr>
                <w:sz w:val="20"/>
                <w:szCs w:val="18"/>
              </w:rPr>
              <w:t xml:space="preserve">Paid contribution for the period </w:t>
            </w:r>
            <w:r w:rsidRPr="00F51F7A">
              <w:rPr>
                <w:rStyle w:val="Footnotereferencessuperscript"/>
                <w:sz w:val="20"/>
                <w:szCs w:val="18"/>
              </w:rPr>
              <w:t>(ii)</w:t>
            </w:r>
          </w:p>
        </w:tc>
      </w:tr>
      <w:tr w:rsidR="004F7FAD" w:rsidRPr="00F51F7A" w14:paraId="2CA96696" w14:textId="77777777" w:rsidTr="00A706B4">
        <w:trPr>
          <w:trHeight w:val="60"/>
          <w:tblHeader/>
        </w:trPr>
        <w:tc>
          <w:tcPr>
            <w:tcW w:w="6011" w:type="dxa"/>
          </w:tcPr>
          <w:p w14:paraId="135B1011" w14:textId="77777777" w:rsidR="004F7FAD" w:rsidRPr="00F51F7A" w:rsidRDefault="004F7FAD" w:rsidP="003B13DB">
            <w:pPr>
              <w:pStyle w:val="TableColumnheading"/>
              <w:rPr>
                <w:sz w:val="20"/>
                <w:szCs w:val="18"/>
              </w:rPr>
            </w:pPr>
          </w:p>
        </w:tc>
        <w:tc>
          <w:tcPr>
            <w:tcW w:w="1926" w:type="dxa"/>
          </w:tcPr>
          <w:p w14:paraId="278423CF" w14:textId="77777777" w:rsidR="004F7FAD" w:rsidRPr="00F51F7A" w:rsidRDefault="004F7FAD" w:rsidP="003B13DB">
            <w:pPr>
              <w:pStyle w:val="TableColumnheading"/>
              <w:jc w:val="right"/>
              <w:rPr>
                <w:sz w:val="20"/>
                <w:szCs w:val="18"/>
              </w:rPr>
            </w:pPr>
            <w:r w:rsidRPr="00F51F7A">
              <w:rPr>
                <w:sz w:val="20"/>
                <w:szCs w:val="18"/>
              </w:rPr>
              <w:t>2020</w:t>
            </w:r>
          </w:p>
        </w:tc>
        <w:tc>
          <w:tcPr>
            <w:tcW w:w="1759" w:type="dxa"/>
          </w:tcPr>
          <w:p w14:paraId="135E888E" w14:textId="77777777" w:rsidR="004F7FAD" w:rsidRPr="00F51F7A" w:rsidRDefault="004F7FAD" w:rsidP="003B13DB">
            <w:pPr>
              <w:pStyle w:val="TableColumnheading"/>
              <w:jc w:val="right"/>
              <w:rPr>
                <w:sz w:val="20"/>
                <w:szCs w:val="18"/>
              </w:rPr>
            </w:pPr>
            <w:r w:rsidRPr="00F51F7A">
              <w:rPr>
                <w:sz w:val="20"/>
                <w:szCs w:val="18"/>
              </w:rPr>
              <w:t>Six months to 30</w:t>
            </w:r>
            <w:r w:rsidRPr="00F51F7A">
              <w:rPr>
                <w:rFonts w:ascii="Calibri" w:hAnsi="Calibri" w:cs="Calibri"/>
                <w:sz w:val="20"/>
                <w:szCs w:val="18"/>
              </w:rPr>
              <w:t> </w:t>
            </w:r>
            <w:r w:rsidRPr="00F51F7A">
              <w:rPr>
                <w:sz w:val="20"/>
                <w:szCs w:val="18"/>
              </w:rPr>
              <w:t>June 2019</w:t>
            </w:r>
          </w:p>
        </w:tc>
      </w:tr>
      <w:tr w:rsidR="004F7FAD" w:rsidRPr="00F51F7A" w14:paraId="5F01292D" w14:textId="77777777" w:rsidTr="00A706B4">
        <w:trPr>
          <w:trHeight w:val="60"/>
        </w:trPr>
        <w:tc>
          <w:tcPr>
            <w:tcW w:w="6011" w:type="dxa"/>
          </w:tcPr>
          <w:p w14:paraId="79D14867" w14:textId="77777777" w:rsidR="004F7FAD" w:rsidRPr="00F51F7A" w:rsidRDefault="004F7FAD" w:rsidP="003B13DB">
            <w:pPr>
              <w:pStyle w:val="Tabletextnospace"/>
              <w:rPr>
                <w:b/>
                <w:bCs/>
                <w:sz w:val="20"/>
              </w:rPr>
            </w:pPr>
            <w:r w:rsidRPr="00F51F7A">
              <w:rPr>
                <w:b/>
                <w:bCs/>
                <w:sz w:val="20"/>
              </w:rPr>
              <w:t>Fund</w:t>
            </w:r>
          </w:p>
        </w:tc>
        <w:tc>
          <w:tcPr>
            <w:tcW w:w="1926" w:type="dxa"/>
          </w:tcPr>
          <w:p w14:paraId="6CD3954C" w14:textId="77777777" w:rsidR="004F7FAD" w:rsidRPr="00F51F7A" w:rsidRDefault="004F7FAD" w:rsidP="003B13DB">
            <w:pPr>
              <w:pStyle w:val="Tabletextnospace"/>
              <w:jc w:val="right"/>
              <w:rPr>
                <w:rFonts w:ascii="VIC-Regular" w:hAnsi="VIC-Regular" w:cs="Times New Roman"/>
                <w:b/>
                <w:bCs/>
                <w:color w:val="auto"/>
                <w:sz w:val="20"/>
                <w:lang w:val="en-AU"/>
              </w:rPr>
            </w:pPr>
          </w:p>
        </w:tc>
        <w:tc>
          <w:tcPr>
            <w:tcW w:w="1759" w:type="dxa"/>
          </w:tcPr>
          <w:p w14:paraId="0C136472" w14:textId="77777777" w:rsidR="004F7FAD" w:rsidRPr="00F51F7A" w:rsidRDefault="004F7FAD" w:rsidP="003B13DB">
            <w:pPr>
              <w:pStyle w:val="Tabletextnospace"/>
              <w:jc w:val="right"/>
              <w:rPr>
                <w:rFonts w:ascii="VIC-Regular" w:hAnsi="VIC-Regular" w:cs="Times New Roman"/>
                <w:b/>
                <w:bCs/>
                <w:color w:val="auto"/>
                <w:sz w:val="20"/>
                <w:lang w:val="en-AU"/>
              </w:rPr>
            </w:pPr>
          </w:p>
        </w:tc>
      </w:tr>
      <w:tr w:rsidR="004F7FAD" w:rsidRPr="00F51F7A" w14:paraId="5066995A" w14:textId="77777777" w:rsidTr="00A706B4">
        <w:trPr>
          <w:trHeight w:val="60"/>
        </w:trPr>
        <w:tc>
          <w:tcPr>
            <w:tcW w:w="6011" w:type="dxa"/>
          </w:tcPr>
          <w:p w14:paraId="4A95934A" w14:textId="77777777" w:rsidR="004F7FAD" w:rsidRPr="00F51F7A" w:rsidRDefault="004F7FAD" w:rsidP="003B13DB">
            <w:pPr>
              <w:pStyle w:val="Tabletextnospace"/>
              <w:rPr>
                <w:b/>
                <w:bCs/>
                <w:sz w:val="20"/>
              </w:rPr>
            </w:pPr>
            <w:r w:rsidRPr="00F51F7A">
              <w:rPr>
                <w:b/>
                <w:bCs/>
                <w:sz w:val="20"/>
              </w:rPr>
              <w:t xml:space="preserve">Defined benefit plans </w:t>
            </w:r>
            <w:r w:rsidRPr="00F51F7A">
              <w:rPr>
                <w:rStyle w:val="Footnotereferencessuperscript"/>
                <w:b/>
                <w:bCs/>
                <w:sz w:val="20"/>
              </w:rPr>
              <w:t>(</w:t>
            </w:r>
            <w:proofErr w:type="spellStart"/>
            <w:r w:rsidRPr="00F51F7A">
              <w:rPr>
                <w:rStyle w:val="Footnotereferencessuperscript"/>
                <w:b/>
                <w:bCs/>
                <w:sz w:val="20"/>
              </w:rPr>
              <w:t>i</w:t>
            </w:r>
            <w:proofErr w:type="spellEnd"/>
            <w:r w:rsidRPr="00F51F7A">
              <w:rPr>
                <w:rStyle w:val="Footnotereferencessuperscript"/>
                <w:b/>
                <w:bCs/>
                <w:sz w:val="20"/>
              </w:rPr>
              <w:t>)</w:t>
            </w:r>
          </w:p>
        </w:tc>
        <w:tc>
          <w:tcPr>
            <w:tcW w:w="1926" w:type="dxa"/>
          </w:tcPr>
          <w:p w14:paraId="674065F5" w14:textId="77777777" w:rsidR="004F7FAD" w:rsidRPr="00F51F7A" w:rsidRDefault="004F7FAD" w:rsidP="003B13DB">
            <w:pPr>
              <w:pStyle w:val="Tabletextnospace"/>
              <w:jc w:val="right"/>
              <w:rPr>
                <w:rFonts w:ascii="VIC-Regular" w:hAnsi="VIC-Regular" w:cs="Times New Roman"/>
                <w:b/>
                <w:bCs/>
                <w:color w:val="auto"/>
                <w:sz w:val="20"/>
                <w:lang w:val="en-AU"/>
              </w:rPr>
            </w:pPr>
          </w:p>
        </w:tc>
        <w:tc>
          <w:tcPr>
            <w:tcW w:w="1759" w:type="dxa"/>
          </w:tcPr>
          <w:p w14:paraId="2C944D4F" w14:textId="77777777" w:rsidR="004F7FAD" w:rsidRPr="00F51F7A" w:rsidRDefault="004F7FAD" w:rsidP="003B13DB">
            <w:pPr>
              <w:pStyle w:val="Tabletextnospace"/>
              <w:jc w:val="right"/>
              <w:rPr>
                <w:rFonts w:ascii="VIC-Regular" w:hAnsi="VIC-Regular" w:cs="Times New Roman"/>
                <w:b/>
                <w:bCs/>
                <w:color w:val="auto"/>
                <w:sz w:val="20"/>
                <w:lang w:val="en-AU"/>
              </w:rPr>
            </w:pPr>
          </w:p>
        </w:tc>
      </w:tr>
      <w:tr w:rsidR="004F7FAD" w:rsidRPr="00F51F7A" w14:paraId="60E586A8" w14:textId="77777777" w:rsidTr="00A706B4">
        <w:trPr>
          <w:trHeight w:val="60"/>
        </w:trPr>
        <w:tc>
          <w:tcPr>
            <w:tcW w:w="6011" w:type="dxa"/>
          </w:tcPr>
          <w:p w14:paraId="0B1600BE" w14:textId="77777777" w:rsidR="004F7FAD" w:rsidRPr="00F51F7A" w:rsidRDefault="004F7FAD" w:rsidP="003B13DB">
            <w:pPr>
              <w:pStyle w:val="Tabletextnospace"/>
              <w:rPr>
                <w:sz w:val="20"/>
              </w:rPr>
            </w:pPr>
            <w:r w:rsidRPr="00F51F7A">
              <w:rPr>
                <w:sz w:val="20"/>
              </w:rPr>
              <w:t>State Superannuation Fund – revised and new</w:t>
            </w:r>
          </w:p>
        </w:tc>
        <w:tc>
          <w:tcPr>
            <w:tcW w:w="1926" w:type="dxa"/>
          </w:tcPr>
          <w:p w14:paraId="662733D7" w14:textId="77777777" w:rsidR="004F7FAD" w:rsidRPr="00F51F7A" w:rsidRDefault="004F7FAD" w:rsidP="003B13DB">
            <w:pPr>
              <w:pStyle w:val="Tabletextnospace"/>
              <w:jc w:val="right"/>
              <w:rPr>
                <w:sz w:val="20"/>
              </w:rPr>
            </w:pPr>
            <w:r w:rsidRPr="00F51F7A">
              <w:rPr>
                <w:sz w:val="20"/>
              </w:rPr>
              <w:t>(2,631)</w:t>
            </w:r>
          </w:p>
        </w:tc>
        <w:tc>
          <w:tcPr>
            <w:tcW w:w="1759" w:type="dxa"/>
          </w:tcPr>
          <w:p w14:paraId="08FCAF80" w14:textId="77777777" w:rsidR="004F7FAD" w:rsidRPr="00F51F7A" w:rsidRDefault="004F7FAD" w:rsidP="003B13DB">
            <w:pPr>
              <w:pStyle w:val="Tabletextnospace"/>
              <w:jc w:val="right"/>
              <w:rPr>
                <w:sz w:val="20"/>
              </w:rPr>
            </w:pPr>
            <w:r w:rsidRPr="00F51F7A">
              <w:rPr>
                <w:sz w:val="20"/>
              </w:rPr>
              <w:t>(1,368)</w:t>
            </w:r>
          </w:p>
        </w:tc>
      </w:tr>
      <w:tr w:rsidR="004F7FAD" w:rsidRPr="00F51F7A" w14:paraId="363FEFE2" w14:textId="77777777" w:rsidTr="00A706B4">
        <w:trPr>
          <w:trHeight w:val="60"/>
        </w:trPr>
        <w:tc>
          <w:tcPr>
            <w:tcW w:w="6011" w:type="dxa"/>
          </w:tcPr>
          <w:p w14:paraId="606BCDF8" w14:textId="77777777" w:rsidR="004F7FAD" w:rsidRPr="00F51F7A" w:rsidRDefault="004F7FAD" w:rsidP="003B13DB">
            <w:pPr>
              <w:pStyle w:val="Tabletextnospace"/>
              <w:rPr>
                <w:b/>
                <w:bCs/>
                <w:sz w:val="20"/>
              </w:rPr>
            </w:pPr>
            <w:r w:rsidRPr="00F51F7A">
              <w:rPr>
                <w:b/>
                <w:bCs/>
                <w:sz w:val="20"/>
              </w:rPr>
              <w:t>Defined contribution plans</w:t>
            </w:r>
          </w:p>
        </w:tc>
        <w:tc>
          <w:tcPr>
            <w:tcW w:w="1926" w:type="dxa"/>
          </w:tcPr>
          <w:p w14:paraId="22C9955D" w14:textId="77777777" w:rsidR="004F7FAD" w:rsidRPr="00F51F7A" w:rsidRDefault="004F7FAD" w:rsidP="003B13DB">
            <w:pPr>
              <w:pStyle w:val="Tabletextnospace"/>
              <w:jc w:val="right"/>
              <w:rPr>
                <w:rFonts w:ascii="VIC-Regular" w:hAnsi="VIC-Regular" w:cs="Times New Roman"/>
                <w:b/>
                <w:bCs/>
                <w:color w:val="auto"/>
                <w:sz w:val="20"/>
                <w:lang w:val="en-AU"/>
              </w:rPr>
            </w:pPr>
          </w:p>
        </w:tc>
        <w:tc>
          <w:tcPr>
            <w:tcW w:w="1759" w:type="dxa"/>
          </w:tcPr>
          <w:p w14:paraId="2A73C456" w14:textId="77777777" w:rsidR="004F7FAD" w:rsidRPr="00F51F7A" w:rsidRDefault="004F7FAD" w:rsidP="003B13DB">
            <w:pPr>
              <w:pStyle w:val="Tabletextnospace"/>
              <w:jc w:val="right"/>
              <w:rPr>
                <w:rFonts w:ascii="VIC-Regular" w:hAnsi="VIC-Regular" w:cs="Times New Roman"/>
                <w:b/>
                <w:bCs/>
                <w:color w:val="auto"/>
                <w:sz w:val="20"/>
                <w:lang w:val="en-AU"/>
              </w:rPr>
            </w:pPr>
          </w:p>
        </w:tc>
      </w:tr>
      <w:tr w:rsidR="004F7FAD" w:rsidRPr="00F51F7A" w14:paraId="5F9A1DF0" w14:textId="77777777" w:rsidTr="00A706B4">
        <w:trPr>
          <w:trHeight w:val="60"/>
        </w:trPr>
        <w:tc>
          <w:tcPr>
            <w:tcW w:w="6011" w:type="dxa"/>
          </w:tcPr>
          <w:p w14:paraId="4DE2865F" w14:textId="77777777" w:rsidR="004F7FAD" w:rsidRPr="00F51F7A" w:rsidRDefault="004F7FAD" w:rsidP="003B13DB">
            <w:pPr>
              <w:pStyle w:val="Tabletextnospace"/>
              <w:rPr>
                <w:sz w:val="20"/>
              </w:rPr>
            </w:pPr>
            <w:proofErr w:type="spellStart"/>
            <w:r w:rsidRPr="00F51F7A">
              <w:rPr>
                <w:sz w:val="20"/>
              </w:rPr>
              <w:t>VicSuper</w:t>
            </w:r>
            <w:proofErr w:type="spellEnd"/>
          </w:p>
        </w:tc>
        <w:tc>
          <w:tcPr>
            <w:tcW w:w="1926" w:type="dxa"/>
          </w:tcPr>
          <w:p w14:paraId="0649B91E" w14:textId="77777777" w:rsidR="004F7FAD" w:rsidRPr="00F51F7A" w:rsidRDefault="004F7FAD" w:rsidP="003B13DB">
            <w:pPr>
              <w:pStyle w:val="Tabletextnospace"/>
              <w:jc w:val="right"/>
              <w:rPr>
                <w:sz w:val="20"/>
              </w:rPr>
            </w:pPr>
            <w:r w:rsidRPr="00F51F7A">
              <w:rPr>
                <w:sz w:val="20"/>
              </w:rPr>
              <w:t>(16,115)</w:t>
            </w:r>
          </w:p>
        </w:tc>
        <w:tc>
          <w:tcPr>
            <w:tcW w:w="1759" w:type="dxa"/>
          </w:tcPr>
          <w:p w14:paraId="554F55C4" w14:textId="77777777" w:rsidR="004F7FAD" w:rsidRPr="00F51F7A" w:rsidRDefault="004F7FAD" w:rsidP="003B13DB">
            <w:pPr>
              <w:pStyle w:val="Tabletextnospace"/>
              <w:jc w:val="right"/>
              <w:rPr>
                <w:sz w:val="20"/>
              </w:rPr>
            </w:pPr>
            <w:r w:rsidRPr="00F51F7A">
              <w:rPr>
                <w:sz w:val="20"/>
              </w:rPr>
              <w:t>(7,158)</w:t>
            </w:r>
          </w:p>
        </w:tc>
      </w:tr>
      <w:tr w:rsidR="004F7FAD" w:rsidRPr="00F51F7A" w14:paraId="5529BDDD" w14:textId="77777777" w:rsidTr="00A706B4">
        <w:trPr>
          <w:trHeight w:val="60"/>
        </w:trPr>
        <w:tc>
          <w:tcPr>
            <w:tcW w:w="6011" w:type="dxa"/>
          </w:tcPr>
          <w:p w14:paraId="367B62F2" w14:textId="77777777" w:rsidR="004F7FAD" w:rsidRPr="00F51F7A" w:rsidRDefault="004F7FAD" w:rsidP="003B13DB">
            <w:pPr>
              <w:pStyle w:val="Tabletextnospace"/>
              <w:rPr>
                <w:sz w:val="20"/>
              </w:rPr>
            </w:pPr>
            <w:r w:rsidRPr="00F51F7A">
              <w:rPr>
                <w:sz w:val="20"/>
              </w:rPr>
              <w:t>Other</w:t>
            </w:r>
          </w:p>
        </w:tc>
        <w:tc>
          <w:tcPr>
            <w:tcW w:w="1926" w:type="dxa"/>
          </w:tcPr>
          <w:p w14:paraId="368FA0D3" w14:textId="77777777" w:rsidR="004F7FAD" w:rsidRPr="00F51F7A" w:rsidRDefault="004F7FAD" w:rsidP="003B13DB">
            <w:pPr>
              <w:pStyle w:val="Tabletextnospace"/>
              <w:jc w:val="right"/>
              <w:rPr>
                <w:sz w:val="20"/>
              </w:rPr>
            </w:pPr>
            <w:r w:rsidRPr="00F51F7A">
              <w:rPr>
                <w:sz w:val="20"/>
              </w:rPr>
              <w:t>(10,486)</w:t>
            </w:r>
          </w:p>
        </w:tc>
        <w:tc>
          <w:tcPr>
            <w:tcW w:w="1759" w:type="dxa"/>
          </w:tcPr>
          <w:p w14:paraId="3F19A05C" w14:textId="77777777" w:rsidR="004F7FAD" w:rsidRPr="00F51F7A" w:rsidRDefault="004F7FAD" w:rsidP="003B13DB">
            <w:pPr>
              <w:pStyle w:val="Tabletextnospace"/>
              <w:jc w:val="right"/>
              <w:rPr>
                <w:sz w:val="20"/>
              </w:rPr>
            </w:pPr>
            <w:r w:rsidRPr="00F51F7A">
              <w:rPr>
                <w:sz w:val="20"/>
              </w:rPr>
              <w:t>(4,266)</w:t>
            </w:r>
          </w:p>
        </w:tc>
      </w:tr>
      <w:tr w:rsidR="004F7FAD" w:rsidRPr="00F51F7A" w14:paraId="69A01AD4" w14:textId="77777777" w:rsidTr="00A706B4">
        <w:trPr>
          <w:trHeight w:val="60"/>
        </w:trPr>
        <w:tc>
          <w:tcPr>
            <w:tcW w:w="6011" w:type="dxa"/>
          </w:tcPr>
          <w:p w14:paraId="3D65BC53" w14:textId="77777777" w:rsidR="004F7FAD" w:rsidRPr="00F51F7A" w:rsidRDefault="004F7FAD" w:rsidP="003B13DB">
            <w:pPr>
              <w:pStyle w:val="Tabletextnospace"/>
              <w:rPr>
                <w:b/>
                <w:bCs/>
                <w:sz w:val="20"/>
              </w:rPr>
            </w:pPr>
            <w:r w:rsidRPr="00F51F7A">
              <w:rPr>
                <w:b/>
                <w:bCs/>
                <w:sz w:val="20"/>
              </w:rPr>
              <w:t>Total</w:t>
            </w:r>
          </w:p>
        </w:tc>
        <w:tc>
          <w:tcPr>
            <w:tcW w:w="1926" w:type="dxa"/>
          </w:tcPr>
          <w:p w14:paraId="02F68B5B" w14:textId="77777777" w:rsidR="004F7FAD" w:rsidRPr="00F51F7A" w:rsidRDefault="004F7FAD" w:rsidP="003B13DB">
            <w:pPr>
              <w:pStyle w:val="Tabletextnospace"/>
              <w:jc w:val="right"/>
              <w:rPr>
                <w:b/>
                <w:bCs/>
                <w:sz w:val="20"/>
              </w:rPr>
            </w:pPr>
            <w:r w:rsidRPr="00F51F7A">
              <w:rPr>
                <w:b/>
                <w:bCs/>
                <w:sz w:val="20"/>
              </w:rPr>
              <w:t>(29,232)</w:t>
            </w:r>
          </w:p>
        </w:tc>
        <w:tc>
          <w:tcPr>
            <w:tcW w:w="1759" w:type="dxa"/>
          </w:tcPr>
          <w:p w14:paraId="474CD54F" w14:textId="77777777" w:rsidR="004F7FAD" w:rsidRPr="00F51F7A" w:rsidRDefault="004F7FAD" w:rsidP="003B13DB">
            <w:pPr>
              <w:pStyle w:val="Tabletextnospace"/>
              <w:jc w:val="right"/>
              <w:rPr>
                <w:b/>
                <w:bCs/>
                <w:sz w:val="20"/>
              </w:rPr>
            </w:pPr>
            <w:r w:rsidRPr="00F51F7A">
              <w:rPr>
                <w:b/>
                <w:bCs/>
                <w:sz w:val="20"/>
              </w:rPr>
              <w:t>(12,792)</w:t>
            </w:r>
          </w:p>
        </w:tc>
      </w:tr>
      <w:tr w:rsidR="004F7FAD" w14:paraId="382738DF" w14:textId="77777777" w:rsidTr="00A706B4">
        <w:trPr>
          <w:trHeight w:val="60"/>
        </w:trPr>
        <w:tc>
          <w:tcPr>
            <w:tcW w:w="9696" w:type="dxa"/>
            <w:gridSpan w:val="3"/>
          </w:tcPr>
          <w:p w14:paraId="3E3233C6" w14:textId="77777777" w:rsidR="004F7FAD" w:rsidRDefault="004F7FAD" w:rsidP="003B13DB">
            <w:pPr>
              <w:pStyle w:val="Tablefootnote"/>
              <w:ind w:left="397" w:hanging="397"/>
            </w:pPr>
            <w:r>
              <w:t>(</w:t>
            </w:r>
            <w:proofErr w:type="spellStart"/>
            <w:r>
              <w:t>i</w:t>
            </w:r>
            <w:proofErr w:type="spellEnd"/>
            <w:r>
              <w:t>)</w:t>
            </w:r>
            <w:r>
              <w:tab/>
              <w:t>The basis for determining the level of contributions is determined by the various actuaries of the defined benefit superannuation plans.</w:t>
            </w:r>
          </w:p>
          <w:p w14:paraId="26F8F6F7" w14:textId="77777777" w:rsidR="004F7FAD" w:rsidRDefault="004F7FAD" w:rsidP="003B13DB">
            <w:pPr>
              <w:pStyle w:val="Tablefootnote"/>
              <w:ind w:left="397" w:hanging="397"/>
            </w:pPr>
            <w:r>
              <w:t>(ii)</w:t>
            </w:r>
            <w:r>
              <w:tab/>
              <w:t xml:space="preserve">There were no outstanding contributions </w:t>
            </w:r>
            <w:proofErr w:type="gramStart"/>
            <w:r>
              <w:t>at</w:t>
            </w:r>
            <w:proofErr w:type="gramEnd"/>
            <w:r>
              <w:t xml:space="preserve"> 30 June 2020.</w:t>
            </w:r>
          </w:p>
        </w:tc>
      </w:tr>
    </w:tbl>
    <w:p w14:paraId="53BDA65E" w14:textId="77777777" w:rsidR="004F7FAD" w:rsidRDefault="004F7FAD" w:rsidP="004F7FAD">
      <w:pPr>
        <w:pStyle w:val="Body"/>
      </w:pPr>
    </w:p>
    <w:p w14:paraId="2DA43872" w14:textId="77777777" w:rsidR="004F7FAD" w:rsidRDefault="004F7FAD" w:rsidP="004F7FAD">
      <w:pPr>
        <w:pStyle w:val="Heading3"/>
      </w:pPr>
      <w:bookmarkStart w:id="41" w:name="_Ref56412161"/>
      <w:r>
        <w:t>3.4</w:t>
      </w:r>
      <w:r>
        <w:t> </w:t>
      </w:r>
      <w:r>
        <w:t>Capital asset charge</w:t>
      </w:r>
      <w:bookmarkEnd w:id="41"/>
    </w:p>
    <w:p w14:paraId="10162E28" w14:textId="79A1CF28" w:rsidR="004F7FAD" w:rsidRDefault="004F7FAD" w:rsidP="004F7FAD">
      <w:pPr>
        <w:pStyle w:val="Body"/>
      </w:pPr>
      <w:r>
        <w:t xml:space="preserve">The </w:t>
      </w:r>
      <w:r>
        <w:rPr>
          <w:rStyle w:val="BCMedium"/>
        </w:rPr>
        <w:t>capital asset charge</w:t>
      </w:r>
      <w:r>
        <w:t xml:space="preserve"> is a charge levied on</w:t>
      </w:r>
      <w:r w:rsidR="00F51F7A">
        <w:t xml:space="preserve"> </w:t>
      </w:r>
      <w:r>
        <w:t>the</w:t>
      </w:r>
      <w:r w:rsidR="00F51F7A">
        <w:t xml:space="preserve"> </w:t>
      </w:r>
      <w:r>
        <w:t>written down value of controlled non</w:t>
      </w:r>
      <w:r>
        <w:noBreakHyphen/>
        <w:t>current physical assets which aims to attribute</w:t>
      </w:r>
      <w:r w:rsidR="00AE0EC4">
        <w:t xml:space="preserve"> </w:t>
      </w:r>
      <w:r>
        <w:t>to</w:t>
      </w:r>
      <w:r w:rsidR="00AE0EC4">
        <w:t xml:space="preserve"> </w:t>
      </w:r>
      <w:r>
        <w:t>departmental outputs the opportunity cost of</w:t>
      </w:r>
      <w:r w:rsidR="00AE0EC4">
        <w:t xml:space="preserve"> </w:t>
      </w:r>
      <w:r>
        <w:t>capital used in service delivery, and provide incentives to departments to identify and dispose of</w:t>
      </w:r>
      <w:r w:rsidR="00AE0EC4">
        <w:t xml:space="preserve"> </w:t>
      </w:r>
      <w:r>
        <w:t>underutilised or surplus assets in a</w:t>
      </w:r>
      <w:r w:rsidR="00AE0EC4">
        <w:t xml:space="preserve"> </w:t>
      </w:r>
      <w:r>
        <w:t>timely manner. It is calculated on the budgeted carrying amount of</w:t>
      </w:r>
      <w:r w:rsidR="00AE0EC4">
        <w:t xml:space="preserve"> </w:t>
      </w:r>
      <w:r>
        <w:t>applicable non</w:t>
      </w:r>
      <w:r>
        <w:noBreakHyphen/>
        <w:t>financial physical assets.</w:t>
      </w:r>
    </w:p>
    <w:p w14:paraId="3DF5659C" w14:textId="77777777" w:rsidR="004F7FAD" w:rsidRDefault="004F7FAD" w:rsidP="004F7FAD">
      <w:pPr>
        <w:pStyle w:val="Body"/>
      </w:pPr>
    </w:p>
    <w:p w14:paraId="0A47EA8A" w14:textId="77777777" w:rsidR="004F7FAD" w:rsidRDefault="004F7FAD" w:rsidP="004F7FAD">
      <w:pPr>
        <w:pStyle w:val="Heading3"/>
      </w:pPr>
      <w:r>
        <w:br w:type="page"/>
      </w:r>
      <w:bookmarkStart w:id="42" w:name="_Ref56412168"/>
      <w:r>
        <w:lastRenderedPageBreak/>
        <w:t>3.5</w:t>
      </w:r>
      <w:r>
        <w:t> </w:t>
      </w:r>
      <w:r>
        <w:t>Other operating expenses</w:t>
      </w:r>
      <w:bookmarkEnd w:id="42"/>
    </w:p>
    <w:p w14:paraId="03FD73F2" w14:textId="77777777" w:rsidR="004F7FAD" w:rsidRDefault="004F7FAD" w:rsidP="004F7FAD">
      <w:pPr>
        <w:pStyle w:val="Heading5"/>
      </w:pPr>
      <w:r>
        <w:t>Total other operating expenses</w:t>
      </w:r>
    </w:p>
    <w:tbl>
      <w:tblPr>
        <w:tblStyle w:val="TableGrid"/>
        <w:tblW w:w="9696" w:type="dxa"/>
        <w:tblLayout w:type="fixed"/>
        <w:tblLook w:val="0020" w:firstRow="1" w:lastRow="0" w:firstColumn="0" w:lastColumn="0" w:noHBand="0" w:noVBand="0"/>
      </w:tblPr>
      <w:tblGrid>
        <w:gridCol w:w="5382"/>
        <w:gridCol w:w="2157"/>
        <w:gridCol w:w="2157"/>
      </w:tblGrid>
      <w:tr w:rsidR="004F7FAD" w:rsidRPr="00AE0EC4" w14:paraId="188259DA" w14:textId="77777777" w:rsidTr="00A706B4">
        <w:trPr>
          <w:tblHeader/>
        </w:trPr>
        <w:tc>
          <w:tcPr>
            <w:tcW w:w="5382" w:type="dxa"/>
          </w:tcPr>
          <w:p w14:paraId="2D55CD27" w14:textId="77777777" w:rsidR="004F7FAD" w:rsidRPr="00AE0EC4" w:rsidRDefault="004F7FAD" w:rsidP="003B13DB">
            <w:pPr>
              <w:pStyle w:val="TableColumnheading"/>
              <w:rPr>
                <w:sz w:val="20"/>
              </w:rPr>
            </w:pPr>
          </w:p>
        </w:tc>
        <w:tc>
          <w:tcPr>
            <w:tcW w:w="4314" w:type="dxa"/>
            <w:gridSpan w:val="2"/>
          </w:tcPr>
          <w:p w14:paraId="4FAC1A86" w14:textId="77777777" w:rsidR="004F7FAD" w:rsidRPr="00AE0EC4" w:rsidRDefault="004F7FAD" w:rsidP="003B13DB">
            <w:pPr>
              <w:pStyle w:val="TableColumnheading"/>
              <w:jc w:val="center"/>
              <w:rPr>
                <w:sz w:val="20"/>
              </w:rPr>
            </w:pPr>
            <w:r w:rsidRPr="00AE0EC4">
              <w:rPr>
                <w:sz w:val="20"/>
              </w:rPr>
              <w:t>($ thousand)</w:t>
            </w:r>
          </w:p>
        </w:tc>
      </w:tr>
      <w:tr w:rsidR="004F7FAD" w:rsidRPr="00AE0EC4" w14:paraId="14CFBE71" w14:textId="77777777" w:rsidTr="00A706B4">
        <w:trPr>
          <w:tblHeader/>
        </w:trPr>
        <w:tc>
          <w:tcPr>
            <w:tcW w:w="5382" w:type="dxa"/>
          </w:tcPr>
          <w:p w14:paraId="5BBDCB7F" w14:textId="77777777" w:rsidR="004F7FAD" w:rsidRPr="00AE0EC4" w:rsidRDefault="004F7FAD" w:rsidP="003B13DB">
            <w:pPr>
              <w:pStyle w:val="TableColumnheading"/>
              <w:rPr>
                <w:sz w:val="20"/>
              </w:rPr>
            </w:pPr>
          </w:p>
        </w:tc>
        <w:tc>
          <w:tcPr>
            <w:tcW w:w="2157" w:type="dxa"/>
          </w:tcPr>
          <w:p w14:paraId="1B34B608" w14:textId="77777777" w:rsidR="004F7FAD" w:rsidRPr="00AE0EC4" w:rsidRDefault="004F7FAD" w:rsidP="003B13DB">
            <w:pPr>
              <w:pStyle w:val="TableColumnheading"/>
              <w:jc w:val="right"/>
              <w:rPr>
                <w:sz w:val="20"/>
              </w:rPr>
            </w:pPr>
            <w:r w:rsidRPr="00AE0EC4">
              <w:rPr>
                <w:sz w:val="20"/>
              </w:rPr>
              <w:t>2020</w:t>
            </w:r>
          </w:p>
        </w:tc>
        <w:tc>
          <w:tcPr>
            <w:tcW w:w="2157" w:type="dxa"/>
          </w:tcPr>
          <w:p w14:paraId="50382427" w14:textId="4FB123F6" w:rsidR="004F7FAD" w:rsidRPr="00AE0EC4" w:rsidRDefault="004F7FAD" w:rsidP="003B13DB">
            <w:pPr>
              <w:pStyle w:val="TableColumnheading"/>
              <w:jc w:val="right"/>
              <w:rPr>
                <w:sz w:val="20"/>
              </w:rPr>
            </w:pPr>
            <w:r w:rsidRPr="00AE0EC4">
              <w:rPr>
                <w:sz w:val="20"/>
              </w:rPr>
              <w:t>Six months to 30</w:t>
            </w:r>
            <w:r w:rsidR="00AE0EC4">
              <w:rPr>
                <w:sz w:val="20"/>
              </w:rPr>
              <w:t> </w:t>
            </w:r>
            <w:r w:rsidRPr="00AE0EC4">
              <w:rPr>
                <w:sz w:val="20"/>
              </w:rPr>
              <w:t>June 2019</w:t>
            </w:r>
          </w:p>
        </w:tc>
      </w:tr>
      <w:tr w:rsidR="004F7FAD" w:rsidRPr="00AE0EC4" w14:paraId="0A6AD788" w14:textId="77777777" w:rsidTr="00A706B4">
        <w:tc>
          <w:tcPr>
            <w:tcW w:w="5382" w:type="dxa"/>
          </w:tcPr>
          <w:p w14:paraId="00C9B977" w14:textId="77777777" w:rsidR="004F7FAD" w:rsidRPr="00AE0EC4" w:rsidRDefault="004F7FAD" w:rsidP="003B13DB">
            <w:pPr>
              <w:pStyle w:val="Tabletextnospace"/>
              <w:rPr>
                <w:rFonts w:cs="Arial"/>
                <w:b/>
                <w:bCs/>
                <w:sz w:val="20"/>
                <w:szCs w:val="20"/>
              </w:rPr>
            </w:pPr>
            <w:r w:rsidRPr="00AE0EC4">
              <w:rPr>
                <w:rFonts w:cs="Arial"/>
                <w:b/>
                <w:bCs/>
                <w:sz w:val="20"/>
                <w:szCs w:val="20"/>
              </w:rPr>
              <w:t>Supplies and services</w:t>
            </w:r>
          </w:p>
        </w:tc>
        <w:tc>
          <w:tcPr>
            <w:tcW w:w="2157" w:type="dxa"/>
          </w:tcPr>
          <w:p w14:paraId="55DCB77C" w14:textId="77777777" w:rsidR="004F7FAD" w:rsidRPr="00AE0EC4" w:rsidRDefault="004F7FAD" w:rsidP="003B13DB">
            <w:pPr>
              <w:pStyle w:val="Tabletextnospace"/>
              <w:jc w:val="right"/>
              <w:rPr>
                <w:rFonts w:cs="Arial"/>
                <w:b/>
                <w:bCs/>
                <w:color w:val="auto"/>
                <w:sz w:val="20"/>
                <w:szCs w:val="20"/>
                <w:lang w:val="en-AU"/>
              </w:rPr>
            </w:pPr>
          </w:p>
        </w:tc>
        <w:tc>
          <w:tcPr>
            <w:tcW w:w="2157" w:type="dxa"/>
          </w:tcPr>
          <w:p w14:paraId="0F78052A" w14:textId="77777777" w:rsidR="004F7FAD" w:rsidRPr="00AE0EC4" w:rsidRDefault="004F7FAD" w:rsidP="003B13DB">
            <w:pPr>
              <w:pStyle w:val="Tabletextnospace"/>
              <w:jc w:val="right"/>
              <w:rPr>
                <w:rFonts w:cs="Arial"/>
                <w:b/>
                <w:bCs/>
                <w:color w:val="auto"/>
                <w:sz w:val="20"/>
                <w:szCs w:val="20"/>
                <w:lang w:val="en-AU"/>
              </w:rPr>
            </w:pPr>
          </w:p>
        </w:tc>
      </w:tr>
      <w:tr w:rsidR="004F7FAD" w:rsidRPr="00AE0EC4" w14:paraId="41F4098F" w14:textId="77777777" w:rsidTr="00A706B4">
        <w:tc>
          <w:tcPr>
            <w:tcW w:w="5382" w:type="dxa"/>
          </w:tcPr>
          <w:p w14:paraId="3FDB2385" w14:textId="77777777" w:rsidR="004F7FAD" w:rsidRPr="00AE0EC4" w:rsidRDefault="004F7FAD" w:rsidP="003B13DB">
            <w:pPr>
              <w:pStyle w:val="Tabletextnospace"/>
              <w:rPr>
                <w:rFonts w:cs="Arial"/>
                <w:sz w:val="20"/>
                <w:szCs w:val="20"/>
              </w:rPr>
            </w:pPr>
            <w:r w:rsidRPr="00AE0EC4">
              <w:rPr>
                <w:rFonts w:cs="Arial"/>
                <w:sz w:val="20"/>
                <w:szCs w:val="20"/>
              </w:rPr>
              <w:t xml:space="preserve">Contracts and services </w:t>
            </w:r>
          </w:p>
        </w:tc>
        <w:tc>
          <w:tcPr>
            <w:tcW w:w="2157" w:type="dxa"/>
          </w:tcPr>
          <w:p w14:paraId="54EE781C" w14:textId="77777777" w:rsidR="004F7FAD" w:rsidRPr="00AE0EC4" w:rsidRDefault="004F7FAD" w:rsidP="003B13DB">
            <w:pPr>
              <w:pStyle w:val="Tabletextnospace"/>
              <w:jc w:val="right"/>
              <w:rPr>
                <w:rFonts w:cs="Arial"/>
                <w:sz w:val="20"/>
                <w:szCs w:val="20"/>
              </w:rPr>
            </w:pPr>
            <w:r w:rsidRPr="00AE0EC4">
              <w:rPr>
                <w:rFonts w:cs="Arial"/>
                <w:sz w:val="20"/>
                <w:szCs w:val="20"/>
              </w:rPr>
              <w:t>(129,270)</w:t>
            </w:r>
          </w:p>
        </w:tc>
        <w:tc>
          <w:tcPr>
            <w:tcW w:w="2157" w:type="dxa"/>
          </w:tcPr>
          <w:p w14:paraId="5B82BF5C" w14:textId="77777777" w:rsidR="004F7FAD" w:rsidRPr="00AE0EC4" w:rsidRDefault="004F7FAD" w:rsidP="003B13DB">
            <w:pPr>
              <w:pStyle w:val="Tabletextnospace"/>
              <w:jc w:val="right"/>
              <w:rPr>
                <w:rFonts w:cs="Arial"/>
                <w:sz w:val="20"/>
                <w:szCs w:val="20"/>
              </w:rPr>
            </w:pPr>
            <w:r w:rsidRPr="00AE0EC4">
              <w:rPr>
                <w:rFonts w:cs="Arial"/>
                <w:sz w:val="20"/>
                <w:szCs w:val="20"/>
              </w:rPr>
              <w:t>(49,902)</w:t>
            </w:r>
          </w:p>
        </w:tc>
      </w:tr>
      <w:tr w:rsidR="004F7FAD" w:rsidRPr="00AE0EC4" w14:paraId="7C9764A1" w14:textId="77777777" w:rsidTr="00A706B4">
        <w:tc>
          <w:tcPr>
            <w:tcW w:w="5382" w:type="dxa"/>
          </w:tcPr>
          <w:p w14:paraId="4A1F8452" w14:textId="77777777" w:rsidR="004F7FAD" w:rsidRPr="00AE0EC4" w:rsidRDefault="004F7FAD" w:rsidP="003B13DB">
            <w:pPr>
              <w:pStyle w:val="Tabletextnospace"/>
              <w:rPr>
                <w:rFonts w:cs="Arial"/>
                <w:sz w:val="20"/>
                <w:szCs w:val="20"/>
              </w:rPr>
            </w:pPr>
            <w:r w:rsidRPr="00AE0EC4">
              <w:rPr>
                <w:rFonts w:cs="Arial"/>
                <w:sz w:val="20"/>
                <w:szCs w:val="20"/>
              </w:rPr>
              <w:t>Consultants and professional services</w:t>
            </w:r>
          </w:p>
        </w:tc>
        <w:tc>
          <w:tcPr>
            <w:tcW w:w="2157" w:type="dxa"/>
          </w:tcPr>
          <w:p w14:paraId="362421AB" w14:textId="77777777" w:rsidR="004F7FAD" w:rsidRPr="00AE0EC4" w:rsidRDefault="004F7FAD" w:rsidP="003B13DB">
            <w:pPr>
              <w:pStyle w:val="Tabletextnospace"/>
              <w:jc w:val="right"/>
              <w:rPr>
                <w:rFonts w:cs="Arial"/>
                <w:sz w:val="20"/>
                <w:szCs w:val="20"/>
              </w:rPr>
            </w:pPr>
            <w:r w:rsidRPr="00AE0EC4">
              <w:rPr>
                <w:rFonts w:cs="Arial"/>
                <w:sz w:val="20"/>
                <w:szCs w:val="20"/>
              </w:rPr>
              <w:t>(56,078)</w:t>
            </w:r>
          </w:p>
        </w:tc>
        <w:tc>
          <w:tcPr>
            <w:tcW w:w="2157" w:type="dxa"/>
          </w:tcPr>
          <w:p w14:paraId="232C7BD5" w14:textId="77777777" w:rsidR="004F7FAD" w:rsidRPr="00AE0EC4" w:rsidRDefault="004F7FAD" w:rsidP="003B13DB">
            <w:pPr>
              <w:pStyle w:val="Tabletextnospace"/>
              <w:jc w:val="right"/>
              <w:rPr>
                <w:rFonts w:cs="Arial"/>
                <w:sz w:val="20"/>
                <w:szCs w:val="20"/>
              </w:rPr>
            </w:pPr>
            <w:r w:rsidRPr="00AE0EC4">
              <w:rPr>
                <w:rFonts w:cs="Arial"/>
                <w:sz w:val="20"/>
                <w:szCs w:val="20"/>
              </w:rPr>
              <w:t>(28,749)</w:t>
            </w:r>
          </w:p>
        </w:tc>
      </w:tr>
      <w:tr w:rsidR="004F7FAD" w:rsidRPr="00AE0EC4" w14:paraId="249A8F73" w14:textId="77777777" w:rsidTr="00A706B4">
        <w:tc>
          <w:tcPr>
            <w:tcW w:w="5382" w:type="dxa"/>
          </w:tcPr>
          <w:p w14:paraId="56FC74EA" w14:textId="77777777" w:rsidR="004F7FAD" w:rsidRPr="00AE0EC4" w:rsidRDefault="004F7FAD" w:rsidP="003B13DB">
            <w:pPr>
              <w:pStyle w:val="Tabletextnospace"/>
              <w:rPr>
                <w:rFonts w:cs="Arial"/>
                <w:sz w:val="20"/>
                <w:szCs w:val="20"/>
              </w:rPr>
            </w:pPr>
            <w:r w:rsidRPr="00AE0EC4">
              <w:rPr>
                <w:rFonts w:cs="Arial"/>
                <w:sz w:val="20"/>
                <w:szCs w:val="20"/>
              </w:rPr>
              <w:t>Computer services and equipment</w:t>
            </w:r>
          </w:p>
        </w:tc>
        <w:tc>
          <w:tcPr>
            <w:tcW w:w="2157" w:type="dxa"/>
          </w:tcPr>
          <w:p w14:paraId="2E1E1BBC" w14:textId="77777777" w:rsidR="004F7FAD" w:rsidRPr="00AE0EC4" w:rsidRDefault="004F7FAD" w:rsidP="003B13DB">
            <w:pPr>
              <w:pStyle w:val="Tabletextnospace"/>
              <w:jc w:val="right"/>
              <w:rPr>
                <w:rFonts w:cs="Arial"/>
                <w:sz w:val="20"/>
                <w:szCs w:val="20"/>
              </w:rPr>
            </w:pPr>
            <w:r w:rsidRPr="00AE0EC4">
              <w:rPr>
                <w:rFonts w:cs="Arial"/>
                <w:sz w:val="20"/>
                <w:szCs w:val="20"/>
              </w:rPr>
              <w:t>(25,577)</w:t>
            </w:r>
          </w:p>
        </w:tc>
        <w:tc>
          <w:tcPr>
            <w:tcW w:w="2157" w:type="dxa"/>
          </w:tcPr>
          <w:p w14:paraId="541AD642" w14:textId="77777777" w:rsidR="004F7FAD" w:rsidRPr="00AE0EC4" w:rsidRDefault="004F7FAD" w:rsidP="003B13DB">
            <w:pPr>
              <w:pStyle w:val="Tabletextnospace"/>
              <w:jc w:val="right"/>
              <w:rPr>
                <w:rFonts w:cs="Arial"/>
                <w:sz w:val="20"/>
                <w:szCs w:val="20"/>
              </w:rPr>
            </w:pPr>
            <w:r w:rsidRPr="00AE0EC4">
              <w:rPr>
                <w:rFonts w:cs="Arial"/>
                <w:sz w:val="20"/>
                <w:szCs w:val="20"/>
              </w:rPr>
              <w:t>(16,762)</w:t>
            </w:r>
          </w:p>
        </w:tc>
      </w:tr>
      <w:tr w:rsidR="004F7FAD" w:rsidRPr="00AE0EC4" w14:paraId="6D80E627" w14:textId="77777777" w:rsidTr="00A706B4">
        <w:tc>
          <w:tcPr>
            <w:tcW w:w="5382" w:type="dxa"/>
          </w:tcPr>
          <w:p w14:paraId="587DF0B7" w14:textId="77777777" w:rsidR="004F7FAD" w:rsidRPr="00AE0EC4" w:rsidRDefault="004F7FAD" w:rsidP="003B13DB">
            <w:pPr>
              <w:pStyle w:val="Tabletextnospace"/>
              <w:rPr>
                <w:rFonts w:cs="Arial"/>
                <w:sz w:val="20"/>
                <w:szCs w:val="20"/>
              </w:rPr>
            </w:pPr>
            <w:r w:rsidRPr="00AE0EC4">
              <w:rPr>
                <w:rFonts w:cs="Arial"/>
                <w:sz w:val="20"/>
                <w:szCs w:val="20"/>
              </w:rPr>
              <w:t>Accommodation</w:t>
            </w:r>
          </w:p>
        </w:tc>
        <w:tc>
          <w:tcPr>
            <w:tcW w:w="2157" w:type="dxa"/>
          </w:tcPr>
          <w:p w14:paraId="72887053" w14:textId="77777777" w:rsidR="004F7FAD" w:rsidRPr="00AE0EC4" w:rsidRDefault="004F7FAD" w:rsidP="003B13DB">
            <w:pPr>
              <w:pStyle w:val="Tabletextnospace"/>
              <w:jc w:val="right"/>
              <w:rPr>
                <w:rFonts w:cs="Arial"/>
                <w:sz w:val="20"/>
                <w:szCs w:val="20"/>
              </w:rPr>
            </w:pPr>
            <w:r w:rsidRPr="00AE0EC4">
              <w:rPr>
                <w:rFonts w:cs="Arial"/>
                <w:sz w:val="20"/>
                <w:szCs w:val="20"/>
              </w:rPr>
              <w:t>(107,508)</w:t>
            </w:r>
          </w:p>
        </w:tc>
        <w:tc>
          <w:tcPr>
            <w:tcW w:w="2157" w:type="dxa"/>
          </w:tcPr>
          <w:p w14:paraId="774A03CE" w14:textId="77777777" w:rsidR="004F7FAD" w:rsidRPr="00AE0EC4" w:rsidRDefault="004F7FAD" w:rsidP="003B13DB">
            <w:pPr>
              <w:pStyle w:val="Tabletextnospace"/>
              <w:jc w:val="right"/>
              <w:rPr>
                <w:rFonts w:cs="Arial"/>
                <w:sz w:val="20"/>
                <w:szCs w:val="20"/>
              </w:rPr>
            </w:pPr>
            <w:r w:rsidRPr="00AE0EC4">
              <w:rPr>
                <w:rFonts w:cs="Arial"/>
                <w:sz w:val="20"/>
                <w:szCs w:val="20"/>
              </w:rPr>
              <w:t>(21,295)</w:t>
            </w:r>
          </w:p>
        </w:tc>
      </w:tr>
      <w:tr w:rsidR="004F7FAD" w:rsidRPr="00AE0EC4" w14:paraId="143B92E2" w14:textId="77777777" w:rsidTr="00A706B4">
        <w:tc>
          <w:tcPr>
            <w:tcW w:w="5382" w:type="dxa"/>
          </w:tcPr>
          <w:p w14:paraId="050A4ACD" w14:textId="77777777" w:rsidR="004F7FAD" w:rsidRPr="00AE0EC4" w:rsidRDefault="004F7FAD" w:rsidP="003B13DB">
            <w:pPr>
              <w:pStyle w:val="Tabletextnospace"/>
              <w:rPr>
                <w:rFonts w:cs="Arial"/>
                <w:sz w:val="20"/>
                <w:szCs w:val="20"/>
              </w:rPr>
            </w:pPr>
            <w:r w:rsidRPr="00AE0EC4">
              <w:rPr>
                <w:rFonts w:cs="Arial"/>
                <w:sz w:val="20"/>
                <w:szCs w:val="20"/>
              </w:rPr>
              <w:t>Marketing and media</w:t>
            </w:r>
          </w:p>
        </w:tc>
        <w:tc>
          <w:tcPr>
            <w:tcW w:w="2157" w:type="dxa"/>
          </w:tcPr>
          <w:p w14:paraId="76E44BD9" w14:textId="77777777" w:rsidR="004F7FAD" w:rsidRPr="00AE0EC4" w:rsidRDefault="004F7FAD" w:rsidP="003B13DB">
            <w:pPr>
              <w:pStyle w:val="Tabletextnospace"/>
              <w:jc w:val="right"/>
              <w:rPr>
                <w:rFonts w:cs="Arial"/>
                <w:sz w:val="20"/>
                <w:szCs w:val="20"/>
              </w:rPr>
            </w:pPr>
            <w:r w:rsidRPr="00AE0EC4">
              <w:rPr>
                <w:rFonts w:cs="Arial"/>
                <w:sz w:val="20"/>
                <w:szCs w:val="20"/>
              </w:rPr>
              <w:t>(11,523)</w:t>
            </w:r>
          </w:p>
        </w:tc>
        <w:tc>
          <w:tcPr>
            <w:tcW w:w="2157" w:type="dxa"/>
          </w:tcPr>
          <w:p w14:paraId="2F3EB892" w14:textId="77777777" w:rsidR="004F7FAD" w:rsidRPr="00AE0EC4" w:rsidRDefault="004F7FAD" w:rsidP="003B13DB">
            <w:pPr>
              <w:pStyle w:val="Tabletextnospace"/>
              <w:jc w:val="right"/>
              <w:rPr>
                <w:rFonts w:cs="Arial"/>
                <w:sz w:val="20"/>
                <w:szCs w:val="20"/>
              </w:rPr>
            </w:pPr>
            <w:r w:rsidRPr="00AE0EC4">
              <w:rPr>
                <w:rFonts w:cs="Arial"/>
                <w:sz w:val="20"/>
                <w:szCs w:val="20"/>
              </w:rPr>
              <w:t>(10,390)</w:t>
            </w:r>
          </w:p>
        </w:tc>
      </w:tr>
      <w:tr w:rsidR="004F7FAD" w:rsidRPr="00AE0EC4" w14:paraId="01AFBF65" w14:textId="77777777" w:rsidTr="00A706B4">
        <w:tc>
          <w:tcPr>
            <w:tcW w:w="5382" w:type="dxa"/>
          </w:tcPr>
          <w:p w14:paraId="4C7E9369" w14:textId="77777777" w:rsidR="004F7FAD" w:rsidRPr="00AE0EC4" w:rsidRDefault="004F7FAD" w:rsidP="003B13DB">
            <w:pPr>
              <w:pStyle w:val="Tabletextnospace"/>
              <w:rPr>
                <w:rFonts w:cs="Arial"/>
                <w:sz w:val="20"/>
                <w:szCs w:val="20"/>
              </w:rPr>
            </w:pPr>
            <w:r w:rsidRPr="00AE0EC4">
              <w:rPr>
                <w:rFonts w:cs="Arial"/>
                <w:sz w:val="20"/>
                <w:szCs w:val="20"/>
              </w:rPr>
              <w:t xml:space="preserve">Laboratory, </w:t>
            </w:r>
            <w:proofErr w:type="gramStart"/>
            <w:r w:rsidRPr="00AE0EC4">
              <w:rPr>
                <w:rFonts w:cs="Arial"/>
                <w:sz w:val="20"/>
                <w:szCs w:val="20"/>
              </w:rPr>
              <w:t>farm</w:t>
            </w:r>
            <w:proofErr w:type="gramEnd"/>
            <w:r w:rsidRPr="00AE0EC4">
              <w:rPr>
                <w:rFonts w:cs="Arial"/>
                <w:sz w:val="20"/>
                <w:szCs w:val="20"/>
              </w:rPr>
              <w:t xml:space="preserve"> and livestock</w:t>
            </w:r>
          </w:p>
        </w:tc>
        <w:tc>
          <w:tcPr>
            <w:tcW w:w="2157" w:type="dxa"/>
          </w:tcPr>
          <w:p w14:paraId="2EE9FC89" w14:textId="77777777" w:rsidR="004F7FAD" w:rsidRPr="00AE0EC4" w:rsidRDefault="004F7FAD" w:rsidP="003B13DB">
            <w:pPr>
              <w:pStyle w:val="Tabletextnospace"/>
              <w:jc w:val="right"/>
              <w:rPr>
                <w:rFonts w:cs="Arial"/>
                <w:sz w:val="20"/>
                <w:szCs w:val="20"/>
              </w:rPr>
            </w:pPr>
            <w:r w:rsidRPr="00AE0EC4">
              <w:rPr>
                <w:rFonts w:cs="Arial"/>
                <w:sz w:val="20"/>
                <w:szCs w:val="20"/>
              </w:rPr>
              <w:t>(28,957)</w:t>
            </w:r>
          </w:p>
        </w:tc>
        <w:tc>
          <w:tcPr>
            <w:tcW w:w="2157" w:type="dxa"/>
          </w:tcPr>
          <w:p w14:paraId="6189E1FE" w14:textId="77777777" w:rsidR="004F7FAD" w:rsidRPr="00AE0EC4" w:rsidRDefault="004F7FAD" w:rsidP="003B13DB">
            <w:pPr>
              <w:pStyle w:val="Tabletextnospace"/>
              <w:jc w:val="right"/>
              <w:rPr>
                <w:rFonts w:cs="Arial"/>
                <w:sz w:val="20"/>
                <w:szCs w:val="20"/>
              </w:rPr>
            </w:pPr>
            <w:r w:rsidRPr="00AE0EC4">
              <w:rPr>
                <w:rFonts w:cs="Arial"/>
                <w:sz w:val="20"/>
                <w:szCs w:val="20"/>
              </w:rPr>
              <w:t>(13,637)</w:t>
            </w:r>
          </w:p>
        </w:tc>
      </w:tr>
      <w:tr w:rsidR="004F7FAD" w:rsidRPr="00AE0EC4" w14:paraId="3E1B743A" w14:textId="77777777" w:rsidTr="00A706B4">
        <w:tc>
          <w:tcPr>
            <w:tcW w:w="5382" w:type="dxa"/>
          </w:tcPr>
          <w:p w14:paraId="4E4E2B4E" w14:textId="77777777" w:rsidR="004F7FAD" w:rsidRPr="00AE0EC4" w:rsidRDefault="004F7FAD" w:rsidP="003B13DB">
            <w:pPr>
              <w:pStyle w:val="Tabletextnospace"/>
              <w:rPr>
                <w:rFonts w:cs="Arial"/>
                <w:sz w:val="20"/>
                <w:szCs w:val="20"/>
              </w:rPr>
            </w:pPr>
            <w:r w:rsidRPr="00AE0EC4">
              <w:rPr>
                <w:rFonts w:cs="Arial"/>
                <w:sz w:val="20"/>
                <w:szCs w:val="20"/>
              </w:rPr>
              <w:t>Travel and related</w:t>
            </w:r>
          </w:p>
        </w:tc>
        <w:tc>
          <w:tcPr>
            <w:tcW w:w="2157" w:type="dxa"/>
          </w:tcPr>
          <w:p w14:paraId="27E03039" w14:textId="77777777" w:rsidR="004F7FAD" w:rsidRPr="00AE0EC4" w:rsidRDefault="004F7FAD" w:rsidP="003B13DB">
            <w:pPr>
              <w:pStyle w:val="Tabletextnospace"/>
              <w:jc w:val="right"/>
              <w:rPr>
                <w:rFonts w:cs="Arial"/>
                <w:sz w:val="20"/>
                <w:szCs w:val="20"/>
              </w:rPr>
            </w:pPr>
            <w:r w:rsidRPr="00AE0EC4">
              <w:rPr>
                <w:rFonts w:cs="Arial"/>
                <w:sz w:val="20"/>
                <w:szCs w:val="20"/>
              </w:rPr>
              <w:t>(9,589)</w:t>
            </w:r>
          </w:p>
        </w:tc>
        <w:tc>
          <w:tcPr>
            <w:tcW w:w="2157" w:type="dxa"/>
          </w:tcPr>
          <w:p w14:paraId="5EA6BFDD" w14:textId="77777777" w:rsidR="004F7FAD" w:rsidRPr="00AE0EC4" w:rsidRDefault="004F7FAD" w:rsidP="003B13DB">
            <w:pPr>
              <w:pStyle w:val="Tabletextnospace"/>
              <w:jc w:val="right"/>
              <w:rPr>
                <w:rFonts w:cs="Arial"/>
                <w:sz w:val="20"/>
                <w:szCs w:val="20"/>
              </w:rPr>
            </w:pPr>
            <w:r w:rsidRPr="00AE0EC4">
              <w:rPr>
                <w:rFonts w:cs="Arial"/>
                <w:sz w:val="20"/>
                <w:szCs w:val="20"/>
              </w:rPr>
              <w:t>–</w:t>
            </w:r>
          </w:p>
        </w:tc>
      </w:tr>
      <w:tr w:rsidR="004F7FAD" w:rsidRPr="00AE0EC4" w14:paraId="76CD686F" w14:textId="77777777" w:rsidTr="00A706B4">
        <w:tc>
          <w:tcPr>
            <w:tcW w:w="5382" w:type="dxa"/>
          </w:tcPr>
          <w:p w14:paraId="3E46A0F9" w14:textId="77777777" w:rsidR="004F7FAD" w:rsidRPr="00AE0EC4" w:rsidRDefault="004F7FAD" w:rsidP="003B13DB">
            <w:pPr>
              <w:pStyle w:val="Tabletextnospace"/>
              <w:rPr>
                <w:rFonts w:cs="Arial"/>
                <w:sz w:val="20"/>
                <w:szCs w:val="20"/>
              </w:rPr>
            </w:pPr>
            <w:r w:rsidRPr="00AE0EC4">
              <w:rPr>
                <w:rFonts w:cs="Arial"/>
                <w:sz w:val="20"/>
                <w:szCs w:val="20"/>
              </w:rPr>
              <w:t>Administrative expenses</w:t>
            </w:r>
          </w:p>
        </w:tc>
        <w:tc>
          <w:tcPr>
            <w:tcW w:w="2157" w:type="dxa"/>
          </w:tcPr>
          <w:p w14:paraId="369A4A5F" w14:textId="77777777" w:rsidR="004F7FAD" w:rsidRPr="00AE0EC4" w:rsidRDefault="004F7FAD" w:rsidP="003B13DB">
            <w:pPr>
              <w:pStyle w:val="Tabletextnospace"/>
              <w:jc w:val="right"/>
              <w:rPr>
                <w:rFonts w:cs="Arial"/>
                <w:sz w:val="20"/>
                <w:szCs w:val="20"/>
              </w:rPr>
            </w:pPr>
            <w:r w:rsidRPr="00AE0EC4">
              <w:rPr>
                <w:rFonts w:cs="Arial"/>
                <w:sz w:val="20"/>
                <w:szCs w:val="20"/>
              </w:rPr>
              <w:t>(81,832)</w:t>
            </w:r>
          </w:p>
        </w:tc>
        <w:tc>
          <w:tcPr>
            <w:tcW w:w="2157" w:type="dxa"/>
          </w:tcPr>
          <w:p w14:paraId="5823F727" w14:textId="77777777" w:rsidR="004F7FAD" w:rsidRPr="00AE0EC4" w:rsidRDefault="004F7FAD" w:rsidP="003B13DB">
            <w:pPr>
              <w:pStyle w:val="Tabletextnospace"/>
              <w:jc w:val="right"/>
              <w:rPr>
                <w:rFonts w:cs="Arial"/>
                <w:sz w:val="20"/>
                <w:szCs w:val="20"/>
              </w:rPr>
            </w:pPr>
            <w:r w:rsidRPr="00AE0EC4">
              <w:rPr>
                <w:rFonts w:cs="Arial"/>
                <w:sz w:val="20"/>
                <w:szCs w:val="20"/>
              </w:rPr>
              <w:t>(47,343)</w:t>
            </w:r>
          </w:p>
        </w:tc>
      </w:tr>
      <w:tr w:rsidR="004F7FAD" w:rsidRPr="00AE0EC4" w14:paraId="701933B6" w14:textId="77777777" w:rsidTr="00A706B4">
        <w:tc>
          <w:tcPr>
            <w:tcW w:w="5382" w:type="dxa"/>
          </w:tcPr>
          <w:p w14:paraId="412C5F4A" w14:textId="77777777" w:rsidR="004F7FAD" w:rsidRPr="00AE0EC4" w:rsidRDefault="004F7FAD" w:rsidP="003B13DB">
            <w:pPr>
              <w:pStyle w:val="Tabletextnospace"/>
              <w:rPr>
                <w:rFonts w:cs="Arial"/>
                <w:b/>
                <w:bCs/>
                <w:sz w:val="20"/>
                <w:szCs w:val="20"/>
              </w:rPr>
            </w:pPr>
            <w:r w:rsidRPr="00AE0EC4">
              <w:rPr>
                <w:rFonts w:cs="Arial"/>
                <w:b/>
                <w:bCs/>
                <w:sz w:val="20"/>
                <w:szCs w:val="20"/>
              </w:rPr>
              <w:t>Other</w:t>
            </w:r>
          </w:p>
        </w:tc>
        <w:tc>
          <w:tcPr>
            <w:tcW w:w="2157" w:type="dxa"/>
          </w:tcPr>
          <w:p w14:paraId="5E506230" w14:textId="77777777" w:rsidR="004F7FAD" w:rsidRPr="00AE0EC4" w:rsidRDefault="004F7FAD" w:rsidP="003B13DB">
            <w:pPr>
              <w:pStyle w:val="Tabletextnospace"/>
              <w:jc w:val="right"/>
              <w:rPr>
                <w:rFonts w:cs="Arial"/>
                <w:b/>
                <w:bCs/>
                <w:color w:val="auto"/>
                <w:sz w:val="20"/>
                <w:szCs w:val="20"/>
                <w:lang w:val="en-AU"/>
              </w:rPr>
            </w:pPr>
          </w:p>
        </w:tc>
        <w:tc>
          <w:tcPr>
            <w:tcW w:w="2157" w:type="dxa"/>
          </w:tcPr>
          <w:p w14:paraId="4CD3B024" w14:textId="77777777" w:rsidR="004F7FAD" w:rsidRPr="00AE0EC4" w:rsidRDefault="004F7FAD" w:rsidP="003B13DB">
            <w:pPr>
              <w:pStyle w:val="Tabletextnospace"/>
              <w:jc w:val="right"/>
              <w:rPr>
                <w:rFonts w:cs="Arial"/>
                <w:b/>
                <w:bCs/>
                <w:color w:val="auto"/>
                <w:sz w:val="20"/>
                <w:szCs w:val="20"/>
                <w:lang w:val="en-AU"/>
              </w:rPr>
            </w:pPr>
          </w:p>
        </w:tc>
      </w:tr>
      <w:tr w:rsidR="004F7FAD" w:rsidRPr="00AE0EC4" w14:paraId="2666D4F4" w14:textId="77777777" w:rsidTr="00A706B4">
        <w:tc>
          <w:tcPr>
            <w:tcW w:w="5382" w:type="dxa"/>
          </w:tcPr>
          <w:p w14:paraId="11E1B6C5" w14:textId="77777777" w:rsidR="004F7FAD" w:rsidRPr="00AE0EC4" w:rsidRDefault="004F7FAD" w:rsidP="003B13DB">
            <w:pPr>
              <w:pStyle w:val="Tabletextnospace"/>
              <w:rPr>
                <w:rFonts w:cs="Arial"/>
                <w:sz w:val="20"/>
                <w:szCs w:val="20"/>
              </w:rPr>
            </w:pPr>
            <w:r w:rsidRPr="00AE0EC4">
              <w:rPr>
                <w:rFonts w:cs="Arial"/>
                <w:sz w:val="20"/>
                <w:szCs w:val="20"/>
              </w:rPr>
              <w:t>Financial guarantee expense</w:t>
            </w:r>
          </w:p>
        </w:tc>
        <w:tc>
          <w:tcPr>
            <w:tcW w:w="2157" w:type="dxa"/>
          </w:tcPr>
          <w:p w14:paraId="1B2D5B8A" w14:textId="77777777" w:rsidR="004F7FAD" w:rsidRPr="00AE0EC4" w:rsidRDefault="004F7FAD" w:rsidP="003B13DB">
            <w:pPr>
              <w:pStyle w:val="Tabletextnospace"/>
              <w:jc w:val="right"/>
              <w:rPr>
                <w:rFonts w:cs="Arial"/>
                <w:sz w:val="20"/>
                <w:szCs w:val="20"/>
              </w:rPr>
            </w:pPr>
            <w:r w:rsidRPr="00AE0EC4">
              <w:rPr>
                <w:rFonts w:cs="Arial"/>
                <w:sz w:val="20"/>
                <w:szCs w:val="20"/>
              </w:rPr>
              <w:t>(61,120)</w:t>
            </w:r>
          </w:p>
        </w:tc>
        <w:tc>
          <w:tcPr>
            <w:tcW w:w="2157" w:type="dxa"/>
          </w:tcPr>
          <w:p w14:paraId="361D8AE9" w14:textId="77777777" w:rsidR="004F7FAD" w:rsidRPr="00AE0EC4" w:rsidRDefault="004F7FAD" w:rsidP="003B13DB">
            <w:pPr>
              <w:pStyle w:val="Tabletextnospace"/>
              <w:jc w:val="right"/>
              <w:rPr>
                <w:rFonts w:cs="Arial"/>
                <w:sz w:val="20"/>
                <w:szCs w:val="20"/>
              </w:rPr>
            </w:pPr>
            <w:r w:rsidRPr="00AE0EC4">
              <w:rPr>
                <w:rFonts w:cs="Arial"/>
                <w:sz w:val="20"/>
                <w:szCs w:val="20"/>
              </w:rPr>
              <w:t>–</w:t>
            </w:r>
          </w:p>
        </w:tc>
      </w:tr>
      <w:tr w:rsidR="004F7FAD" w:rsidRPr="00AE0EC4" w14:paraId="7F8D8195" w14:textId="77777777" w:rsidTr="00A706B4">
        <w:tc>
          <w:tcPr>
            <w:tcW w:w="5382" w:type="dxa"/>
          </w:tcPr>
          <w:p w14:paraId="520452FB" w14:textId="77777777" w:rsidR="004F7FAD" w:rsidRPr="00AE0EC4" w:rsidRDefault="004F7FAD" w:rsidP="003B13DB">
            <w:pPr>
              <w:pStyle w:val="Tabletextnospace"/>
              <w:rPr>
                <w:rFonts w:cs="Arial"/>
                <w:sz w:val="20"/>
                <w:szCs w:val="20"/>
              </w:rPr>
            </w:pPr>
            <w:r w:rsidRPr="00AE0EC4">
              <w:rPr>
                <w:rFonts w:cs="Arial"/>
                <w:sz w:val="20"/>
                <w:szCs w:val="20"/>
              </w:rPr>
              <w:t>Payments to Consolidated Funds</w:t>
            </w:r>
          </w:p>
        </w:tc>
        <w:tc>
          <w:tcPr>
            <w:tcW w:w="2157" w:type="dxa"/>
          </w:tcPr>
          <w:p w14:paraId="0AF045D2" w14:textId="77777777" w:rsidR="004F7FAD" w:rsidRPr="00AE0EC4" w:rsidRDefault="004F7FAD" w:rsidP="003B13DB">
            <w:pPr>
              <w:pStyle w:val="Tabletextnospace"/>
              <w:jc w:val="right"/>
              <w:rPr>
                <w:rFonts w:cs="Arial"/>
                <w:sz w:val="20"/>
                <w:szCs w:val="20"/>
              </w:rPr>
            </w:pPr>
            <w:r w:rsidRPr="00AE0EC4">
              <w:rPr>
                <w:rFonts w:cs="Arial"/>
                <w:sz w:val="20"/>
                <w:szCs w:val="20"/>
              </w:rPr>
              <w:t>(18,669)</w:t>
            </w:r>
          </w:p>
        </w:tc>
        <w:tc>
          <w:tcPr>
            <w:tcW w:w="2157" w:type="dxa"/>
          </w:tcPr>
          <w:p w14:paraId="3EB34C93" w14:textId="77777777" w:rsidR="004F7FAD" w:rsidRPr="00AE0EC4" w:rsidRDefault="004F7FAD" w:rsidP="003B13DB">
            <w:pPr>
              <w:pStyle w:val="Tabletextnospace"/>
              <w:jc w:val="right"/>
              <w:rPr>
                <w:rFonts w:cs="Arial"/>
                <w:sz w:val="20"/>
                <w:szCs w:val="20"/>
              </w:rPr>
            </w:pPr>
            <w:r w:rsidRPr="00AE0EC4">
              <w:rPr>
                <w:rFonts w:cs="Arial"/>
                <w:sz w:val="20"/>
                <w:szCs w:val="20"/>
              </w:rPr>
              <w:t>–</w:t>
            </w:r>
          </w:p>
        </w:tc>
      </w:tr>
      <w:tr w:rsidR="004F7FAD" w:rsidRPr="00AE0EC4" w14:paraId="476F2B96" w14:textId="77777777" w:rsidTr="00A706B4">
        <w:tc>
          <w:tcPr>
            <w:tcW w:w="5382" w:type="dxa"/>
          </w:tcPr>
          <w:p w14:paraId="72B13DB1" w14:textId="77777777" w:rsidR="004F7FAD" w:rsidRPr="00AE0EC4" w:rsidRDefault="004F7FAD" w:rsidP="003B13DB">
            <w:pPr>
              <w:pStyle w:val="Tabletextnospace"/>
              <w:rPr>
                <w:rFonts w:cs="Arial"/>
                <w:b/>
                <w:bCs/>
                <w:sz w:val="20"/>
                <w:szCs w:val="20"/>
              </w:rPr>
            </w:pPr>
            <w:r w:rsidRPr="00AE0EC4">
              <w:rPr>
                <w:rFonts w:cs="Arial"/>
                <w:b/>
                <w:bCs/>
                <w:sz w:val="20"/>
                <w:szCs w:val="20"/>
              </w:rPr>
              <w:t>Lease rental expenses</w:t>
            </w:r>
          </w:p>
        </w:tc>
        <w:tc>
          <w:tcPr>
            <w:tcW w:w="2157" w:type="dxa"/>
          </w:tcPr>
          <w:p w14:paraId="1498A637" w14:textId="77777777" w:rsidR="004F7FAD" w:rsidRPr="00AE0EC4" w:rsidRDefault="004F7FAD" w:rsidP="003B13DB">
            <w:pPr>
              <w:pStyle w:val="Tabletextnospace"/>
              <w:jc w:val="right"/>
              <w:rPr>
                <w:rFonts w:cs="Arial"/>
                <w:b/>
                <w:bCs/>
                <w:color w:val="auto"/>
                <w:sz w:val="20"/>
                <w:szCs w:val="20"/>
                <w:lang w:val="en-AU"/>
              </w:rPr>
            </w:pPr>
          </w:p>
        </w:tc>
        <w:tc>
          <w:tcPr>
            <w:tcW w:w="2157" w:type="dxa"/>
          </w:tcPr>
          <w:p w14:paraId="3F2D49A6" w14:textId="77777777" w:rsidR="004F7FAD" w:rsidRPr="00AE0EC4" w:rsidRDefault="004F7FAD" w:rsidP="003B13DB">
            <w:pPr>
              <w:pStyle w:val="Tabletextnospace"/>
              <w:jc w:val="right"/>
              <w:rPr>
                <w:rFonts w:cs="Arial"/>
                <w:b/>
                <w:bCs/>
                <w:color w:val="auto"/>
                <w:sz w:val="20"/>
                <w:szCs w:val="20"/>
                <w:lang w:val="en-AU"/>
              </w:rPr>
            </w:pPr>
          </w:p>
        </w:tc>
      </w:tr>
      <w:tr w:rsidR="004F7FAD" w:rsidRPr="00AE0EC4" w14:paraId="61B32BAC" w14:textId="77777777" w:rsidTr="00A706B4">
        <w:tc>
          <w:tcPr>
            <w:tcW w:w="5382" w:type="dxa"/>
          </w:tcPr>
          <w:p w14:paraId="0EE801DF" w14:textId="77777777" w:rsidR="004F7FAD" w:rsidRPr="00AE0EC4" w:rsidRDefault="004F7FAD" w:rsidP="003B13DB">
            <w:pPr>
              <w:pStyle w:val="Tabletextnospace"/>
              <w:rPr>
                <w:rFonts w:cs="Arial"/>
                <w:sz w:val="20"/>
                <w:szCs w:val="20"/>
              </w:rPr>
            </w:pPr>
            <w:r w:rsidRPr="00AE0EC4">
              <w:rPr>
                <w:rFonts w:cs="Arial"/>
                <w:sz w:val="20"/>
                <w:szCs w:val="20"/>
              </w:rPr>
              <w:t>Lease payments</w:t>
            </w:r>
          </w:p>
        </w:tc>
        <w:tc>
          <w:tcPr>
            <w:tcW w:w="2157" w:type="dxa"/>
          </w:tcPr>
          <w:p w14:paraId="759C7C75" w14:textId="77777777" w:rsidR="004F7FAD" w:rsidRPr="00AE0EC4" w:rsidRDefault="004F7FAD" w:rsidP="003B13DB">
            <w:pPr>
              <w:pStyle w:val="Tabletextnospace"/>
              <w:jc w:val="right"/>
              <w:rPr>
                <w:rFonts w:cs="Arial"/>
                <w:sz w:val="20"/>
                <w:szCs w:val="20"/>
              </w:rPr>
            </w:pPr>
            <w:r w:rsidRPr="00AE0EC4">
              <w:rPr>
                <w:rFonts w:cs="Arial"/>
                <w:sz w:val="20"/>
                <w:szCs w:val="20"/>
              </w:rPr>
              <w:t>(2,168)</w:t>
            </w:r>
          </w:p>
        </w:tc>
        <w:tc>
          <w:tcPr>
            <w:tcW w:w="2157" w:type="dxa"/>
          </w:tcPr>
          <w:p w14:paraId="0F5F9A67" w14:textId="77777777" w:rsidR="004F7FAD" w:rsidRPr="00AE0EC4" w:rsidRDefault="004F7FAD" w:rsidP="003B13DB">
            <w:pPr>
              <w:pStyle w:val="Tabletextnospace"/>
              <w:jc w:val="right"/>
              <w:rPr>
                <w:rFonts w:cs="Arial"/>
                <w:sz w:val="20"/>
                <w:szCs w:val="20"/>
              </w:rPr>
            </w:pPr>
            <w:r w:rsidRPr="00AE0EC4">
              <w:rPr>
                <w:rFonts w:cs="Arial"/>
                <w:sz w:val="20"/>
                <w:szCs w:val="20"/>
              </w:rPr>
              <w:t>(5,443)</w:t>
            </w:r>
          </w:p>
        </w:tc>
      </w:tr>
      <w:tr w:rsidR="004F7FAD" w:rsidRPr="00AE0EC4" w14:paraId="571040D4" w14:textId="77777777" w:rsidTr="00A706B4">
        <w:tc>
          <w:tcPr>
            <w:tcW w:w="5382" w:type="dxa"/>
          </w:tcPr>
          <w:p w14:paraId="319F3F8D" w14:textId="77777777" w:rsidR="004F7FAD" w:rsidRPr="00AE0EC4" w:rsidRDefault="004F7FAD" w:rsidP="003B13DB">
            <w:pPr>
              <w:pStyle w:val="Tabletextnospace"/>
              <w:rPr>
                <w:rFonts w:cs="Arial"/>
                <w:sz w:val="20"/>
                <w:szCs w:val="20"/>
              </w:rPr>
            </w:pPr>
            <w:r w:rsidRPr="00AE0EC4">
              <w:rPr>
                <w:rFonts w:cs="Arial"/>
                <w:sz w:val="20"/>
                <w:szCs w:val="20"/>
              </w:rPr>
              <w:t>Fair value of assets and services provided free of charge</w:t>
            </w:r>
          </w:p>
        </w:tc>
        <w:tc>
          <w:tcPr>
            <w:tcW w:w="2157" w:type="dxa"/>
          </w:tcPr>
          <w:p w14:paraId="4555C470" w14:textId="77777777" w:rsidR="004F7FAD" w:rsidRPr="00AE0EC4" w:rsidRDefault="004F7FAD" w:rsidP="003B13DB">
            <w:pPr>
              <w:pStyle w:val="Tabletextnospace"/>
              <w:jc w:val="right"/>
              <w:rPr>
                <w:rFonts w:cs="Arial"/>
                <w:sz w:val="20"/>
                <w:szCs w:val="20"/>
              </w:rPr>
            </w:pPr>
            <w:r w:rsidRPr="00AE0EC4">
              <w:rPr>
                <w:rFonts w:cs="Arial"/>
                <w:sz w:val="20"/>
                <w:szCs w:val="20"/>
              </w:rPr>
              <w:t>–</w:t>
            </w:r>
          </w:p>
        </w:tc>
        <w:tc>
          <w:tcPr>
            <w:tcW w:w="2157" w:type="dxa"/>
          </w:tcPr>
          <w:p w14:paraId="065DC9B8" w14:textId="77777777" w:rsidR="004F7FAD" w:rsidRPr="00AE0EC4" w:rsidRDefault="004F7FAD" w:rsidP="003B13DB">
            <w:pPr>
              <w:pStyle w:val="Tabletextnospace"/>
              <w:jc w:val="right"/>
              <w:rPr>
                <w:rFonts w:cs="Arial"/>
                <w:sz w:val="20"/>
                <w:szCs w:val="20"/>
              </w:rPr>
            </w:pPr>
            <w:r w:rsidRPr="00AE0EC4">
              <w:rPr>
                <w:rFonts w:cs="Arial"/>
                <w:sz w:val="20"/>
                <w:szCs w:val="20"/>
              </w:rPr>
              <w:t>(114)</w:t>
            </w:r>
          </w:p>
        </w:tc>
      </w:tr>
      <w:tr w:rsidR="004F7FAD" w:rsidRPr="00AE0EC4" w14:paraId="663A02FB" w14:textId="77777777" w:rsidTr="00A706B4">
        <w:tc>
          <w:tcPr>
            <w:tcW w:w="5382" w:type="dxa"/>
          </w:tcPr>
          <w:p w14:paraId="2593EC92" w14:textId="77777777" w:rsidR="004F7FAD" w:rsidRPr="00AE0EC4" w:rsidRDefault="004F7FAD" w:rsidP="003B13DB">
            <w:pPr>
              <w:pStyle w:val="Tabletextnospace"/>
              <w:rPr>
                <w:rFonts w:cs="Arial"/>
                <w:b/>
                <w:bCs/>
                <w:sz w:val="20"/>
                <w:szCs w:val="20"/>
              </w:rPr>
            </w:pPr>
            <w:r w:rsidRPr="00AE0EC4">
              <w:rPr>
                <w:rFonts w:cs="Arial"/>
                <w:b/>
                <w:bCs/>
                <w:sz w:val="20"/>
                <w:szCs w:val="20"/>
              </w:rPr>
              <w:t>Total other operating expenses</w:t>
            </w:r>
          </w:p>
        </w:tc>
        <w:tc>
          <w:tcPr>
            <w:tcW w:w="2157" w:type="dxa"/>
          </w:tcPr>
          <w:p w14:paraId="36E75191" w14:textId="77777777" w:rsidR="004F7FAD" w:rsidRPr="00AE0EC4" w:rsidRDefault="004F7FAD" w:rsidP="003B13DB">
            <w:pPr>
              <w:pStyle w:val="Tabletextnospace"/>
              <w:jc w:val="right"/>
              <w:rPr>
                <w:rFonts w:cs="Arial"/>
                <w:b/>
                <w:bCs/>
                <w:sz w:val="20"/>
                <w:szCs w:val="20"/>
              </w:rPr>
            </w:pPr>
            <w:r w:rsidRPr="00AE0EC4">
              <w:rPr>
                <w:rFonts w:cs="Arial"/>
                <w:b/>
                <w:bCs/>
                <w:sz w:val="20"/>
                <w:szCs w:val="20"/>
              </w:rPr>
              <w:t>(532,291)</w:t>
            </w:r>
          </w:p>
        </w:tc>
        <w:tc>
          <w:tcPr>
            <w:tcW w:w="2157" w:type="dxa"/>
          </w:tcPr>
          <w:p w14:paraId="6330E7D0" w14:textId="77777777" w:rsidR="004F7FAD" w:rsidRPr="00AE0EC4" w:rsidRDefault="004F7FAD" w:rsidP="003B13DB">
            <w:pPr>
              <w:pStyle w:val="Tabletextnospace"/>
              <w:jc w:val="right"/>
              <w:rPr>
                <w:rFonts w:cs="Arial"/>
                <w:b/>
                <w:bCs/>
                <w:sz w:val="20"/>
                <w:szCs w:val="20"/>
              </w:rPr>
            </w:pPr>
            <w:r w:rsidRPr="00AE0EC4">
              <w:rPr>
                <w:rFonts w:cs="Arial"/>
                <w:b/>
                <w:bCs/>
                <w:sz w:val="20"/>
                <w:szCs w:val="20"/>
              </w:rPr>
              <w:t>(193,635)</w:t>
            </w:r>
          </w:p>
        </w:tc>
      </w:tr>
    </w:tbl>
    <w:p w14:paraId="5A915104" w14:textId="77777777" w:rsidR="004F7FAD" w:rsidRDefault="004F7FAD" w:rsidP="004F7FAD">
      <w:pPr>
        <w:pStyle w:val="Body"/>
      </w:pPr>
    </w:p>
    <w:p w14:paraId="13DDEDA2" w14:textId="2346DE1A" w:rsidR="004F7FAD" w:rsidRDefault="004F7FAD" w:rsidP="004F7FAD">
      <w:pPr>
        <w:pStyle w:val="Body"/>
      </w:pPr>
      <w:r>
        <w:t>Other operating expenses generally represent the day-to-day running costs incurred in normal operations. It also includes bad debts expense from</w:t>
      </w:r>
      <w:r w:rsidR="00AE0EC4">
        <w:t xml:space="preserve"> </w:t>
      </w:r>
      <w:r>
        <w:t>transactions that are mutually agreed.</w:t>
      </w:r>
    </w:p>
    <w:p w14:paraId="43F217E6" w14:textId="77777777" w:rsidR="004F7FAD" w:rsidRDefault="004F7FAD" w:rsidP="004F7FAD">
      <w:pPr>
        <w:pStyle w:val="Body"/>
        <w:rPr>
          <w:spacing w:val="-5"/>
        </w:rPr>
      </w:pPr>
      <w:r>
        <w:rPr>
          <w:rStyle w:val="BCMedium"/>
          <w:spacing w:val="-5"/>
        </w:rPr>
        <w:t xml:space="preserve">Supplies and services </w:t>
      </w:r>
      <w:r>
        <w:rPr>
          <w:spacing w:val="-5"/>
        </w:rPr>
        <w:t>are recognised as an expense in the reporting period in which they are incurred. The carrying amounts of any inventories held for distribution are expensed when the inventories are distributed.</w:t>
      </w:r>
    </w:p>
    <w:p w14:paraId="398BA74D" w14:textId="1208FF18" w:rsidR="004F7FAD" w:rsidRDefault="004F7FAD" w:rsidP="004F7FAD">
      <w:pPr>
        <w:pStyle w:val="Body"/>
      </w:pPr>
      <w:r>
        <w:rPr>
          <w:rStyle w:val="BCMedium"/>
        </w:rPr>
        <w:t xml:space="preserve">Operating lease payments up until 30 June 2019 </w:t>
      </w:r>
      <w:r>
        <w:t>(including contingent rentals) are recognised on a straight line basis over the lease term, except where another systematic basis is more representative of</w:t>
      </w:r>
      <w:r w:rsidR="00AE0EC4">
        <w:t xml:space="preserve"> </w:t>
      </w:r>
      <w:r>
        <w:t>the time pattern of the benefits derived from the</w:t>
      </w:r>
      <w:r w:rsidR="00AE0EC4">
        <w:t xml:space="preserve"> </w:t>
      </w:r>
      <w:r>
        <w:t>use of the leased asset.</w:t>
      </w:r>
    </w:p>
    <w:p w14:paraId="3D9DF928" w14:textId="77777777" w:rsidR="004F7FAD" w:rsidRDefault="004F7FAD" w:rsidP="004F7FAD">
      <w:pPr>
        <w:pStyle w:val="Body"/>
      </w:pPr>
      <w:r>
        <w:t>From 1 July 2019, the following lease payments are recognised on a straight-line basis:</w:t>
      </w:r>
    </w:p>
    <w:p w14:paraId="706C589B" w14:textId="77777777" w:rsidR="004F7FAD" w:rsidRDefault="004F7FAD" w:rsidP="004F7FAD">
      <w:pPr>
        <w:pStyle w:val="L1Bullets"/>
      </w:pPr>
      <w:r>
        <w:t>Short-term leases – leases with a term less than 12 months; and</w:t>
      </w:r>
    </w:p>
    <w:p w14:paraId="079033CA" w14:textId="77777777" w:rsidR="004F7FAD" w:rsidRDefault="004F7FAD" w:rsidP="004F7FAD">
      <w:pPr>
        <w:pStyle w:val="L1Bulletslast"/>
      </w:pPr>
      <w:r>
        <w:t>Low value leases – leases with the underlying asset’s fair value (when new, regardless of the age of the asset being leased) is no more than $10,000.</w:t>
      </w:r>
    </w:p>
    <w:p w14:paraId="421F7B10" w14:textId="68E32B1C" w:rsidR="004F7FAD" w:rsidRPr="00AE0EC4" w:rsidRDefault="004F7FAD" w:rsidP="004F7FAD">
      <w:pPr>
        <w:pStyle w:val="Body"/>
        <w:rPr>
          <w:spacing w:val="0"/>
        </w:rPr>
      </w:pPr>
      <w:r w:rsidRPr="00AE0EC4">
        <w:rPr>
          <w:spacing w:val="0"/>
        </w:rPr>
        <w:t>Variable lease payments that are not included in the measurement of the lease liability (i.e.</w:t>
      </w:r>
      <w:r w:rsidR="00AE0EC4">
        <w:rPr>
          <w:spacing w:val="0"/>
        </w:rPr>
        <w:t> </w:t>
      </w:r>
      <w:r w:rsidRPr="00AE0EC4">
        <w:rPr>
          <w:spacing w:val="0"/>
        </w:rPr>
        <w:t xml:space="preserve">variable lease payments that do not depend on an index or a rate and which are not, in substance fixed) such as those based on performance or usage of the underlying asset, are recognised in the comprehensive operating statement (except for payments which have been </w:t>
      </w:r>
      <w:r w:rsidRPr="00AE0EC4">
        <w:rPr>
          <w:spacing w:val="0"/>
        </w:rPr>
        <w:lastRenderedPageBreak/>
        <w:t xml:space="preserve">included in the carrying amount of another asset) in the period in which the event or condition that triggers those payments occur. </w:t>
      </w:r>
    </w:p>
    <w:p w14:paraId="4CC0F4DF" w14:textId="77777777" w:rsidR="004F7FAD" w:rsidRDefault="004F7FAD" w:rsidP="004F7FAD">
      <w:pPr>
        <w:pStyle w:val="Body"/>
      </w:pPr>
      <w:r>
        <w:rPr>
          <w:rStyle w:val="BCMedium"/>
          <w:spacing w:val="-5"/>
        </w:rPr>
        <w:t xml:space="preserve">Fair value of assets and services provided free of charge </w:t>
      </w:r>
      <w:r>
        <w:t xml:space="preserve">or for nominal consideration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Contributions in the form of services are recognised only when a fair value can be reliably </w:t>
      </w:r>
      <w:proofErr w:type="gramStart"/>
      <w:r>
        <w:t>determined</w:t>
      </w:r>
      <w:proofErr w:type="gramEnd"/>
      <w:r>
        <w:t xml:space="preserve"> and the services would have been purchased if not donated.</w:t>
      </w:r>
    </w:p>
    <w:p w14:paraId="217EE39C" w14:textId="77777777" w:rsidR="004F7FAD" w:rsidRDefault="004F7FAD" w:rsidP="004F7FAD">
      <w:pPr>
        <w:pStyle w:val="Heading1"/>
        <w:ind w:left="454" w:hanging="454"/>
      </w:pPr>
      <w:r>
        <w:br w:type="page"/>
      </w:r>
      <w:bookmarkStart w:id="43" w:name="_Toc56415995"/>
      <w:bookmarkStart w:id="44" w:name="_Toc56416175"/>
      <w:bookmarkStart w:id="45" w:name="_Toc56690518"/>
      <w:bookmarkStart w:id="46" w:name="_Toc56691226"/>
      <w:r>
        <w:lastRenderedPageBreak/>
        <w:t>4. DISAGGREGATED FINANCIAL INFORMATION BY OUTPUT</w:t>
      </w:r>
      <w:bookmarkEnd w:id="43"/>
      <w:bookmarkEnd w:id="44"/>
      <w:bookmarkEnd w:id="45"/>
      <w:bookmarkEnd w:id="46"/>
    </w:p>
    <w:p w14:paraId="1BEE8DEC" w14:textId="77777777" w:rsidR="004F7FAD" w:rsidRDefault="004F7FAD" w:rsidP="004F7FAD">
      <w:pPr>
        <w:pStyle w:val="Heading3"/>
      </w:pPr>
      <w:r>
        <w:t>Introduction</w:t>
      </w:r>
    </w:p>
    <w:p w14:paraId="29C75DB1" w14:textId="77777777" w:rsidR="004F7FAD" w:rsidRDefault="004F7FAD" w:rsidP="004F7FAD">
      <w:pPr>
        <w:pStyle w:val="Body"/>
      </w:pPr>
      <w:r>
        <w:t>The DJPR is predominantly funded by accrual based parliamentary appropriations for the provision of outputs. This section provides a description of the departmental outputs performed during the year ended 30 June 2020 along with the objectives of those outputs.</w:t>
      </w:r>
    </w:p>
    <w:p w14:paraId="606229AA" w14:textId="77777777" w:rsidR="004F7FAD" w:rsidRDefault="004F7FAD" w:rsidP="004F7FAD">
      <w:pPr>
        <w:pStyle w:val="Body"/>
      </w:pPr>
      <w:r>
        <w:t>This section disaggregates revenue and income that enables the delivery of service (described in Note 2 – Funding delivery of our services) by output and records the allocation of expenses incurred (described in Note 3 – The cost of delivering services) also by output.</w:t>
      </w:r>
    </w:p>
    <w:p w14:paraId="30E53AD9" w14:textId="77777777" w:rsidR="004F7FAD" w:rsidRDefault="004F7FAD" w:rsidP="004F7FAD">
      <w:pPr>
        <w:pStyle w:val="Body"/>
      </w:pPr>
      <w:r>
        <w:t>It provides information on controlled and administered items in connection with these outputs.</w:t>
      </w:r>
    </w:p>
    <w:p w14:paraId="650F535F" w14:textId="77777777" w:rsidR="004F7FAD" w:rsidRDefault="004F7FAD" w:rsidP="004F7FAD">
      <w:pPr>
        <w:pStyle w:val="Heading3"/>
      </w:pPr>
      <w:r>
        <w:t>Structure</w:t>
      </w:r>
    </w:p>
    <w:p w14:paraId="17FE5ABA" w14:textId="77777777" w:rsidR="004F7FAD" w:rsidRDefault="004F7FAD" w:rsidP="004F7FAD">
      <w:pPr>
        <w:pStyle w:val="SEC2NotesBoldSec2Specific"/>
      </w:pPr>
      <w:r>
        <w:t>4.1</w:t>
      </w:r>
      <w:r>
        <w:tab/>
        <w:t>Departmental outputs</w:t>
      </w:r>
    </w:p>
    <w:p w14:paraId="13EB44AD" w14:textId="77777777" w:rsidR="004F7FAD" w:rsidRDefault="004F7FAD" w:rsidP="004F7FAD">
      <w:pPr>
        <w:pStyle w:val="SEC2NotesBoldSec2Specific"/>
      </w:pPr>
      <w:r>
        <w:t>4.2</w:t>
      </w:r>
      <w:r>
        <w:tab/>
        <w:t>Administered items</w:t>
      </w:r>
    </w:p>
    <w:p w14:paraId="43B64FAE" w14:textId="77777777" w:rsidR="004F7FAD" w:rsidRDefault="004F7FAD" w:rsidP="004F7FAD">
      <w:pPr>
        <w:pStyle w:val="SEC2NotesBoldSec2Specific"/>
      </w:pPr>
      <w:r>
        <w:t>4.3</w:t>
      </w:r>
      <w:r>
        <w:tab/>
        <w:t xml:space="preserve">Restructuring of administrative arrangements </w:t>
      </w:r>
    </w:p>
    <w:p w14:paraId="441B8DD8" w14:textId="77777777" w:rsidR="004F7FAD" w:rsidRDefault="004F7FAD" w:rsidP="004F7FAD">
      <w:pPr>
        <w:pStyle w:val="Heading4"/>
      </w:pPr>
      <w:bookmarkStart w:id="47" w:name="_Ref56412177"/>
      <w:r>
        <w:t>4.1.1</w:t>
      </w:r>
      <w:r>
        <w:t> </w:t>
      </w:r>
      <w:r>
        <w:t>Departmental outputs</w:t>
      </w:r>
      <w:bookmarkEnd w:id="47"/>
    </w:p>
    <w:p w14:paraId="701D63D1" w14:textId="77777777" w:rsidR="004F7FAD" w:rsidRDefault="004F7FAD" w:rsidP="004F7FAD">
      <w:pPr>
        <w:pStyle w:val="Body"/>
      </w:pPr>
      <w:r>
        <w:t>As at 30 June 2020, the department supported the ministerial portfolios of Agriculture; Creative Industries; Employment; Innovation, Medical Research and the Digital Economy; Small Business; Regional Development; Resources; Community Sport; Suburban Development; Trade; Business Precincts; Industry Support and Recovery; Racing; and Tourism, Sport and Major Events.</w:t>
      </w:r>
    </w:p>
    <w:p w14:paraId="328B4CA7" w14:textId="77777777" w:rsidR="004F7FAD" w:rsidRDefault="004F7FAD" w:rsidP="004F7FAD">
      <w:pPr>
        <w:pStyle w:val="Heading5"/>
      </w:pPr>
      <w:r>
        <w:t>Departmental mission statement</w:t>
      </w:r>
    </w:p>
    <w:p w14:paraId="250862BC" w14:textId="77777777" w:rsidR="004F7FAD" w:rsidRDefault="004F7FAD" w:rsidP="004F7FAD">
      <w:pPr>
        <w:pStyle w:val="Body"/>
      </w:pPr>
      <w:r>
        <w:t>The Department is focused on growing our state’s economy and ensuring it benefits all Victorians – by creating more jobs for more people, building thriving places and regions, and supporting inclusive communities.</w:t>
      </w:r>
    </w:p>
    <w:p w14:paraId="4DC08563" w14:textId="77777777" w:rsidR="004F7FAD" w:rsidRDefault="004F7FAD" w:rsidP="004F7FAD">
      <w:pPr>
        <w:pStyle w:val="Heading5"/>
      </w:pPr>
      <w:r>
        <w:t>Objectives and descriptions</w:t>
      </w:r>
    </w:p>
    <w:p w14:paraId="6DC9FE8E" w14:textId="77777777" w:rsidR="004F7FAD" w:rsidRDefault="004F7FAD" w:rsidP="004F7FAD">
      <w:pPr>
        <w:pStyle w:val="Body"/>
      </w:pPr>
      <w:r>
        <w:t>The objectives and descriptions of the departmental outputs performed during the financial year ended 30 June 2020 are summarised in Note 9.15 – Output objectives and descriptions.</w:t>
      </w:r>
    </w:p>
    <w:p w14:paraId="79377462" w14:textId="77777777" w:rsidR="004F7FAD" w:rsidRDefault="004F7FAD" w:rsidP="004F7FAD">
      <w:pPr>
        <w:pStyle w:val="Body"/>
      </w:pPr>
    </w:p>
    <w:p w14:paraId="5F78DBE5" w14:textId="77777777" w:rsidR="004F7FAD" w:rsidRDefault="004F7FAD" w:rsidP="004F7FAD">
      <w:pPr>
        <w:pStyle w:val="Heading4"/>
        <w:sectPr w:rsidR="004F7FAD" w:rsidSect="00AA434D">
          <w:headerReference w:type="default" r:id="rId16"/>
          <w:footerReference w:type="default" r:id="rId17"/>
          <w:pgSz w:w="11906" w:h="16838"/>
          <w:pgMar w:top="1134" w:right="1134" w:bottom="1134" w:left="1134" w:header="709" w:footer="709" w:gutter="0"/>
          <w:cols w:space="720"/>
          <w:noEndnote/>
        </w:sectPr>
      </w:pPr>
    </w:p>
    <w:p w14:paraId="3A98C99E" w14:textId="77777777" w:rsidR="004F7FAD" w:rsidRDefault="004F7FAD" w:rsidP="004F7FAD">
      <w:pPr>
        <w:pStyle w:val="Heading4"/>
        <w:spacing w:before="0"/>
      </w:pPr>
      <w:r>
        <w:lastRenderedPageBreak/>
        <w:t>4.1.2 Departmental outputs: Controlled income and expenses</w:t>
      </w:r>
    </w:p>
    <w:tbl>
      <w:tblPr>
        <w:tblStyle w:val="TableGrid"/>
        <w:tblW w:w="15036" w:type="dxa"/>
        <w:tblLayout w:type="fixed"/>
        <w:tblLook w:val="0020" w:firstRow="1" w:lastRow="0" w:firstColumn="0" w:lastColumn="0" w:noHBand="0" w:noVBand="0"/>
      </w:tblPr>
      <w:tblGrid>
        <w:gridCol w:w="4341"/>
        <w:gridCol w:w="992"/>
        <w:gridCol w:w="1178"/>
        <w:gridCol w:w="948"/>
        <w:gridCol w:w="1194"/>
        <w:gridCol w:w="932"/>
        <w:gridCol w:w="1140"/>
        <w:gridCol w:w="987"/>
        <w:gridCol w:w="1140"/>
        <w:gridCol w:w="986"/>
        <w:gridCol w:w="1198"/>
      </w:tblGrid>
      <w:tr w:rsidR="004F7FAD" w:rsidRPr="00DB4334" w14:paraId="2F1847EF" w14:textId="77777777" w:rsidTr="00EC4E46">
        <w:trPr>
          <w:trHeight w:val="113"/>
          <w:tblHeader/>
        </w:trPr>
        <w:tc>
          <w:tcPr>
            <w:tcW w:w="4341" w:type="dxa"/>
          </w:tcPr>
          <w:p w14:paraId="127B7BAE" w14:textId="77777777" w:rsidR="004F7FAD" w:rsidRPr="00DB4334" w:rsidRDefault="004F7FAD" w:rsidP="003B13DB">
            <w:pPr>
              <w:pStyle w:val="TableColumnheading"/>
              <w:spacing w:before="20" w:after="20" w:line="240" w:lineRule="auto"/>
              <w:rPr>
                <w:sz w:val="18"/>
                <w:szCs w:val="18"/>
              </w:rPr>
            </w:pPr>
          </w:p>
        </w:tc>
        <w:tc>
          <w:tcPr>
            <w:tcW w:w="10695" w:type="dxa"/>
            <w:gridSpan w:val="10"/>
          </w:tcPr>
          <w:p w14:paraId="26448E6A" w14:textId="77777777" w:rsidR="004F7FAD" w:rsidRPr="00DB4334" w:rsidRDefault="004F7FAD" w:rsidP="003B13DB">
            <w:pPr>
              <w:pStyle w:val="TableColumnheading"/>
              <w:spacing w:before="20" w:after="20" w:line="240" w:lineRule="auto"/>
              <w:jc w:val="center"/>
              <w:rPr>
                <w:sz w:val="18"/>
                <w:szCs w:val="18"/>
              </w:rPr>
            </w:pPr>
            <w:r w:rsidRPr="00DB4334">
              <w:rPr>
                <w:sz w:val="18"/>
                <w:szCs w:val="18"/>
              </w:rPr>
              <w:t>($ thousand)</w:t>
            </w:r>
          </w:p>
        </w:tc>
      </w:tr>
      <w:tr w:rsidR="004F7FAD" w:rsidRPr="00DB4334" w14:paraId="67C7F9B1" w14:textId="77777777" w:rsidTr="00EC4E46">
        <w:trPr>
          <w:trHeight w:val="113"/>
          <w:tblHeader/>
        </w:trPr>
        <w:tc>
          <w:tcPr>
            <w:tcW w:w="4341" w:type="dxa"/>
          </w:tcPr>
          <w:p w14:paraId="518C63FB" w14:textId="77777777" w:rsidR="004F7FAD" w:rsidRPr="00DB4334" w:rsidRDefault="004F7FAD" w:rsidP="003B13DB">
            <w:pPr>
              <w:pStyle w:val="TableColumnheading"/>
              <w:spacing w:before="20" w:after="20" w:line="240" w:lineRule="auto"/>
              <w:rPr>
                <w:sz w:val="18"/>
                <w:szCs w:val="18"/>
              </w:rPr>
            </w:pPr>
          </w:p>
        </w:tc>
        <w:tc>
          <w:tcPr>
            <w:tcW w:w="2170" w:type="dxa"/>
            <w:gridSpan w:val="2"/>
          </w:tcPr>
          <w:p w14:paraId="11E46AF4"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Agriculture</w:t>
            </w:r>
          </w:p>
        </w:tc>
        <w:tc>
          <w:tcPr>
            <w:tcW w:w="2142" w:type="dxa"/>
            <w:gridSpan w:val="2"/>
          </w:tcPr>
          <w:p w14:paraId="02E7D328"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 xml:space="preserve">Creative Industries Access, </w:t>
            </w:r>
            <w:proofErr w:type="gramStart"/>
            <w:r w:rsidRPr="00DB4334">
              <w:rPr>
                <w:sz w:val="18"/>
                <w:szCs w:val="18"/>
              </w:rPr>
              <w:t>Development</w:t>
            </w:r>
            <w:proofErr w:type="gramEnd"/>
            <w:r w:rsidRPr="00DB4334">
              <w:rPr>
                <w:sz w:val="18"/>
                <w:szCs w:val="18"/>
              </w:rPr>
              <w:t xml:space="preserve"> and Innovation</w:t>
            </w:r>
          </w:p>
        </w:tc>
        <w:tc>
          <w:tcPr>
            <w:tcW w:w="2072" w:type="dxa"/>
            <w:gridSpan w:val="2"/>
          </w:tcPr>
          <w:p w14:paraId="129C6812"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 xml:space="preserve">Creative Industries </w:t>
            </w:r>
            <w:r w:rsidRPr="00DB4334">
              <w:rPr>
                <w:sz w:val="18"/>
                <w:szCs w:val="18"/>
              </w:rPr>
              <w:br/>
              <w:t>Portfolio Agencies</w:t>
            </w:r>
          </w:p>
        </w:tc>
        <w:tc>
          <w:tcPr>
            <w:tcW w:w="2127" w:type="dxa"/>
            <w:gridSpan w:val="2"/>
          </w:tcPr>
          <w:p w14:paraId="15513969"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Cultural Infrastructure</w:t>
            </w:r>
          </w:p>
        </w:tc>
        <w:tc>
          <w:tcPr>
            <w:tcW w:w="2184" w:type="dxa"/>
            <w:gridSpan w:val="2"/>
          </w:tcPr>
          <w:p w14:paraId="68142478"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Industry, Innovation and Small Business</w:t>
            </w:r>
          </w:p>
        </w:tc>
      </w:tr>
      <w:tr w:rsidR="004F7FAD" w:rsidRPr="00DB4334" w14:paraId="18050959" w14:textId="77777777" w:rsidTr="00EC4E46">
        <w:trPr>
          <w:trHeight w:val="113"/>
          <w:tblHeader/>
        </w:trPr>
        <w:tc>
          <w:tcPr>
            <w:tcW w:w="4341" w:type="dxa"/>
          </w:tcPr>
          <w:p w14:paraId="7DC2DCEE" w14:textId="77777777" w:rsidR="004F7FAD" w:rsidRPr="00DB4334" w:rsidRDefault="004F7FAD" w:rsidP="003B13DB">
            <w:pPr>
              <w:pStyle w:val="TableColumnheading"/>
              <w:spacing w:before="20" w:after="20" w:line="240" w:lineRule="auto"/>
              <w:rPr>
                <w:sz w:val="18"/>
                <w:szCs w:val="18"/>
              </w:rPr>
            </w:pPr>
          </w:p>
        </w:tc>
        <w:tc>
          <w:tcPr>
            <w:tcW w:w="992" w:type="dxa"/>
          </w:tcPr>
          <w:p w14:paraId="37A28A4D"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2020</w:t>
            </w:r>
          </w:p>
        </w:tc>
        <w:tc>
          <w:tcPr>
            <w:tcW w:w="1178" w:type="dxa"/>
          </w:tcPr>
          <w:p w14:paraId="71A07EEA"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Six months to 30 June 2019</w:t>
            </w:r>
          </w:p>
        </w:tc>
        <w:tc>
          <w:tcPr>
            <w:tcW w:w="948" w:type="dxa"/>
          </w:tcPr>
          <w:p w14:paraId="3531DA22"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2020</w:t>
            </w:r>
          </w:p>
        </w:tc>
        <w:tc>
          <w:tcPr>
            <w:tcW w:w="1194" w:type="dxa"/>
          </w:tcPr>
          <w:p w14:paraId="548A1F65"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Six months to 30 June 2019</w:t>
            </w:r>
          </w:p>
        </w:tc>
        <w:tc>
          <w:tcPr>
            <w:tcW w:w="932" w:type="dxa"/>
          </w:tcPr>
          <w:p w14:paraId="51E345C0"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2020</w:t>
            </w:r>
          </w:p>
        </w:tc>
        <w:tc>
          <w:tcPr>
            <w:tcW w:w="1140" w:type="dxa"/>
          </w:tcPr>
          <w:p w14:paraId="16F7AB59"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Six months to 30 June 2019</w:t>
            </w:r>
          </w:p>
        </w:tc>
        <w:tc>
          <w:tcPr>
            <w:tcW w:w="987" w:type="dxa"/>
          </w:tcPr>
          <w:p w14:paraId="36752B95"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2020</w:t>
            </w:r>
          </w:p>
        </w:tc>
        <w:tc>
          <w:tcPr>
            <w:tcW w:w="1140" w:type="dxa"/>
          </w:tcPr>
          <w:p w14:paraId="4815BA16"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Six months to 30 June 2019</w:t>
            </w:r>
          </w:p>
        </w:tc>
        <w:tc>
          <w:tcPr>
            <w:tcW w:w="986" w:type="dxa"/>
          </w:tcPr>
          <w:p w14:paraId="0490B85C"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2020</w:t>
            </w:r>
          </w:p>
        </w:tc>
        <w:tc>
          <w:tcPr>
            <w:tcW w:w="1198" w:type="dxa"/>
          </w:tcPr>
          <w:p w14:paraId="3EFD5725" w14:textId="77777777" w:rsidR="004F7FAD" w:rsidRPr="00DB4334" w:rsidRDefault="004F7FAD" w:rsidP="003B13DB">
            <w:pPr>
              <w:pStyle w:val="TableColumnheading"/>
              <w:spacing w:before="20" w:after="20" w:line="240" w:lineRule="auto"/>
              <w:jc w:val="right"/>
              <w:rPr>
                <w:sz w:val="18"/>
                <w:szCs w:val="18"/>
              </w:rPr>
            </w:pPr>
            <w:r w:rsidRPr="00DB4334">
              <w:rPr>
                <w:sz w:val="18"/>
                <w:szCs w:val="18"/>
              </w:rPr>
              <w:t>Six months to 30 June 2019</w:t>
            </w:r>
          </w:p>
        </w:tc>
      </w:tr>
      <w:tr w:rsidR="004F7FAD" w:rsidRPr="006F4713" w14:paraId="4447AE73" w14:textId="77777777" w:rsidTr="00EC4E46">
        <w:trPr>
          <w:trHeight w:val="113"/>
        </w:trPr>
        <w:tc>
          <w:tcPr>
            <w:tcW w:w="4341" w:type="dxa"/>
          </w:tcPr>
          <w:p w14:paraId="14446C2F" w14:textId="77777777" w:rsidR="004F7FAD" w:rsidRPr="006F4713" w:rsidRDefault="004F7FAD" w:rsidP="003B13DB">
            <w:pPr>
              <w:pStyle w:val="Tabletextnospace"/>
              <w:spacing w:line="240" w:lineRule="auto"/>
              <w:rPr>
                <w:rFonts w:cs="Arial"/>
                <w:b/>
                <w:bCs/>
                <w:sz w:val="18"/>
              </w:rPr>
            </w:pPr>
            <w:r w:rsidRPr="006F4713">
              <w:rPr>
                <w:rFonts w:cs="Arial"/>
                <w:b/>
                <w:bCs/>
                <w:sz w:val="18"/>
              </w:rPr>
              <w:t>Income from transactions</w:t>
            </w:r>
          </w:p>
        </w:tc>
        <w:tc>
          <w:tcPr>
            <w:tcW w:w="992" w:type="dxa"/>
          </w:tcPr>
          <w:p w14:paraId="1FF6FA2D" w14:textId="77777777" w:rsidR="004F7FAD" w:rsidRPr="006F4713" w:rsidRDefault="004F7FAD" w:rsidP="003B13DB">
            <w:pPr>
              <w:pStyle w:val="Tabletextnospace"/>
              <w:spacing w:line="240" w:lineRule="auto"/>
              <w:jc w:val="right"/>
              <w:rPr>
                <w:rFonts w:cs="Arial"/>
                <w:b/>
                <w:bCs/>
                <w:color w:val="auto"/>
                <w:sz w:val="18"/>
                <w:lang w:val="en-AU"/>
              </w:rPr>
            </w:pPr>
          </w:p>
        </w:tc>
        <w:tc>
          <w:tcPr>
            <w:tcW w:w="1178" w:type="dxa"/>
          </w:tcPr>
          <w:p w14:paraId="60E8658A" w14:textId="77777777" w:rsidR="004F7FAD" w:rsidRPr="006F4713" w:rsidRDefault="004F7FAD" w:rsidP="003B13DB">
            <w:pPr>
              <w:pStyle w:val="Tabletextnospace"/>
              <w:spacing w:line="240" w:lineRule="auto"/>
              <w:jc w:val="right"/>
              <w:rPr>
                <w:rFonts w:cs="Arial"/>
                <w:b/>
                <w:bCs/>
                <w:color w:val="auto"/>
                <w:sz w:val="18"/>
                <w:lang w:val="en-AU"/>
              </w:rPr>
            </w:pPr>
          </w:p>
        </w:tc>
        <w:tc>
          <w:tcPr>
            <w:tcW w:w="948" w:type="dxa"/>
          </w:tcPr>
          <w:p w14:paraId="4E8C4D21" w14:textId="77777777" w:rsidR="004F7FAD" w:rsidRPr="006F4713" w:rsidRDefault="004F7FAD" w:rsidP="003B13DB">
            <w:pPr>
              <w:pStyle w:val="Tabletextnospace"/>
              <w:spacing w:line="240" w:lineRule="auto"/>
              <w:jc w:val="right"/>
              <w:rPr>
                <w:rFonts w:cs="Arial"/>
                <w:b/>
                <w:bCs/>
                <w:color w:val="auto"/>
                <w:sz w:val="18"/>
                <w:lang w:val="en-AU"/>
              </w:rPr>
            </w:pPr>
          </w:p>
        </w:tc>
        <w:tc>
          <w:tcPr>
            <w:tcW w:w="1194" w:type="dxa"/>
          </w:tcPr>
          <w:p w14:paraId="7777B756" w14:textId="77777777" w:rsidR="004F7FAD" w:rsidRPr="006F4713" w:rsidRDefault="004F7FAD" w:rsidP="003B13DB">
            <w:pPr>
              <w:pStyle w:val="Tabletextnospace"/>
              <w:spacing w:line="240" w:lineRule="auto"/>
              <w:jc w:val="right"/>
              <w:rPr>
                <w:rFonts w:cs="Arial"/>
                <w:b/>
                <w:bCs/>
                <w:color w:val="auto"/>
                <w:sz w:val="18"/>
                <w:lang w:val="en-AU"/>
              </w:rPr>
            </w:pPr>
          </w:p>
        </w:tc>
        <w:tc>
          <w:tcPr>
            <w:tcW w:w="932" w:type="dxa"/>
          </w:tcPr>
          <w:p w14:paraId="46C161F7" w14:textId="77777777" w:rsidR="004F7FAD" w:rsidRPr="006F4713" w:rsidRDefault="004F7FAD" w:rsidP="003B13DB">
            <w:pPr>
              <w:pStyle w:val="Tabletextnospace"/>
              <w:spacing w:line="240" w:lineRule="auto"/>
              <w:jc w:val="right"/>
              <w:rPr>
                <w:rFonts w:cs="Arial"/>
                <w:b/>
                <w:bCs/>
                <w:color w:val="auto"/>
                <w:sz w:val="18"/>
                <w:lang w:val="en-AU"/>
              </w:rPr>
            </w:pPr>
          </w:p>
        </w:tc>
        <w:tc>
          <w:tcPr>
            <w:tcW w:w="1140" w:type="dxa"/>
          </w:tcPr>
          <w:p w14:paraId="03D82729" w14:textId="77777777" w:rsidR="004F7FAD" w:rsidRPr="006F4713" w:rsidRDefault="004F7FAD" w:rsidP="003B13DB">
            <w:pPr>
              <w:pStyle w:val="Tabletextnospace"/>
              <w:spacing w:line="240" w:lineRule="auto"/>
              <w:jc w:val="right"/>
              <w:rPr>
                <w:rFonts w:cs="Arial"/>
                <w:b/>
                <w:bCs/>
                <w:color w:val="auto"/>
                <w:sz w:val="18"/>
                <w:lang w:val="en-AU"/>
              </w:rPr>
            </w:pPr>
          </w:p>
        </w:tc>
        <w:tc>
          <w:tcPr>
            <w:tcW w:w="987" w:type="dxa"/>
          </w:tcPr>
          <w:p w14:paraId="16630EFD" w14:textId="77777777" w:rsidR="004F7FAD" w:rsidRPr="006F4713" w:rsidRDefault="004F7FAD" w:rsidP="003B13DB">
            <w:pPr>
              <w:pStyle w:val="Tabletextnospace"/>
              <w:spacing w:line="240" w:lineRule="auto"/>
              <w:jc w:val="right"/>
              <w:rPr>
                <w:rFonts w:cs="Arial"/>
                <w:b/>
                <w:bCs/>
                <w:color w:val="auto"/>
                <w:sz w:val="18"/>
                <w:lang w:val="en-AU"/>
              </w:rPr>
            </w:pPr>
          </w:p>
        </w:tc>
        <w:tc>
          <w:tcPr>
            <w:tcW w:w="1140" w:type="dxa"/>
          </w:tcPr>
          <w:p w14:paraId="7142B123" w14:textId="77777777" w:rsidR="004F7FAD" w:rsidRPr="006F4713" w:rsidRDefault="004F7FAD" w:rsidP="003B13DB">
            <w:pPr>
              <w:pStyle w:val="Tabletextnospace"/>
              <w:spacing w:line="240" w:lineRule="auto"/>
              <w:jc w:val="right"/>
              <w:rPr>
                <w:rFonts w:cs="Arial"/>
                <w:b/>
                <w:bCs/>
                <w:color w:val="auto"/>
                <w:sz w:val="18"/>
                <w:lang w:val="en-AU"/>
              </w:rPr>
            </w:pPr>
          </w:p>
        </w:tc>
        <w:tc>
          <w:tcPr>
            <w:tcW w:w="986" w:type="dxa"/>
          </w:tcPr>
          <w:p w14:paraId="26927285" w14:textId="77777777" w:rsidR="004F7FAD" w:rsidRPr="006F4713" w:rsidRDefault="004F7FAD" w:rsidP="003B13DB">
            <w:pPr>
              <w:pStyle w:val="Tabletextnospace"/>
              <w:spacing w:line="240" w:lineRule="auto"/>
              <w:jc w:val="right"/>
              <w:rPr>
                <w:rFonts w:cs="Arial"/>
                <w:b/>
                <w:bCs/>
                <w:color w:val="auto"/>
                <w:sz w:val="18"/>
                <w:lang w:val="en-AU"/>
              </w:rPr>
            </w:pPr>
          </w:p>
        </w:tc>
        <w:tc>
          <w:tcPr>
            <w:tcW w:w="1198" w:type="dxa"/>
          </w:tcPr>
          <w:p w14:paraId="5B4013E2" w14:textId="77777777" w:rsidR="004F7FAD" w:rsidRPr="006F4713" w:rsidRDefault="004F7FAD" w:rsidP="003B13DB">
            <w:pPr>
              <w:pStyle w:val="Tabletextnospace"/>
              <w:spacing w:line="240" w:lineRule="auto"/>
              <w:jc w:val="right"/>
              <w:rPr>
                <w:rFonts w:cs="Arial"/>
                <w:b/>
                <w:bCs/>
                <w:color w:val="auto"/>
                <w:sz w:val="18"/>
                <w:lang w:val="en-AU"/>
              </w:rPr>
            </w:pPr>
          </w:p>
        </w:tc>
      </w:tr>
      <w:tr w:rsidR="004F7FAD" w:rsidRPr="00DB4334" w14:paraId="738A0310" w14:textId="77777777" w:rsidTr="00EC4E46">
        <w:trPr>
          <w:trHeight w:val="113"/>
        </w:trPr>
        <w:tc>
          <w:tcPr>
            <w:tcW w:w="4341" w:type="dxa"/>
          </w:tcPr>
          <w:p w14:paraId="0CFC5A75" w14:textId="77777777" w:rsidR="004F7FAD" w:rsidRPr="00DB4334" w:rsidRDefault="004F7FAD" w:rsidP="003B13DB">
            <w:pPr>
              <w:pStyle w:val="Tabletextnospace"/>
              <w:spacing w:line="240" w:lineRule="auto"/>
              <w:rPr>
                <w:rFonts w:cs="Arial"/>
                <w:sz w:val="18"/>
              </w:rPr>
            </w:pPr>
            <w:r w:rsidRPr="00DB4334">
              <w:rPr>
                <w:rFonts w:cs="Arial"/>
                <w:sz w:val="18"/>
              </w:rPr>
              <w:t>Output appropriations</w:t>
            </w:r>
          </w:p>
        </w:tc>
        <w:tc>
          <w:tcPr>
            <w:tcW w:w="992" w:type="dxa"/>
          </w:tcPr>
          <w:p w14:paraId="4826E477"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540,231 </w:t>
            </w:r>
          </w:p>
        </w:tc>
        <w:tc>
          <w:tcPr>
            <w:tcW w:w="1178" w:type="dxa"/>
          </w:tcPr>
          <w:p w14:paraId="17177848"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295,329 </w:t>
            </w:r>
          </w:p>
        </w:tc>
        <w:tc>
          <w:tcPr>
            <w:tcW w:w="948" w:type="dxa"/>
          </w:tcPr>
          <w:p w14:paraId="7A6E2DD5"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67,128 </w:t>
            </w:r>
          </w:p>
        </w:tc>
        <w:tc>
          <w:tcPr>
            <w:tcW w:w="1194" w:type="dxa"/>
          </w:tcPr>
          <w:p w14:paraId="6FE12FC0"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41,368 </w:t>
            </w:r>
          </w:p>
        </w:tc>
        <w:tc>
          <w:tcPr>
            <w:tcW w:w="932" w:type="dxa"/>
          </w:tcPr>
          <w:p w14:paraId="2CF1BDD4"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315,196 </w:t>
            </w:r>
          </w:p>
        </w:tc>
        <w:tc>
          <w:tcPr>
            <w:tcW w:w="1140" w:type="dxa"/>
          </w:tcPr>
          <w:p w14:paraId="510C4934"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165,491 </w:t>
            </w:r>
          </w:p>
        </w:tc>
        <w:tc>
          <w:tcPr>
            <w:tcW w:w="987" w:type="dxa"/>
          </w:tcPr>
          <w:p w14:paraId="5F612BE7"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114,423 </w:t>
            </w:r>
          </w:p>
        </w:tc>
        <w:tc>
          <w:tcPr>
            <w:tcW w:w="1140" w:type="dxa"/>
          </w:tcPr>
          <w:p w14:paraId="2DDE18DB"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38,486 </w:t>
            </w:r>
          </w:p>
        </w:tc>
        <w:tc>
          <w:tcPr>
            <w:tcW w:w="986" w:type="dxa"/>
          </w:tcPr>
          <w:p w14:paraId="3C6C5E87"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98,780 </w:t>
            </w:r>
          </w:p>
        </w:tc>
        <w:tc>
          <w:tcPr>
            <w:tcW w:w="1198" w:type="dxa"/>
          </w:tcPr>
          <w:p w14:paraId="24733A22"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65,860 </w:t>
            </w:r>
          </w:p>
        </w:tc>
      </w:tr>
      <w:tr w:rsidR="004F7FAD" w:rsidRPr="00DB4334" w14:paraId="699D082E" w14:textId="77777777" w:rsidTr="00EC4E46">
        <w:trPr>
          <w:trHeight w:val="113"/>
        </w:trPr>
        <w:tc>
          <w:tcPr>
            <w:tcW w:w="4341" w:type="dxa"/>
          </w:tcPr>
          <w:p w14:paraId="10A47F6A" w14:textId="77777777" w:rsidR="004F7FAD" w:rsidRPr="00DB4334" w:rsidRDefault="004F7FAD" w:rsidP="003B13DB">
            <w:pPr>
              <w:pStyle w:val="Tabletextnospace"/>
              <w:spacing w:line="240" w:lineRule="auto"/>
              <w:rPr>
                <w:rFonts w:cs="Arial"/>
                <w:sz w:val="18"/>
              </w:rPr>
            </w:pPr>
            <w:r w:rsidRPr="00DB4334">
              <w:rPr>
                <w:rFonts w:cs="Arial"/>
                <w:sz w:val="18"/>
              </w:rPr>
              <w:t>Special appropriations</w:t>
            </w:r>
          </w:p>
        </w:tc>
        <w:tc>
          <w:tcPr>
            <w:tcW w:w="992" w:type="dxa"/>
          </w:tcPr>
          <w:p w14:paraId="11B8D011"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78" w:type="dxa"/>
          </w:tcPr>
          <w:p w14:paraId="7A12C56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48" w:type="dxa"/>
          </w:tcPr>
          <w:p w14:paraId="3D2B3D0F"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4" w:type="dxa"/>
          </w:tcPr>
          <w:p w14:paraId="3ED2370D"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2196B5F5"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2DCF2F61"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005958A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7EAA01C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5B12778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8" w:type="dxa"/>
          </w:tcPr>
          <w:p w14:paraId="6E8118B0"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0C0E1343" w14:textId="77777777" w:rsidTr="00EC4E46">
        <w:trPr>
          <w:trHeight w:val="113"/>
        </w:trPr>
        <w:tc>
          <w:tcPr>
            <w:tcW w:w="4341" w:type="dxa"/>
          </w:tcPr>
          <w:p w14:paraId="484FAA72" w14:textId="77777777" w:rsidR="004F7FAD" w:rsidRPr="00DB4334" w:rsidRDefault="004F7FAD" w:rsidP="003B13DB">
            <w:pPr>
              <w:pStyle w:val="Tabletextnospace"/>
              <w:spacing w:line="240" w:lineRule="auto"/>
              <w:rPr>
                <w:rFonts w:cs="Arial"/>
                <w:sz w:val="18"/>
              </w:rPr>
            </w:pPr>
            <w:r w:rsidRPr="00DB4334">
              <w:rPr>
                <w:rFonts w:cs="Arial"/>
                <w:sz w:val="18"/>
              </w:rPr>
              <w:t>Regional Jobs and Infrastructure Fund appropriations</w:t>
            </w:r>
          </w:p>
        </w:tc>
        <w:tc>
          <w:tcPr>
            <w:tcW w:w="992" w:type="dxa"/>
          </w:tcPr>
          <w:p w14:paraId="334ABA2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78" w:type="dxa"/>
          </w:tcPr>
          <w:p w14:paraId="54D4ECE5"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48" w:type="dxa"/>
          </w:tcPr>
          <w:p w14:paraId="0790EEE7"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4" w:type="dxa"/>
          </w:tcPr>
          <w:p w14:paraId="5E29C1FF"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030448AE"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5664E40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778D79F9"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098D3F98"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0ACD60B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8" w:type="dxa"/>
          </w:tcPr>
          <w:p w14:paraId="0403422B"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130CA2C7" w14:textId="77777777" w:rsidTr="00EC4E46">
        <w:trPr>
          <w:trHeight w:val="113"/>
        </w:trPr>
        <w:tc>
          <w:tcPr>
            <w:tcW w:w="4341" w:type="dxa"/>
          </w:tcPr>
          <w:p w14:paraId="1305A831" w14:textId="77777777" w:rsidR="004F7FAD" w:rsidRPr="00DB4334" w:rsidRDefault="004F7FAD" w:rsidP="003B13DB">
            <w:pPr>
              <w:pStyle w:val="Tabletextnospace"/>
              <w:spacing w:line="240" w:lineRule="auto"/>
              <w:rPr>
                <w:rFonts w:cs="Arial"/>
                <w:sz w:val="18"/>
              </w:rPr>
            </w:pPr>
            <w:r w:rsidRPr="00DB4334">
              <w:rPr>
                <w:rFonts w:cs="Arial"/>
                <w:sz w:val="18"/>
              </w:rPr>
              <w:t>Grants</w:t>
            </w:r>
          </w:p>
        </w:tc>
        <w:tc>
          <w:tcPr>
            <w:tcW w:w="992" w:type="dxa"/>
          </w:tcPr>
          <w:p w14:paraId="5B1211C7"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8,094 </w:t>
            </w:r>
          </w:p>
        </w:tc>
        <w:tc>
          <w:tcPr>
            <w:tcW w:w="1178" w:type="dxa"/>
          </w:tcPr>
          <w:p w14:paraId="5F40DF0D"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3,623 </w:t>
            </w:r>
          </w:p>
        </w:tc>
        <w:tc>
          <w:tcPr>
            <w:tcW w:w="948" w:type="dxa"/>
          </w:tcPr>
          <w:p w14:paraId="56B9D4CE"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4,941 </w:t>
            </w:r>
          </w:p>
        </w:tc>
        <w:tc>
          <w:tcPr>
            <w:tcW w:w="1194" w:type="dxa"/>
          </w:tcPr>
          <w:p w14:paraId="3225CFEF"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1,788 </w:t>
            </w:r>
          </w:p>
        </w:tc>
        <w:tc>
          <w:tcPr>
            <w:tcW w:w="932" w:type="dxa"/>
          </w:tcPr>
          <w:p w14:paraId="6FA6C948"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1,533 </w:t>
            </w:r>
          </w:p>
        </w:tc>
        <w:tc>
          <w:tcPr>
            <w:tcW w:w="1140" w:type="dxa"/>
          </w:tcPr>
          <w:p w14:paraId="6C84B79B"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3A84973E"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10 </w:t>
            </w:r>
          </w:p>
        </w:tc>
        <w:tc>
          <w:tcPr>
            <w:tcW w:w="1140" w:type="dxa"/>
          </w:tcPr>
          <w:p w14:paraId="0BAAE896"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36A98BC6"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17,364 </w:t>
            </w:r>
          </w:p>
        </w:tc>
        <w:tc>
          <w:tcPr>
            <w:tcW w:w="1198" w:type="dxa"/>
          </w:tcPr>
          <w:p w14:paraId="2163F72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1CC239ED" w14:textId="77777777" w:rsidTr="00EC4E46">
        <w:trPr>
          <w:trHeight w:val="113"/>
        </w:trPr>
        <w:tc>
          <w:tcPr>
            <w:tcW w:w="4341" w:type="dxa"/>
          </w:tcPr>
          <w:p w14:paraId="66CD7472" w14:textId="77777777" w:rsidR="004F7FAD" w:rsidRPr="00DB4334" w:rsidRDefault="004F7FAD" w:rsidP="003B13DB">
            <w:pPr>
              <w:pStyle w:val="Tabletextnospace"/>
              <w:spacing w:line="240" w:lineRule="auto"/>
              <w:rPr>
                <w:rFonts w:cs="Arial"/>
                <w:sz w:val="18"/>
              </w:rPr>
            </w:pPr>
            <w:r w:rsidRPr="00DB4334">
              <w:rPr>
                <w:rFonts w:cs="Arial"/>
                <w:sz w:val="18"/>
              </w:rPr>
              <w:t>Sale of services</w:t>
            </w:r>
          </w:p>
        </w:tc>
        <w:tc>
          <w:tcPr>
            <w:tcW w:w="992" w:type="dxa"/>
          </w:tcPr>
          <w:p w14:paraId="72F9368B"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27,439 </w:t>
            </w:r>
          </w:p>
        </w:tc>
        <w:tc>
          <w:tcPr>
            <w:tcW w:w="1178" w:type="dxa"/>
          </w:tcPr>
          <w:p w14:paraId="5DAE595F"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9,960 </w:t>
            </w:r>
          </w:p>
        </w:tc>
        <w:tc>
          <w:tcPr>
            <w:tcW w:w="948" w:type="dxa"/>
          </w:tcPr>
          <w:p w14:paraId="04A77A7D"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4" w:type="dxa"/>
          </w:tcPr>
          <w:p w14:paraId="2812D33F"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753ED673"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06B5ED52"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0C5E19DD"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1112FA2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20141705"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8" w:type="dxa"/>
          </w:tcPr>
          <w:p w14:paraId="3DC3D4A9"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71C1742B" w14:textId="77777777" w:rsidTr="00EC4E46">
        <w:trPr>
          <w:trHeight w:val="113"/>
        </w:trPr>
        <w:tc>
          <w:tcPr>
            <w:tcW w:w="4341" w:type="dxa"/>
          </w:tcPr>
          <w:p w14:paraId="62350D77" w14:textId="77777777" w:rsidR="004F7FAD" w:rsidRPr="00DB4334" w:rsidRDefault="004F7FAD" w:rsidP="003B13DB">
            <w:pPr>
              <w:pStyle w:val="Tabletextnospace"/>
              <w:spacing w:line="240" w:lineRule="auto"/>
              <w:rPr>
                <w:rFonts w:cs="Arial"/>
                <w:sz w:val="18"/>
              </w:rPr>
            </w:pPr>
            <w:r w:rsidRPr="00DB4334">
              <w:rPr>
                <w:rFonts w:cs="Arial"/>
                <w:sz w:val="18"/>
              </w:rPr>
              <w:t>Interest income</w:t>
            </w:r>
          </w:p>
        </w:tc>
        <w:tc>
          <w:tcPr>
            <w:tcW w:w="992" w:type="dxa"/>
          </w:tcPr>
          <w:p w14:paraId="28527C4D"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606 </w:t>
            </w:r>
          </w:p>
        </w:tc>
        <w:tc>
          <w:tcPr>
            <w:tcW w:w="1178" w:type="dxa"/>
          </w:tcPr>
          <w:p w14:paraId="7F77694A"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612 </w:t>
            </w:r>
          </w:p>
        </w:tc>
        <w:tc>
          <w:tcPr>
            <w:tcW w:w="948" w:type="dxa"/>
          </w:tcPr>
          <w:p w14:paraId="230F3B7D"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4" w:type="dxa"/>
          </w:tcPr>
          <w:p w14:paraId="1A69EAC7"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6C6088E4"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4E70804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4CF6CBF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32FC5D5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169671F5"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8" w:type="dxa"/>
          </w:tcPr>
          <w:p w14:paraId="249E8E2F"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137DBB2E" w14:textId="77777777" w:rsidTr="00EC4E46">
        <w:trPr>
          <w:trHeight w:val="113"/>
        </w:trPr>
        <w:tc>
          <w:tcPr>
            <w:tcW w:w="4341" w:type="dxa"/>
          </w:tcPr>
          <w:p w14:paraId="25928052" w14:textId="77777777" w:rsidR="004F7FAD" w:rsidRPr="00DB4334" w:rsidRDefault="004F7FAD" w:rsidP="003B13DB">
            <w:pPr>
              <w:pStyle w:val="Tabletextnospace"/>
              <w:spacing w:line="240" w:lineRule="auto"/>
              <w:rPr>
                <w:rFonts w:cs="Arial"/>
                <w:sz w:val="18"/>
              </w:rPr>
            </w:pPr>
            <w:r w:rsidRPr="00DB4334">
              <w:rPr>
                <w:rFonts w:cs="Arial"/>
                <w:sz w:val="18"/>
              </w:rPr>
              <w:t>Other income</w:t>
            </w:r>
          </w:p>
        </w:tc>
        <w:tc>
          <w:tcPr>
            <w:tcW w:w="992" w:type="dxa"/>
          </w:tcPr>
          <w:p w14:paraId="00519672"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7,492 </w:t>
            </w:r>
          </w:p>
        </w:tc>
        <w:tc>
          <w:tcPr>
            <w:tcW w:w="1178" w:type="dxa"/>
          </w:tcPr>
          <w:p w14:paraId="55053FEC"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3,820 </w:t>
            </w:r>
          </w:p>
        </w:tc>
        <w:tc>
          <w:tcPr>
            <w:tcW w:w="948" w:type="dxa"/>
          </w:tcPr>
          <w:p w14:paraId="45721687"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4" w:type="dxa"/>
          </w:tcPr>
          <w:p w14:paraId="44D72072"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10 </w:t>
            </w:r>
          </w:p>
        </w:tc>
        <w:tc>
          <w:tcPr>
            <w:tcW w:w="932" w:type="dxa"/>
          </w:tcPr>
          <w:p w14:paraId="0C04825E"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15 </w:t>
            </w:r>
          </w:p>
        </w:tc>
        <w:tc>
          <w:tcPr>
            <w:tcW w:w="1140" w:type="dxa"/>
          </w:tcPr>
          <w:p w14:paraId="240A1888"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48 </w:t>
            </w:r>
          </w:p>
        </w:tc>
        <w:tc>
          <w:tcPr>
            <w:tcW w:w="987" w:type="dxa"/>
          </w:tcPr>
          <w:p w14:paraId="325BDEB7"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40" w:type="dxa"/>
          </w:tcPr>
          <w:p w14:paraId="097BECFF"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2 </w:t>
            </w:r>
          </w:p>
        </w:tc>
        <w:tc>
          <w:tcPr>
            <w:tcW w:w="986" w:type="dxa"/>
          </w:tcPr>
          <w:p w14:paraId="723FB64B"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1198" w:type="dxa"/>
          </w:tcPr>
          <w:p w14:paraId="11415C47"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59 </w:t>
            </w:r>
          </w:p>
        </w:tc>
      </w:tr>
      <w:tr w:rsidR="004F7FAD" w:rsidRPr="006F4713" w14:paraId="12C52EF1" w14:textId="77777777" w:rsidTr="00EC4E46">
        <w:trPr>
          <w:trHeight w:val="113"/>
        </w:trPr>
        <w:tc>
          <w:tcPr>
            <w:tcW w:w="4341" w:type="dxa"/>
          </w:tcPr>
          <w:p w14:paraId="59828DB4" w14:textId="77777777" w:rsidR="004F7FAD" w:rsidRPr="006F4713" w:rsidRDefault="004F7FAD" w:rsidP="003B13DB">
            <w:pPr>
              <w:pStyle w:val="Tabletextnospace"/>
              <w:spacing w:line="240" w:lineRule="auto"/>
              <w:rPr>
                <w:rFonts w:cs="Arial"/>
                <w:b/>
                <w:bCs/>
                <w:sz w:val="18"/>
              </w:rPr>
            </w:pPr>
            <w:r w:rsidRPr="006F4713">
              <w:rPr>
                <w:rFonts w:cs="Arial"/>
                <w:b/>
                <w:bCs/>
                <w:sz w:val="18"/>
              </w:rPr>
              <w:t>Total income from transactions</w:t>
            </w:r>
          </w:p>
        </w:tc>
        <w:tc>
          <w:tcPr>
            <w:tcW w:w="992" w:type="dxa"/>
          </w:tcPr>
          <w:p w14:paraId="008322D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583,862 </w:t>
            </w:r>
          </w:p>
        </w:tc>
        <w:tc>
          <w:tcPr>
            <w:tcW w:w="1178" w:type="dxa"/>
          </w:tcPr>
          <w:p w14:paraId="41DD1E0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313,344 </w:t>
            </w:r>
          </w:p>
        </w:tc>
        <w:tc>
          <w:tcPr>
            <w:tcW w:w="948" w:type="dxa"/>
          </w:tcPr>
          <w:p w14:paraId="5AD6A12E"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72,069 </w:t>
            </w:r>
          </w:p>
        </w:tc>
        <w:tc>
          <w:tcPr>
            <w:tcW w:w="1194" w:type="dxa"/>
          </w:tcPr>
          <w:p w14:paraId="76F2397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43,166 </w:t>
            </w:r>
          </w:p>
        </w:tc>
        <w:tc>
          <w:tcPr>
            <w:tcW w:w="932" w:type="dxa"/>
          </w:tcPr>
          <w:p w14:paraId="4592E58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316,744 </w:t>
            </w:r>
          </w:p>
        </w:tc>
        <w:tc>
          <w:tcPr>
            <w:tcW w:w="1140" w:type="dxa"/>
          </w:tcPr>
          <w:p w14:paraId="2F7BD2CB"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165,539 </w:t>
            </w:r>
          </w:p>
        </w:tc>
        <w:tc>
          <w:tcPr>
            <w:tcW w:w="987" w:type="dxa"/>
          </w:tcPr>
          <w:p w14:paraId="3C52876B"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114,433 </w:t>
            </w:r>
          </w:p>
        </w:tc>
        <w:tc>
          <w:tcPr>
            <w:tcW w:w="1140" w:type="dxa"/>
          </w:tcPr>
          <w:p w14:paraId="4521ED4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38,488 </w:t>
            </w:r>
          </w:p>
        </w:tc>
        <w:tc>
          <w:tcPr>
            <w:tcW w:w="986" w:type="dxa"/>
          </w:tcPr>
          <w:p w14:paraId="4197F191"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116,144 </w:t>
            </w:r>
          </w:p>
        </w:tc>
        <w:tc>
          <w:tcPr>
            <w:tcW w:w="1198" w:type="dxa"/>
          </w:tcPr>
          <w:p w14:paraId="7D1B136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65,919 </w:t>
            </w:r>
          </w:p>
        </w:tc>
      </w:tr>
      <w:tr w:rsidR="004F7FAD" w:rsidRPr="00DB4334" w14:paraId="2015EAD3" w14:textId="77777777" w:rsidTr="00EC4E46">
        <w:trPr>
          <w:trHeight w:val="113"/>
        </w:trPr>
        <w:tc>
          <w:tcPr>
            <w:tcW w:w="4341" w:type="dxa"/>
          </w:tcPr>
          <w:p w14:paraId="31A68E39" w14:textId="77777777" w:rsidR="004F7FAD" w:rsidRPr="00DB4334" w:rsidRDefault="004F7FAD" w:rsidP="003B13DB">
            <w:pPr>
              <w:pStyle w:val="Tabletextnospace"/>
              <w:spacing w:line="240" w:lineRule="auto"/>
              <w:rPr>
                <w:rFonts w:cs="Arial"/>
                <w:color w:val="auto"/>
                <w:sz w:val="8"/>
                <w:szCs w:val="8"/>
                <w:lang w:val="en-AU"/>
              </w:rPr>
            </w:pPr>
          </w:p>
        </w:tc>
        <w:tc>
          <w:tcPr>
            <w:tcW w:w="992" w:type="dxa"/>
          </w:tcPr>
          <w:p w14:paraId="5DAADCCC" w14:textId="77777777" w:rsidR="004F7FAD" w:rsidRPr="00DB4334" w:rsidRDefault="004F7FAD" w:rsidP="003B13DB">
            <w:pPr>
              <w:pStyle w:val="Tabletextnospace"/>
              <w:spacing w:line="240" w:lineRule="auto"/>
              <w:jc w:val="right"/>
              <w:rPr>
                <w:rFonts w:cs="Arial"/>
                <w:color w:val="auto"/>
                <w:sz w:val="8"/>
                <w:szCs w:val="8"/>
                <w:lang w:val="en-AU"/>
              </w:rPr>
            </w:pPr>
          </w:p>
        </w:tc>
        <w:tc>
          <w:tcPr>
            <w:tcW w:w="1178" w:type="dxa"/>
          </w:tcPr>
          <w:p w14:paraId="7EE571DF" w14:textId="77777777" w:rsidR="004F7FAD" w:rsidRPr="00DB4334" w:rsidRDefault="004F7FAD" w:rsidP="003B13DB">
            <w:pPr>
              <w:pStyle w:val="Tabletextnospace"/>
              <w:spacing w:line="240" w:lineRule="auto"/>
              <w:jc w:val="right"/>
              <w:rPr>
                <w:rFonts w:cs="Arial"/>
                <w:color w:val="auto"/>
                <w:sz w:val="8"/>
                <w:szCs w:val="8"/>
                <w:lang w:val="en-AU"/>
              </w:rPr>
            </w:pPr>
          </w:p>
        </w:tc>
        <w:tc>
          <w:tcPr>
            <w:tcW w:w="948" w:type="dxa"/>
          </w:tcPr>
          <w:p w14:paraId="434E6A34"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4" w:type="dxa"/>
          </w:tcPr>
          <w:p w14:paraId="324D1FD6" w14:textId="77777777" w:rsidR="004F7FAD" w:rsidRPr="00DB4334" w:rsidRDefault="004F7FAD" w:rsidP="003B13DB">
            <w:pPr>
              <w:pStyle w:val="Tabletextnospace"/>
              <w:spacing w:line="240" w:lineRule="auto"/>
              <w:jc w:val="right"/>
              <w:rPr>
                <w:rFonts w:cs="Arial"/>
                <w:color w:val="auto"/>
                <w:sz w:val="8"/>
                <w:szCs w:val="8"/>
                <w:lang w:val="en-AU"/>
              </w:rPr>
            </w:pPr>
          </w:p>
        </w:tc>
        <w:tc>
          <w:tcPr>
            <w:tcW w:w="932" w:type="dxa"/>
          </w:tcPr>
          <w:p w14:paraId="53CB3181"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3536F6C2" w14:textId="77777777" w:rsidR="004F7FAD" w:rsidRPr="00DB4334" w:rsidRDefault="004F7FAD" w:rsidP="003B13DB">
            <w:pPr>
              <w:pStyle w:val="Tabletextnospace"/>
              <w:spacing w:line="240" w:lineRule="auto"/>
              <w:jc w:val="right"/>
              <w:rPr>
                <w:rFonts w:cs="Arial"/>
                <w:color w:val="auto"/>
                <w:sz w:val="8"/>
                <w:szCs w:val="8"/>
                <w:lang w:val="en-AU"/>
              </w:rPr>
            </w:pPr>
          </w:p>
        </w:tc>
        <w:tc>
          <w:tcPr>
            <w:tcW w:w="987" w:type="dxa"/>
          </w:tcPr>
          <w:p w14:paraId="18A5429A"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16F8C46C" w14:textId="77777777" w:rsidR="004F7FAD" w:rsidRPr="00DB4334" w:rsidRDefault="004F7FAD" w:rsidP="003B13DB">
            <w:pPr>
              <w:pStyle w:val="Tabletextnospace"/>
              <w:spacing w:line="240" w:lineRule="auto"/>
              <w:jc w:val="right"/>
              <w:rPr>
                <w:rFonts w:cs="Arial"/>
                <w:color w:val="auto"/>
                <w:sz w:val="8"/>
                <w:szCs w:val="8"/>
                <w:lang w:val="en-AU"/>
              </w:rPr>
            </w:pPr>
          </w:p>
        </w:tc>
        <w:tc>
          <w:tcPr>
            <w:tcW w:w="986" w:type="dxa"/>
          </w:tcPr>
          <w:p w14:paraId="609418BB"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8" w:type="dxa"/>
          </w:tcPr>
          <w:p w14:paraId="2C85B24C" w14:textId="77777777" w:rsidR="004F7FAD" w:rsidRPr="00DB4334" w:rsidRDefault="004F7FAD" w:rsidP="003B13DB">
            <w:pPr>
              <w:pStyle w:val="Tabletextnospace"/>
              <w:spacing w:line="240" w:lineRule="auto"/>
              <w:jc w:val="right"/>
              <w:rPr>
                <w:rFonts w:cs="Arial"/>
                <w:color w:val="auto"/>
                <w:sz w:val="8"/>
                <w:szCs w:val="8"/>
                <w:lang w:val="en-AU"/>
              </w:rPr>
            </w:pPr>
          </w:p>
        </w:tc>
      </w:tr>
      <w:tr w:rsidR="004F7FAD" w:rsidRPr="006F4713" w14:paraId="1108642C" w14:textId="77777777" w:rsidTr="00EC4E46">
        <w:trPr>
          <w:trHeight w:val="113"/>
        </w:trPr>
        <w:tc>
          <w:tcPr>
            <w:tcW w:w="4341" w:type="dxa"/>
          </w:tcPr>
          <w:p w14:paraId="03DE52A2" w14:textId="77777777" w:rsidR="004F7FAD" w:rsidRPr="006F4713" w:rsidRDefault="004F7FAD" w:rsidP="003B13DB">
            <w:pPr>
              <w:pStyle w:val="Tabletextnospace"/>
              <w:spacing w:line="240" w:lineRule="auto"/>
              <w:rPr>
                <w:rFonts w:cs="Arial"/>
                <w:b/>
                <w:bCs/>
                <w:sz w:val="18"/>
              </w:rPr>
            </w:pPr>
            <w:r w:rsidRPr="006F4713">
              <w:rPr>
                <w:rFonts w:cs="Arial"/>
                <w:b/>
                <w:bCs/>
                <w:sz w:val="18"/>
              </w:rPr>
              <w:t>Expenses from transactions</w:t>
            </w:r>
          </w:p>
        </w:tc>
        <w:tc>
          <w:tcPr>
            <w:tcW w:w="992" w:type="dxa"/>
          </w:tcPr>
          <w:p w14:paraId="0314CA40" w14:textId="77777777" w:rsidR="004F7FAD" w:rsidRPr="006F4713" w:rsidRDefault="004F7FAD" w:rsidP="003B13DB">
            <w:pPr>
              <w:pStyle w:val="Tabletextnospace"/>
              <w:spacing w:line="240" w:lineRule="auto"/>
              <w:jc w:val="right"/>
              <w:rPr>
                <w:rFonts w:cs="Arial"/>
                <w:b/>
                <w:bCs/>
                <w:color w:val="auto"/>
                <w:sz w:val="18"/>
                <w:lang w:val="en-AU"/>
              </w:rPr>
            </w:pPr>
          </w:p>
        </w:tc>
        <w:tc>
          <w:tcPr>
            <w:tcW w:w="1178" w:type="dxa"/>
          </w:tcPr>
          <w:p w14:paraId="4F9FB1F8" w14:textId="77777777" w:rsidR="004F7FAD" w:rsidRPr="006F4713" w:rsidRDefault="004F7FAD" w:rsidP="003B13DB">
            <w:pPr>
              <w:pStyle w:val="Tabletextnospace"/>
              <w:spacing w:line="240" w:lineRule="auto"/>
              <w:jc w:val="right"/>
              <w:rPr>
                <w:rFonts w:cs="Arial"/>
                <w:b/>
                <w:bCs/>
                <w:color w:val="auto"/>
                <w:sz w:val="18"/>
                <w:lang w:val="en-AU"/>
              </w:rPr>
            </w:pPr>
          </w:p>
        </w:tc>
        <w:tc>
          <w:tcPr>
            <w:tcW w:w="948" w:type="dxa"/>
          </w:tcPr>
          <w:p w14:paraId="3C7B6431" w14:textId="77777777" w:rsidR="004F7FAD" w:rsidRPr="006F4713" w:rsidRDefault="004F7FAD" w:rsidP="003B13DB">
            <w:pPr>
              <w:pStyle w:val="Tabletextnospace"/>
              <w:spacing w:line="240" w:lineRule="auto"/>
              <w:jc w:val="right"/>
              <w:rPr>
                <w:rFonts w:cs="Arial"/>
                <w:b/>
                <w:bCs/>
                <w:color w:val="auto"/>
                <w:sz w:val="18"/>
                <w:lang w:val="en-AU"/>
              </w:rPr>
            </w:pPr>
          </w:p>
        </w:tc>
        <w:tc>
          <w:tcPr>
            <w:tcW w:w="1194" w:type="dxa"/>
          </w:tcPr>
          <w:p w14:paraId="64BF8843" w14:textId="77777777" w:rsidR="004F7FAD" w:rsidRPr="006F4713" w:rsidRDefault="004F7FAD" w:rsidP="003B13DB">
            <w:pPr>
              <w:pStyle w:val="Tabletextnospace"/>
              <w:spacing w:line="240" w:lineRule="auto"/>
              <w:jc w:val="right"/>
              <w:rPr>
                <w:rFonts w:cs="Arial"/>
                <w:b/>
                <w:bCs/>
                <w:color w:val="auto"/>
                <w:sz w:val="18"/>
                <w:lang w:val="en-AU"/>
              </w:rPr>
            </w:pPr>
          </w:p>
        </w:tc>
        <w:tc>
          <w:tcPr>
            <w:tcW w:w="932" w:type="dxa"/>
          </w:tcPr>
          <w:p w14:paraId="22DB51BA" w14:textId="77777777" w:rsidR="004F7FAD" w:rsidRPr="006F4713" w:rsidRDefault="004F7FAD" w:rsidP="003B13DB">
            <w:pPr>
              <w:pStyle w:val="Tabletextnospace"/>
              <w:spacing w:line="240" w:lineRule="auto"/>
              <w:jc w:val="right"/>
              <w:rPr>
                <w:rFonts w:cs="Arial"/>
                <w:b/>
                <w:bCs/>
                <w:color w:val="auto"/>
                <w:sz w:val="18"/>
                <w:lang w:val="en-AU"/>
              </w:rPr>
            </w:pPr>
          </w:p>
        </w:tc>
        <w:tc>
          <w:tcPr>
            <w:tcW w:w="1140" w:type="dxa"/>
          </w:tcPr>
          <w:p w14:paraId="52DB08D0" w14:textId="77777777" w:rsidR="004F7FAD" w:rsidRPr="006F4713" w:rsidRDefault="004F7FAD" w:rsidP="003B13DB">
            <w:pPr>
              <w:pStyle w:val="Tabletextnospace"/>
              <w:spacing w:line="240" w:lineRule="auto"/>
              <w:jc w:val="right"/>
              <w:rPr>
                <w:rFonts w:cs="Arial"/>
                <w:b/>
                <w:bCs/>
                <w:color w:val="auto"/>
                <w:sz w:val="18"/>
                <w:lang w:val="en-AU"/>
              </w:rPr>
            </w:pPr>
          </w:p>
        </w:tc>
        <w:tc>
          <w:tcPr>
            <w:tcW w:w="987" w:type="dxa"/>
          </w:tcPr>
          <w:p w14:paraId="37EDEEE7" w14:textId="77777777" w:rsidR="004F7FAD" w:rsidRPr="006F4713" w:rsidRDefault="004F7FAD" w:rsidP="003B13DB">
            <w:pPr>
              <w:pStyle w:val="Tabletextnospace"/>
              <w:spacing w:line="240" w:lineRule="auto"/>
              <w:jc w:val="right"/>
              <w:rPr>
                <w:rFonts w:cs="Arial"/>
                <w:b/>
                <w:bCs/>
                <w:color w:val="auto"/>
                <w:sz w:val="18"/>
                <w:lang w:val="en-AU"/>
              </w:rPr>
            </w:pPr>
          </w:p>
        </w:tc>
        <w:tc>
          <w:tcPr>
            <w:tcW w:w="1140" w:type="dxa"/>
          </w:tcPr>
          <w:p w14:paraId="3DF2D781" w14:textId="77777777" w:rsidR="004F7FAD" w:rsidRPr="006F4713" w:rsidRDefault="004F7FAD" w:rsidP="003B13DB">
            <w:pPr>
              <w:pStyle w:val="Tabletextnospace"/>
              <w:spacing w:line="240" w:lineRule="auto"/>
              <w:jc w:val="right"/>
              <w:rPr>
                <w:rFonts w:cs="Arial"/>
                <w:b/>
                <w:bCs/>
                <w:color w:val="auto"/>
                <w:sz w:val="18"/>
                <w:lang w:val="en-AU"/>
              </w:rPr>
            </w:pPr>
          </w:p>
        </w:tc>
        <w:tc>
          <w:tcPr>
            <w:tcW w:w="986" w:type="dxa"/>
          </w:tcPr>
          <w:p w14:paraId="2842438F" w14:textId="77777777" w:rsidR="004F7FAD" w:rsidRPr="006F4713" w:rsidRDefault="004F7FAD" w:rsidP="003B13DB">
            <w:pPr>
              <w:pStyle w:val="Tabletextnospace"/>
              <w:spacing w:line="240" w:lineRule="auto"/>
              <w:jc w:val="right"/>
              <w:rPr>
                <w:rFonts w:cs="Arial"/>
                <w:b/>
                <w:bCs/>
                <w:color w:val="auto"/>
                <w:sz w:val="18"/>
                <w:lang w:val="en-AU"/>
              </w:rPr>
            </w:pPr>
          </w:p>
        </w:tc>
        <w:tc>
          <w:tcPr>
            <w:tcW w:w="1198" w:type="dxa"/>
          </w:tcPr>
          <w:p w14:paraId="11269AAC" w14:textId="77777777" w:rsidR="004F7FAD" w:rsidRPr="006F4713" w:rsidRDefault="004F7FAD" w:rsidP="003B13DB">
            <w:pPr>
              <w:pStyle w:val="Tabletextnospace"/>
              <w:spacing w:line="240" w:lineRule="auto"/>
              <w:jc w:val="right"/>
              <w:rPr>
                <w:rFonts w:cs="Arial"/>
                <w:b/>
                <w:bCs/>
                <w:color w:val="auto"/>
                <w:sz w:val="18"/>
                <w:lang w:val="en-AU"/>
              </w:rPr>
            </w:pPr>
          </w:p>
        </w:tc>
      </w:tr>
      <w:tr w:rsidR="004F7FAD" w:rsidRPr="00DB4334" w14:paraId="4C5FD883" w14:textId="77777777" w:rsidTr="00EC4E46">
        <w:trPr>
          <w:trHeight w:val="113"/>
        </w:trPr>
        <w:tc>
          <w:tcPr>
            <w:tcW w:w="4341" w:type="dxa"/>
          </w:tcPr>
          <w:p w14:paraId="09F79B7E" w14:textId="77777777" w:rsidR="004F7FAD" w:rsidRPr="00DB4334" w:rsidRDefault="004F7FAD" w:rsidP="003B13DB">
            <w:pPr>
              <w:pStyle w:val="Tabletextnospace"/>
              <w:spacing w:line="240" w:lineRule="auto"/>
              <w:rPr>
                <w:rFonts w:cs="Arial"/>
                <w:sz w:val="18"/>
              </w:rPr>
            </w:pPr>
            <w:r w:rsidRPr="00DB4334">
              <w:rPr>
                <w:rFonts w:cs="Arial"/>
                <w:sz w:val="18"/>
              </w:rPr>
              <w:t>Grant</w:t>
            </w:r>
          </w:p>
        </w:tc>
        <w:tc>
          <w:tcPr>
            <w:tcW w:w="992" w:type="dxa"/>
          </w:tcPr>
          <w:p w14:paraId="7B14EA64" w14:textId="77777777" w:rsidR="004F7FAD" w:rsidRPr="00DB4334" w:rsidRDefault="004F7FAD" w:rsidP="003B13DB">
            <w:pPr>
              <w:pStyle w:val="Tabletextnospace"/>
              <w:spacing w:line="240" w:lineRule="auto"/>
              <w:jc w:val="right"/>
              <w:rPr>
                <w:rFonts w:cs="Arial"/>
                <w:sz w:val="18"/>
              </w:rPr>
            </w:pPr>
            <w:r w:rsidRPr="00DB4334">
              <w:rPr>
                <w:rFonts w:cs="Arial"/>
                <w:sz w:val="18"/>
              </w:rPr>
              <w:t>(121,639)</w:t>
            </w:r>
          </w:p>
        </w:tc>
        <w:tc>
          <w:tcPr>
            <w:tcW w:w="1178" w:type="dxa"/>
          </w:tcPr>
          <w:p w14:paraId="6C70F251" w14:textId="77777777" w:rsidR="004F7FAD" w:rsidRPr="00DB4334" w:rsidRDefault="004F7FAD" w:rsidP="003B13DB">
            <w:pPr>
              <w:pStyle w:val="Tabletextnospace"/>
              <w:spacing w:line="240" w:lineRule="auto"/>
              <w:jc w:val="right"/>
              <w:rPr>
                <w:rFonts w:cs="Arial"/>
                <w:sz w:val="18"/>
              </w:rPr>
            </w:pPr>
            <w:r w:rsidRPr="00DB4334">
              <w:rPr>
                <w:rFonts w:cs="Arial"/>
                <w:sz w:val="18"/>
              </w:rPr>
              <w:t>(104,561)</w:t>
            </w:r>
          </w:p>
        </w:tc>
        <w:tc>
          <w:tcPr>
            <w:tcW w:w="948" w:type="dxa"/>
          </w:tcPr>
          <w:p w14:paraId="440CEE29" w14:textId="77777777" w:rsidR="004F7FAD" w:rsidRPr="00DB4334" w:rsidRDefault="004F7FAD" w:rsidP="003B13DB">
            <w:pPr>
              <w:pStyle w:val="Tabletextnospace"/>
              <w:spacing w:line="240" w:lineRule="auto"/>
              <w:jc w:val="right"/>
              <w:rPr>
                <w:rFonts w:cs="Arial"/>
                <w:sz w:val="18"/>
              </w:rPr>
            </w:pPr>
            <w:r w:rsidRPr="00DB4334">
              <w:rPr>
                <w:rFonts w:cs="Arial"/>
                <w:sz w:val="18"/>
              </w:rPr>
              <w:t>(60,538)</w:t>
            </w:r>
          </w:p>
        </w:tc>
        <w:tc>
          <w:tcPr>
            <w:tcW w:w="1194" w:type="dxa"/>
          </w:tcPr>
          <w:p w14:paraId="3F19618D" w14:textId="77777777" w:rsidR="004F7FAD" w:rsidRPr="00DB4334" w:rsidRDefault="004F7FAD" w:rsidP="003B13DB">
            <w:pPr>
              <w:pStyle w:val="Tabletextnospace"/>
              <w:spacing w:line="240" w:lineRule="auto"/>
              <w:jc w:val="right"/>
              <w:rPr>
                <w:rFonts w:cs="Arial"/>
                <w:sz w:val="18"/>
              </w:rPr>
            </w:pPr>
            <w:r w:rsidRPr="00DB4334">
              <w:rPr>
                <w:rFonts w:cs="Arial"/>
                <w:sz w:val="18"/>
              </w:rPr>
              <w:t>(36,003)</w:t>
            </w:r>
          </w:p>
        </w:tc>
        <w:tc>
          <w:tcPr>
            <w:tcW w:w="932" w:type="dxa"/>
          </w:tcPr>
          <w:p w14:paraId="4BC04313" w14:textId="77777777" w:rsidR="004F7FAD" w:rsidRPr="00DB4334" w:rsidRDefault="004F7FAD" w:rsidP="003B13DB">
            <w:pPr>
              <w:pStyle w:val="Tabletextnospace"/>
              <w:spacing w:line="240" w:lineRule="auto"/>
              <w:jc w:val="right"/>
              <w:rPr>
                <w:rFonts w:cs="Arial"/>
                <w:sz w:val="18"/>
              </w:rPr>
            </w:pPr>
            <w:r w:rsidRPr="00DB4334">
              <w:rPr>
                <w:rFonts w:cs="Arial"/>
                <w:sz w:val="18"/>
              </w:rPr>
              <w:t>(245,970)</w:t>
            </w:r>
          </w:p>
        </w:tc>
        <w:tc>
          <w:tcPr>
            <w:tcW w:w="1140" w:type="dxa"/>
          </w:tcPr>
          <w:p w14:paraId="29DA1C7A" w14:textId="77777777" w:rsidR="004F7FAD" w:rsidRPr="00DB4334" w:rsidRDefault="004F7FAD" w:rsidP="003B13DB">
            <w:pPr>
              <w:pStyle w:val="Tabletextnospace"/>
              <w:spacing w:line="240" w:lineRule="auto"/>
              <w:jc w:val="right"/>
              <w:rPr>
                <w:rFonts w:cs="Arial"/>
                <w:sz w:val="18"/>
              </w:rPr>
            </w:pPr>
            <w:r w:rsidRPr="00DB4334">
              <w:rPr>
                <w:rFonts w:cs="Arial"/>
                <w:sz w:val="18"/>
              </w:rPr>
              <w:t>(163,969)</w:t>
            </w:r>
          </w:p>
        </w:tc>
        <w:tc>
          <w:tcPr>
            <w:tcW w:w="987" w:type="dxa"/>
          </w:tcPr>
          <w:p w14:paraId="2F832F5D" w14:textId="77777777" w:rsidR="004F7FAD" w:rsidRPr="00DB4334" w:rsidRDefault="004F7FAD" w:rsidP="003B13DB">
            <w:pPr>
              <w:pStyle w:val="Tabletextnospace"/>
              <w:spacing w:line="240" w:lineRule="auto"/>
              <w:jc w:val="right"/>
              <w:rPr>
                <w:rFonts w:cs="Arial"/>
                <w:sz w:val="18"/>
              </w:rPr>
            </w:pPr>
            <w:r w:rsidRPr="00DB4334">
              <w:rPr>
                <w:rFonts w:cs="Arial"/>
                <w:sz w:val="18"/>
              </w:rPr>
              <w:t>(80,366)</w:t>
            </w:r>
          </w:p>
        </w:tc>
        <w:tc>
          <w:tcPr>
            <w:tcW w:w="1140" w:type="dxa"/>
          </w:tcPr>
          <w:p w14:paraId="56BCE1B8" w14:textId="77777777" w:rsidR="004F7FAD" w:rsidRPr="00DB4334" w:rsidRDefault="004F7FAD" w:rsidP="003B13DB">
            <w:pPr>
              <w:pStyle w:val="Tabletextnospace"/>
              <w:spacing w:line="240" w:lineRule="auto"/>
              <w:jc w:val="right"/>
              <w:rPr>
                <w:rFonts w:cs="Arial"/>
                <w:sz w:val="18"/>
              </w:rPr>
            </w:pPr>
            <w:r w:rsidRPr="00DB4334">
              <w:rPr>
                <w:rFonts w:cs="Arial"/>
                <w:sz w:val="18"/>
              </w:rPr>
              <w:t>(16,513)</w:t>
            </w:r>
          </w:p>
        </w:tc>
        <w:tc>
          <w:tcPr>
            <w:tcW w:w="986" w:type="dxa"/>
          </w:tcPr>
          <w:p w14:paraId="272C2F01" w14:textId="77777777" w:rsidR="004F7FAD" w:rsidRPr="00DB4334" w:rsidRDefault="004F7FAD" w:rsidP="003B13DB">
            <w:pPr>
              <w:pStyle w:val="Tabletextnospace"/>
              <w:spacing w:line="240" w:lineRule="auto"/>
              <w:jc w:val="right"/>
              <w:rPr>
                <w:rFonts w:cs="Arial"/>
                <w:sz w:val="18"/>
              </w:rPr>
            </w:pPr>
            <w:r w:rsidRPr="00DB4334">
              <w:rPr>
                <w:rFonts w:cs="Arial"/>
                <w:sz w:val="18"/>
              </w:rPr>
              <w:t>(68,032)</w:t>
            </w:r>
          </w:p>
        </w:tc>
        <w:tc>
          <w:tcPr>
            <w:tcW w:w="1198" w:type="dxa"/>
          </w:tcPr>
          <w:p w14:paraId="65140710" w14:textId="77777777" w:rsidR="004F7FAD" w:rsidRPr="00DB4334" w:rsidRDefault="004F7FAD" w:rsidP="003B13DB">
            <w:pPr>
              <w:pStyle w:val="Tabletextnospace"/>
              <w:spacing w:line="240" w:lineRule="auto"/>
              <w:jc w:val="right"/>
              <w:rPr>
                <w:rFonts w:cs="Arial"/>
                <w:sz w:val="18"/>
              </w:rPr>
            </w:pPr>
            <w:r w:rsidRPr="00DB4334">
              <w:rPr>
                <w:rFonts w:cs="Arial"/>
                <w:sz w:val="18"/>
              </w:rPr>
              <w:t>(35,359)</w:t>
            </w:r>
          </w:p>
        </w:tc>
      </w:tr>
      <w:tr w:rsidR="004F7FAD" w:rsidRPr="00DB4334" w14:paraId="0D32D3B5" w14:textId="77777777" w:rsidTr="00EC4E46">
        <w:trPr>
          <w:trHeight w:val="113"/>
        </w:trPr>
        <w:tc>
          <w:tcPr>
            <w:tcW w:w="4341" w:type="dxa"/>
          </w:tcPr>
          <w:p w14:paraId="1402026B" w14:textId="77777777" w:rsidR="004F7FAD" w:rsidRPr="00DB4334" w:rsidRDefault="004F7FAD" w:rsidP="003B13DB">
            <w:pPr>
              <w:pStyle w:val="Tabletextnospace"/>
              <w:spacing w:line="240" w:lineRule="auto"/>
              <w:rPr>
                <w:rFonts w:cs="Arial"/>
                <w:sz w:val="18"/>
              </w:rPr>
            </w:pPr>
            <w:r w:rsidRPr="00DB4334">
              <w:rPr>
                <w:rFonts w:cs="Arial"/>
                <w:sz w:val="18"/>
              </w:rPr>
              <w:t>Employee expenses</w:t>
            </w:r>
          </w:p>
        </w:tc>
        <w:tc>
          <w:tcPr>
            <w:tcW w:w="992" w:type="dxa"/>
          </w:tcPr>
          <w:p w14:paraId="2C237AC5" w14:textId="77777777" w:rsidR="004F7FAD" w:rsidRPr="00DB4334" w:rsidRDefault="004F7FAD" w:rsidP="003B13DB">
            <w:pPr>
              <w:pStyle w:val="Tabletextnospace"/>
              <w:spacing w:line="240" w:lineRule="auto"/>
              <w:jc w:val="right"/>
              <w:rPr>
                <w:rFonts w:cs="Arial"/>
                <w:sz w:val="18"/>
              </w:rPr>
            </w:pPr>
            <w:r w:rsidRPr="00DB4334">
              <w:rPr>
                <w:rFonts w:cs="Arial"/>
                <w:sz w:val="18"/>
              </w:rPr>
              <w:t>(168,209)</w:t>
            </w:r>
          </w:p>
        </w:tc>
        <w:tc>
          <w:tcPr>
            <w:tcW w:w="1178" w:type="dxa"/>
          </w:tcPr>
          <w:p w14:paraId="68299E5F" w14:textId="77777777" w:rsidR="004F7FAD" w:rsidRPr="00DB4334" w:rsidRDefault="004F7FAD" w:rsidP="003B13DB">
            <w:pPr>
              <w:pStyle w:val="Tabletextnospace"/>
              <w:spacing w:line="240" w:lineRule="auto"/>
              <w:jc w:val="right"/>
              <w:rPr>
                <w:rFonts w:cs="Arial"/>
                <w:sz w:val="18"/>
              </w:rPr>
            </w:pPr>
            <w:r w:rsidRPr="00DB4334">
              <w:rPr>
                <w:rFonts w:cs="Arial"/>
                <w:sz w:val="18"/>
              </w:rPr>
              <w:t>(77,662)</w:t>
            </w:r>
          </w:p>
        </w:tc>
        <w:tc>
          <w:tcPr>
            <w:tcW w:w="948" w:type="dxa"/>
          </w:tcPr>
          <w:p w14:paraId="1FAD954E" w14:textId="77777777" w:rsidR="004F7FAD" w:rsidRPr="00DB4334" w:rsidRDefault="004F7FAD" w:rsidP="003B13DB">
            <w:pPr>
              <w:pStyle w:val="Tabletextnospace"/>
              <w:spacing w:line="240" w:lineRule="auto"/>
              <w:jc w:val="right"/>
              <w:rPr>
                <w:rFonts w:cs="Arial"/>
                <w:sz w:val="18"/>
              </w:rPr>
            </w:pPr>
            <w:r w:rsidRPr="00DB4334">
              <w:rPr>
                <w:rFonts w:cs="Arial"/>
                <w:sz w:val="18"/>
              </w:rPr>
              <w:t>(4,224)</w:t>
            </w:r>
          </w:p>
        </w:tc>
        <w:tc>
          <w:tcPr>
            <w:tcW w:w="1194" w:type="dxa"/>
          </w:tcPr>
          <w:p w14:paraId="61458F4D" w14:textId="77777777" w:rsidR="004F7FAD" w:rsidRPr="00DB4334" w:rsidRDefault="004F7FAD" w:rsidP="003B13DB">
            <w:pPr>
              <w:pStyle w:val="Tabletextnospace"/>
              <w:spacing w:line="240" w:lineRule="auto"/>
              <w:jc w:val="right"/>
              <w:rPr>
                <w:rFonts w:cs="Arial"/>
                <w:sz w:val="18"/>
              </w:rPr>
            </w:pPr>
            <w:r w:rsidRPr="00DB4334">
              <w:rPr>
                <w:rFonts w:cs="Arial"/>
                <w:sz w:val="18"/>
              </w:rPr>
              <w:t>(4,309)</w:t>
            </w:r>
          </w:p>
        </w:tc>
        <w:tc>
          <w:tcPr>
            <w:tcW w:w="932" w:type="dxa"/>
          </w:tcPr>
          <w:p w14:paraId="44975F21" w14:textId="77777777" w:rsidR="004F7FAD" w:rsidRPr="00DB4334" w:rsidRDefault="004F7FAD" w:rsidP="003B13DB">
            <w:pPr>
              <w:pStyle w:val="Tabletextnospace"/>
              <w:spacing w:line="240" w:lineRule="auto"/>
              <w:jc w:val="right"/>
              <w:rPr>
                <w:rFonts w:cs="Arial"/>
                <w:sz w:val="18"/>
              </w:rPr>
            </w:pPr>
            <w:r w:rsidRPr="00DB4334">
              <w:rPr>
                <w:rFonts w:cs="Arial"/>
                <w:sz w:val="18"/>
              </w:rPr>
              <w:t>(9,165)</w:t>
            </w:r>
          </w:p>
        </w:tc>
        <w:tc>
          <w:tcPr>
            <w:tcW w:w="1140" w:type="dxa"/>
          </w:tcPr>
          <w:p w14:paraId="7E294CE0" w14:textId="77777777" w:rsidR="004F7FAD" w:rsidRPr="00DB4334" w:rsidRDefault="004F7FAD" w:rsidP="003B13DB">
            <w:pPr>
              <w:pStyle w:val="Tabletextnospace"/>
              <w:spacing w:line="240" w:lineRule="auto"/>
              <w:jc w:val="right"/>
              <w:rPr>
                <w:rFonts w:cs="Arial"/>
                <w:sz w:val="18"/>
              </w:rPr>
            </w:pPr>
            <w:r w:rsidRPr="00DB4334">
              <w:rPr>
                <w:rFonts w:cs="Arial"/>
                <w:sz w:val="18"/>
              </w:rPr>
              <w:t>(728)</w:t>
            </w:r>
          </w:p>
        </w:tc>
        <w:tc>
          <w:tcPr>
            <w:tcW w:w="987" w:type="dxa"/>
          </w:tcPr>
          <w:p w14:paraId="1177300E" w14:textId="77777777" w:rsidR="004F7FAD" w:rsidRPr="00DB4334" w:rsidRDefault="004F7FAD" w:rsidP="003B13DB">
            <w:pPr>
              <w:pStyle w:val="Tabletextnospace"/>
              <w:spacing w:line="240" w:lineRule="auto"/>
              <w:jc w:val="right"/>
              <w:rPr>
                <w:rFonts w:cs="Arial"/>
                <w:sz w:val="18"/>
              </w:rPr>
            </w:pPr>
            <w:r w:rsidRPr="00DB4334">
              <w:rPr>
                <w:rFonts w:cs="Arial"/>
                <w:sz w:val="18"/>
              </w:rPr>
              <w:t>(2,676)</w:t>
            </w:r>
          </w:p>
        </w:tc>
        <w:tc>
          <w:tcPr>
            <w:tcW w:w="1140" w:type="dxa"/>
          </w:tcPr>
          <w:p w14:paraId="247B342C" w14:textId="77777777" w:rsidR="004F7FAD" w:rsidRPr="00DB4334" w:rsidRDefault="004F7FAD" w:rsidP="003B13DB">
            <w:pPr>
              <w:pStyle w:val="Tabletextnospace"/>
              <w:spacing w:line="240" w:lineRule="auto"/>
              <w:jc w:val="right"/>
              <w:rPr>
                <w:rFonts w:cs="Arial"/>
                <w:sz w:val="18"/>
              </w:rPr>
            </w:pPr>
            <w:r w:rsidRPr="00DB4334">
              <w:rPr>
                <w:rFonts w:cs="Arial"/>
                <w:sz w:val="18"/>
              </w:rPr>
              <w:t>(2,045)</w:t>
            </w:r>
          </w:p>
        </w:tc>
        <w:tc>
          <w:tcPr>
            <w:tcW w:w="986" w:type="dxa"/>
          </w:tcPr>
          <w:p w14:paraId="258D4079" w14:textId="77777777" w:rsidR="004F7FAD" w:rsidRPr="00DB4334" w:rsidRDefault="004F7FAD" w:rsidP="003B13DB">
            <w:pPr>
              <w:pStyle w:val="Tabletextnospace"/>
              <w:spacing w:line="240" w:lineRule="auto"/>
              <w:jc w:val="right"/>
              <w:rPr>
                <w:rFonts w:cs="Arial"/>
                <w:sz w:val="18"/>
              </w:rPr>
            </w:pPr>
            <w:r w:rsidRPr="00DB4334">
              <w:rPr>
                <w:rFonts w:cs="Arial"/>
                <w:sz w:val="18"/>
              </w:rPr>
              <w:t>(27,521)</w:t>
            </w:r>
          </w:p>
        </w:tc>
        <w:tc>
          <w:tcPr>
            <w:tcW w:w="1198" w:type="dxa"/>
          </w:tcPr>
          <w:p w14:paraId="36EF162F" w14:textId="77777777" w:rsidR="004F7FAD" w:rsidRPr="00DB4334" w:rsidRDefault="004F7FAD" w:rsidP="003B13DB">
            <w:pPr>
              <w:pStyle w:val="Tabletextnospace"/>
              <w:spacing w:line="240" w:lineRule="auto"/>
              <w:jc w:val="right"/>
              <w:rPr>
                <w:rFonts w:cs="Arial"/>
                <w:sz w:val="18"/>
              </w:rPr>
            </w:pPr>
            <w:r w:rsidRPr="00DB4334">
              <w:rPr>
                <w:rFonts w:cs="Arial"/>
                <w:sz w:val="18"/>
              </w:rPr>
              <w:t>(14,588)</w:t>
            </w:r>
          </w:p>
        </w:tc>
      </w:tr>
      <w:tr w:rsidR="004F7FAD" w:rsidRPr="00DB4334" w14:paraId="1953CDDF" w14:textId="77777777" w:rsidTr="00EC4E46">
        <w:trPr>
          <w:trHeight w:val="113"/>
        </w:trPr>
        <w:tc>
          <w:tcPr>
            <w:tcW w:w="4341" w:type="dxa"/>
          </w:tcPr>
          <w:p w14:paraId="71F076EE" w14:textId="77777777" w:rsidR="004F7FAD" w:rsidRPr="00DB4334" w:rsidRDefault="004F7FAD" w:rsidP="003B13DB">
            <w:pPr>
              <w:pStyle w:val="Tabletextnospace"/>
              <w:spacing w:line="240" w:lineRule="auto"/>
              <w:rPr>
                <w:rFonts w:cs="Arial"/>
                <w:sz w:val="18"/>
              </w:rPr>
            </w:pPr>
            <w:r w:rsidRPr="00DB4334">
              <w:rPr>
                <w:rFonts w:cs="Arial"/>
                <w:sz w:val="18"/>
              </w:rPr>
              <w:t>Capital asset charge</w:t>
            </w:r>
          </w:p>
        </w:tc>
        <w:tc>
          <w:tcPr>
            <w:tcW w:w="992" w:type="dxa"/>
          </w:tcPr>
          <w:p w14:paraId="310F80CC" w14:textId="77777777" w:rsidR="004F7FAD" w:rsidRPr="00DB4334" w:rsidRDefault="004F7FAD" w:rsidP="003B13DB">
            <w:pPr>
              <w:pStyle w:val="Tabletextnospace"/>
              <w:spacing w:line="240" w:lineRule="auto"/>
              <w:jc w:val="right"/>
              <w:rPr>
                <w:rFonts w:cs="Arial"/>
                <w:sz w:val="18"/>
              </w:rPr>
            </w:pPr>
            <w:r w:rsidRPr="00DB4334">
              <w:rPr>
                <w:rFonts w:cs="Arial"/>
                <w:sz w:val="18"/>
              </w:rPr>
              <w:t>(23,238)</w:t>
            </w:r>
          </w:p>
        </w:tc>
        <w:tc>
          <w:tcPr>
            <w:tcW w:w="1178" w:type="dxa"/>
          </w:tcPr>
          <w:p w14:paraId="3ACCE129" w14:textId="77777777" w:rsidR="004F7FAD" w:rsidRPr="00DB4334" w:rsidRDefault="004F7FAD" w:rsidP="003B13DB">
            <w:pPr>
              <w:pStyle w:val="Tabletextnospace"/>
              <w:spacing w:line="240" w:lineRule="auto"/>
              <w:jc w:val="right"/>
              <w:rPr>
                <w:rFonts w:cs="Arial"/>
                <w:sz w:val="18"/>
              </w:rPr>
            </w:pPr>
            <w:r w:rsidRPr="00DB4334">
              <w:rPr>
                <w:rFonts w:cs="Arial"/>
                <w:sz w:val="18"/>
              </w:rPr>
              <w:t>(8,646)</w:t>
            </w:r>
          </w:p>
        </w:tc>
        <w:tc>
          <w:tcPr>
            <w:tcW w:w="948" w:type="dxa"/>
          </w:tcPr>
          <w:p w14:paraId="60E6AD92" w14:textId="77777777" w:rsidR="004F7FAD" w:rsidRPr="00DB4334" w:rsidRDefault="004F7FAD" w:rsidP="003B13DB">
            <w:pPr>
              <w:pStyle w:val="Tabletextnospace"/>
              <w:spacing w:line="240" w:lineRule="auto"/>
              <w:jc w:val="right"/>
              <w:rPr>
                <w:rFonts w:cs="Arial"/>
                <w:sz w:val="18"/>
              </w:rPr>
            </w:pPr>
            <w:r w:rsidRPr="00DB4334">
              <w:rPr>
                <w:rFonts w:cs="Arial"/>
                <w:sz w:val="18"/>
              </w:rPr>
              <w:t>(4,036)</w:t>
            </w:r>
          </w:p>
        </w:tc>
        <w:tc>
          <w:tcPr>
            <w:tcW w:w="1194" w:type="dxa"/>
          </w:tcPr>
          <w:p w14:paraId="0C9DA56A" w14:textId="77777777" w:rsidR="004F7FAD" w:rsidRPr="00DB4334" w:rsidRDefault="004F7FAD" w:rsidP="003B13DB">
            <w:pPr>
              <w:pStyle w:val="Tabletextnospace"/>
              <w:spacing w:line="240" w:lineRule="auto"/>
              <w:jc w:val="right"/>
              <w:rPr>
                <w:rFonts w:cs="Arial"/>
                <w:sz w:val="18"/>
              </w:rPr>
            </w:pPr>
            <w:r w:rsidRPr="00DB4334">
              <w:rPr>
                <w:rFonts w:cs="Arial"/>
                <w:sz w:val="18"/>
              </w:rPr>
              <w:t>(119)</w:t>
            </w:r>
          </w:p>
        </w:tc>
        <w:tc>
          <w:tcPr>
            <w:tcW w:w="932" w:type="dxa"/>
          </w:tcPr>
          <w:p w14:paraId="16DF9227" w14:textId="77777777" w:rsidR="004F7FAD" w:rsidRPr="00DB4334" w:rsidRDefault="004F7FAD" w:rsidP="003B13DB">
            <w:pPr>
              <w:pStyle w:val="Tabletextnospace"/>
              <w:spacing w:line="240" w:lineRule="auto"/>
              <w:jc w:val="right"/>
              <w:rPr>
                <w:rFonts w:cs="Arial"/>
                <w:sz w:val="18"/>
              </w:rPr>
            </w:pPr>
            <w:r w:rsidRPr="00DB4334">
              <w:rPr>
                <w:rFonts w:cs="Arial"/>
                <w:sz w:val="18"/>
              </w:rPr>
              <w:t>(380)</w:t>
            </w:r>
          </w:p>
        </w:tc>
        <w:tc>
          <w:tcPr>
            <w:tcW w:w="1140" w:type="dxa"/>
          </w:tcPr>
          <w:p w14:paraId="19F68FF4" w14:textId="77777777" w:rsidR="004F7FAD" w:rsidRPr="00DB4334" w:rsidRDefault="004F7FAD" w:rsidP="003B13DB">
            <w:pPr>
              <w:pStyle w:val="Tabletextnospace"/>
              <w:spacing w:line="240" w:lineRule="auto"/>
              <w:jc w:val="right"/>
              <w:rPr>
                <w:rFonts w:cs="Arial"/>
                <w:sz w:val="18"/>
              </w:rPr>
            </w:pPr>
            <w:r w:rsidRPr="00DB4334">
              <w:rPr>
                <w:rFonts w:cs="Arial"/>
                <w:sz w:val="18"/>
              </w:rPr>
              <w:t>(78)</w:t>
            </w:r>
          </w:p>
        </w:tc>
        <w:tc>
          <w:tcPr>
            <w:tcW w:w="987" w:type="dxa"/>
          </w:tcPr>
          <w:p w14:paraId="22FD3672" w14:textId="77777777" w:rsidR="004F7FAD" w:rsidRPr="00DB4334" w:rsidRDefault="004F7FAD" w:rsidP="003B13DB">
            <w:pPr>
              <w:pStyle w:val="Tabletextnospace"/>
              <w:spacing w:line="240" w:lineRule="auto"/>
              <w:jc w:val="right"/>
              <w:rPr>
                <w:rFonts w:cs="Arial"/>
                <w:sz w:val="18"/>
              </w:rPr>
            </w:pPr>
            <w:r w:rsidRPr="00DB4334">
              <w:rPr>
                <w:rFonts w:cs="Arial"/>
                <w:sz w:val="18"/>
              </w:rPr>
              <w:t>(20,119)</w:t>
            </w:r>
          </w:p>
        </w:tc>
        <w:tc>
          <w:tcPr>
            <w:tcW w:w="1140" w:type="dxa"/>
          </w:tcPr>
          <w:p w14:paraId="671E6CBB" w14:textId="77777777" w:rsidR="004F7FAD" w:rsidRPr="00DB4334" w:rsidRDefault="004F7FAD" w:rsidP="003B13DB">
            <w:pPr>
              <w:pStyle w:val="Tabletextnospace"/>
              <w:spacing w:line="240" w:lineRule="auto"/>
              <w:jc w:val="right"/>
              <w:rPr>
                <w:rFonts w:cs="Arial"/>
                <w:sz w:val="18"/>
              </w:rPr>
            </w:pPr>
            <w:r w:rsidRPr="00DB4334">
              <w:rPr>
                <w:rFonts w:cs="Arial"/>
                <w:sz w:val="18"/>
              </w:rPr>
              <w:t>(12,118)</w:t>
            </w:r>
          </w:p>
        </w:tc>
        <w:tc>
          <w:tcPr>
            <w:tcW w:w="986" w:type="dxa"/>
          </w:tcPr>
          <w:p w14:paraId="153E406A" w14:textId="77777777" w:rsidR="004F7FAD" w:rsidRPr="00DB4334" w:rsidRDefault="004F7FAD" w:rsidP="003B13DB">
            <w:pPr>
              <w:pStyle w:val="Tabletextnospace"/>
              <w:spacing w:line="240" w:lineRule="auto"/>
              <w:jc w:val="right"/>
              <w:rPr>
                <w:rFonts w:cs="Arial"/>
                <w:sz w:val="18"/>
              </w:rPr>
            </w:pPr>
            <w:r w:rsidRPr="00DB4334">
              <w:rPr>
                <w:rFonts w:cs="Arial"/>
                <w:sz w:val="18"/>
              </w:rPr>
              <w:t>(1,877)</w:t>
            </w:r>
          </w:p>
        </w:tc>
        <w:tc>
          <w:tcPr>
            <w:tcW w:w="1198" w:type="dxa"/>
          </w:tcPr>
          <w:p w14:paraId="1039ED5D" w14:textId="77777777" w:rsidR="004F7FAD" w:rsidRPr="00DB4334" w:rsidRDefault="004F7FAD" w:rsidP="003B13DB">
            <w:pPr>
              <w:pStyle w:val="Tabletextnospace"/>
              <w:spacing w:line="240" w:lineRule="auto"/>
              <w:jc w:val="right"/>
              <w:rPr>
                <w:rFonts w:cs="Arial"/>
                <w:sz w:val="18"/>
              </w:rPr>
            </w:pPr>
            <w:r w:rsidRPr="00DB4334">
              <w:rPr>
                <w:rFonts w:cs="Arial"/>
                <w:sz w:val="18"/>
              </w:rPr>
              <w:t>(634)</w:t>
            </w:r>
          </w:p>
        </w:tc>
      </w:tr>
      <w:tr w:rsidR="004F7FAD" w:rsidRPr="00DB4334" w14:paraId="1FDBF817" w14:textId="77777777" w:rsidTr="00EC4E46">
        <w:trPr>
          <w:trHeight w:val="113"/>
        </w:trPr>
        <w:tc>
          <w:tcPr>
            <w:tcW w:w="4341" w:type="dxa"/>
          </w:tcPr>
          <w:p w14:paraId="3F0DA99F" w14:textId="77777777" w:rsidR="004F7FAD" w:rsidRPr="00DB4334" w:rsidRDefault="004F7FAD" w:rsidP="003B13DB">
            <w:pPr>
              <w:pStyle w:val="Tabletextnospace"/>
              <w:spacing w:line="240" w:lineRule="auto"/>
              <w:rPr>
                <w:rFonts w:cs="Arial"/>
                <w:sz w:val="18"/>
              </w:rPr>
            </w:pPr>
            <w:r w:rsidRPr="00DB4334">
              <w:rPr>
                <w:rFonts w:cs="Arial"/>
                <w:sz w:val="18"/>
              </w:rPr>
              <w:t xml:space="preserve">Depreciation and amortisation </w:t>
            </w:r>
          </w:p>
        </w:tc>
        <w:tc>
          <w:tcPr>
            <w:tcW w:w="992" w:type="dxa"/>
          </w:tcPr>
          <w:p w14:paraId="0A3108CA" w14:textId="77777777" w:rsidR="004F7FAD" w:rsidRPr="00DB4334" w:rsidRDefault="004F7FAD" w:rsidP="003B13DB">
            <w:pPr>
              <w:pStyle w:val="Tabletextnospace"/>
              <w:spacing w:line="240" w:lineRule="auto"/>
              <w:jc w:val="right"/>
              <w:rPr>
                <w:rFonts w:cs="Arial"/>
                <w:sz w:val="18"/>
              </w:rPr>
            </w:pPr>
            <w:r w:rsidRPr="00DB4334">
              <w:rPr>
                <w:rFonts w:cs="Arial"/>
                <w:sz w:val="18"/>
              </w:rPr>
              <w:t>(24,177)</w:t>
            </w:r>
          </w:p>
        </w:tc>
        <w:tc>
          <w:tcPr>
            <w:tcW w:w="1178" w:type="dxa"/>
          </w:tcPr>
          <w:p w14:paraId="162AE090" w14:textId="77777777" w:rsidR="004F7FAD" w:rsidRPr="00DB4334" w:rsidRDefault="004F7FAD" w:rsidP="003B13DB">
            <w:pPr>
              <w:pStyle w:val="Tabletextnospace"/>
              <w:spacing w:line="240" w:lineRule="auto"/>
              <w:jc w:val="right"/>
              <w:rPr>
                <w:rFonts w:cs="Arial"/>
                <w:sz w:val="18"/>
              </w:rPr>
            </w:pPr>
            <w:r w:rsidRPr="00DB4334">
              <w:rPr>
                <w:rFonts w:cs="Arial"/>
                <w:sz w:val="18"/>
              </w:rPr>
              <w:t>(11,878)</w:t>
            </w:r>
          </w:p>
        </w:tc>
        <w:tc>
          <w:tcPr>
            <w:tcW w:w="948" w:type="dxa"/>
          </w:tcPr>
          <w:p w14:paraId="05F5AA1D" w14:textId="77777777" w:rsidR="004F7FAD" w:rsidRPr="00DB4334" w:rsidRDefault="004F7FAD" w:rsidP="003B13DB">
            <w:pPr>
              <w:pStyle w:val="Tabletextnospace"/>
              <w:spacing w:line="240" w:lineRule="auto"/>
              <w:jc w:val="right"/>
              <w:rPr>
                <w:rFonts w:cs="Arial"/>
                <w:sz w:val="18"/>
              </w:rPr>
            </w:pPr>
            <w:r w:rsidRPr="00DB4334">
              <w:rPr>
                <w:rFonts w:cs="Arial"/>
                <w:sz w:val="18"/>
              </w:rPr>
              <w:t>(458)</w:t>
            </w:r>
          </w:p>
        </w:tc>
        <w:tc>
          <w:tcPr>
            <w:tcW w:w="1194" w:type="dxa"/>
          </w:tcPr>
          <w:p w14:paraId="3C8BDE0C"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94 </w:t>
            </w:r>
          </w:p>
        </w:tc>
        <w:tc>
          <w:tcPr>
            <w:tcW w:w="932" w:type="dxa"/>
          </w:tcPr>
          <w:p w14:paraId="5CD23F16" w14:textId="77777777" w:rsidR="004F7FAD" w:rsidRPr="00DB4334" w:rsidRDefault="004F7FAD" w:rsidP="003B13DB">
            <w:pPr>
              <w:pStyle w:val="Tabletextnospace"/>
              <w:spacing w:line="240" w:lineRule="auto"/>
              <w:jc w:val="right"/>
              <w:rPr>
                <w:rFonts w:cs="Arial"/>
                <w:sz w:val="18"/>
              </w:rPr>
            </w:pPr>
            <w:r w:rsidRPr="00DB4334">
              <w:rPr>
                <w:rFonts w:cs="Arial"/>
                <w:sz w:val="18"/>
              </w:rPr>
              <w:t>(1,021)</w:t>
            </w:r>
          </w:p>
        </w:tc>
        <w:tc>
          <w:tcPr>
            <w:tcW w:w="1140" w:type="dxa"/>
          </w:tcPr>
          <w:p w14:paraId="08CB08D6" w14:textId="77777777" w:rsidR="004F7FAD" w:rsidRPr="00DB4334" w:rsidRDefault="004F7FAD" w:rsidP="003B13DB">
            <w:pPr>
              <w:pStyle w:val="Tabletextnospace"/>
              <w:spacing w:line="240" w:lineRule="auto"/>
              <w:jc w:val="right"/>
              <w:rPr>
                <w:rFonts w:cs="Arial"/>
                <w:sz w:val="18"/>
              </w:rPr>
            </w:pPr>
            <w:r w:rsidRPr="00DB4334">
              <w:rPr>
                <w:rFonts w:cs="Arial"/>
                <w:sz w:val="18"/>
              </w:rPr>
              <w:t>(649)</w:t>
            </w:r>
          </w:p>
        </w:tc>
        <w:tc>
          <w:tcPr>
            <w:tcW w:w="987" w:type="dxa"/>
          </w:tcPr>
          <w:p w14:paraId="701EA50C" w14:textId="77777777" w:rsidR="004F7FAD" w:rsidRPr="00DB4334" w:rsidRDefault="004F7FAD" w:rsidP="003B13DB">
            <w:pPr>
              <w:pStyle w:val="Tabletextnospace"/>
              <w:spacing w:line="240" w:lineRule="auto"/>
              <w:jc w:val="right"/>
              <w:rPr>
                <w:rFonts w:cs="Arial"/>
                <w:sz w:val="18"/>
              </w:rPr>
            </w:pPr>
            <w:r w:rsidRPr="00DB4334">
              <w:rPr>
                <w:rFonts w:cs="Arial"/>
                <w:sz w:val="18"/>
              </w:rPr>
              <w:t>(7,634)</w:t>
            </w:r>
          </w:p>
        </w:tc>
        <w:tc>
          <w:tcPr>
            <w:tcW w:w="1140" w:type="dxa"/>
          </w:tcPr>
          <w:p w14:paraId="62AEBD1C" w14:textId="77777777" w:rsidR="004F7FAD" w:rsidRPr="00DB4334" w:rsidRDefault="004F7FAD" w:rsidP="003B13DB">
            <w:pPr>
              <w:pStyle w:val="Tabletextnospace"/>
              <w:spacing w:line="240" w:lineRule="auto"/>
              <w:jc w:val="right"/>
              <w:rPr>
                <w:rFonts w:cs="Arial"/>
                <w:sz w:val="18"/>
              </w:rPr>
            </w:pPr>
            <w:r w:rsidRPr="00DB4334">
              <w:rPr>
                <w:rFonts w:cs="Arial"/>
                <w:sz w:val="18"/>
              </w:rPr>
              <w:t>(6,422)</w:t>
            </w:r>
          </w:p>
        </w:tc>
        <w:tc>
          <w:tcPr>
            <w:tcW w:w="986" w:type="dxa"/>
          </w:tcPr>
          <w:p w14:paraId="6499CFD5" w14:textId="77777777" w:rsidR="004F7FAD" w:rsidRPr="00DB4334" w:rsidRDefault="004F7FAD" w:rsidP="003B13DB">
            <w:pPr>
              <w:pStyle w:val="Tabletextnospace"/>
              <w:spacing w:line="240" w:lineRule="auto"/>
              <w:jc w:val="right"/>
              <w:rPr>
                <w:rFonts w:cs="Arial"/>
                <w:sz w:val="18"/>
              </w:rPr>
            </w:pPr>
            <w:r w:rsidRPr="00DB4334">
              <w:rPr>
                <w:rFonts w:cs="Arial"/>
                <w:sz w:val="18"/>
              </w:rPr>
              <w:t>(1,928)</w:t>
            </w:r>
          </w:p>
        </w:tc>
        <w:tc>
          <w:tcPr>
            <w:tcW w:w="1198" w:type="dxa"/>
          </w:tcPr>
          <w:p w14:paraId="7BC71776" w14:textId="77777777" w:rsidR="004F7FAD" w:rsidRPr="00DB4334" w:rsidRDefault="004F7FAD" w:rsidP="003B13DB">
            <w:pPr>
              <w:pStyle w:val="Tabletextnospace"/>
              <w:spacing w:line="240" w:lineRule="auto"/>
              <w:jc w:val="right"/>
              <w:rPr>
                <w:rFonts w:cs="Arial"/>
                <w:sz w:val="18"/>
              </w:rPr>
            </w:pPr>
            <w:r w:rsidRPr="00DB4334">
              <w:rPr>
                <w:rFonts w:cs="Arial"/>
                <w:sz w:val="18"/>
              </w:rPr>
              <w:t>(64)</w:t>
            </w:r>
          </w:p>
        </w:tc>
      </w:tr>
      <w:tr w:rsidR="004F7FAD" w:rsidRPr="00DB4334" w14:paraId="3A05C605" w14:textId="77777777" w:rsidTr="00EC4E46">
        <w:trPr>
          <w:trHeight w:val="113"/>
        </w:trPr>
        <w:tc>
          <w:tcPr>
            <w:tcW w:w="4341" w:type="dxa"/>
          </w:tcPr>
          <w:p w14:paraId="54C94553" w14:textId="77777777" w:rsidR="004F7FAD" w:rsidRPr="00DB4334" w:rsidRDefault="004F7FAD" w:rsidP="003B13DB">
            <w:pPr>
              <w:pStyle w:val="Tabletextnospace"/>
              <w:spacing w:line="240" w:lineRule="auto"/>
              <w:rPr>
                <w:rFonts w:cs="Arial"/>
                <w:sz w:val="18"/>
              </w:rPr>
            </w:pPr>
            <w:r w:rsidRPr="00DB4334">
              <w:rPr>
                <w:rFonts w:cs="Arial"/>
                <w:sz w:val="18"/>
              </w:rPr>
              <w:t>Interest expense</w:t>
            </w:r>
          </w:p>
        </w:tc>
        <w:tc>
          <w:tcPr>
            <w:tcW w:w="992" w:type="dxa"/>
          </w:tcPr>
          <w:p w14:paraId="4875591E" w14:textId="77777777" w:rsidR="004F7FAD" w:rsidRPr="00DB4334" w:rsidRDefault="004F7FAD" w:rsidP="003B13DB">
            <w:pPr>
              <w:pStyle w:val="Tabletextnospace"/>
              <w:spacing w:line="240" w:lineRule="auto"/>
              <w:jc w:val="right"/>
              <w:rPr>
                <w:rFonts w:cs="Arial"/>
                <w:sz w:val="18"/>
              </w:rPr>
            </w:pPr>
            <w:r w:rsidRPr="00DB4334">
              <w:rPr>
                <w:rFonts w:cs="Arial"/>
                <w:sz w:val="18"/>
              </w:rPr>
              <w:t>(28,550)</w:t>
            </w:r>
          </w:p>
        </w:tc>
        <w:tc>
          <w:tcPr>
            <w:tcW w:w="1178" w:type="dxa"/>
          </w:tcPr>
          <w:p w14:paraId="58E8B72D" w14:textId="77777777" w:rsidR="004F7FAD" w:rsidRPr="00DB4334" w:rsidRDefault="004F7FAD" w:rsidP="003B13DB">
            <w:pPr>
              <w:pStyle w:val="Tabletextnospace"/>
              <w:spacing w:line="240" w:lineRule="auto"/>
              <w:jc w:val="right"/>
              <w:rPr>
                <w:rFonts w:cs="Arial"/>
                <w:sz w:val="18"/>
              </w:rPr>
            </w:pPr>
            <w:r w:rsidRPr="00DB4334">
              <w:rPr>
                <w:rFonts w:cs="Arial"/>
                <w:sz w:val="18"/>
              </w:rPr>
              <w:t>(15,023)</w:t>
            </w:r>
          </w:p>
        </w:tc>
        <w:tc>
          <w:tcPr>
            <w:tcW w:w="948" w:type="dxa"/>
          </w:tcPr>
          <w:p w14:paraId="72C82D09" w14:textId="77777777" w:rsidR="004F7FAD" w:rsidRPr="00DB4334" w:rsidRDefault="004F7FAD" w:rsidP="003B13DB">
            <w:pPr>
              <w:pStyle w:val="Tabletextnospace"/>
              <w:spacing w:line="240" w:lineRule="auto"/>
              <w:jc w:val="right"/>
              <w:rPr>
                <w:rFonts w:cs="Arial"/>
                <w:sz w:val="18"/>
              </w:rPr>
            </w:pPr>
            <w:r w:rsidRPr="00DB4334">
              <w:rPr>
                <w:rFonts w:cs="Arial"/>
                <w:sz w:val="18"/>
              </w:rPr>
              <w:t>(44)</w:t>
            </w:r>
          </w:p>
        </w:tc>
        <w:tc>
          <w:tcPr>
            <w:tcW w:w="1194" w:type="dxa"/>
          </w:tcPr>
          <w:p w14:paraId="04749D7F"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08CAC1EB" w14:textId="77777777" w:rsidR="004F7FAD" w:rsidRPr="00DB4334" w:rsidRDefault="004F7FAD" w:rsidP="003B13DB">
            <w:pPr>
              <w:pStyle w:val="Tabletextnospace"/>
              <w:spacing w:line="240" w:lineRule="auto"/>
              <w:jc w:val="right"/>
              <w:rPr>
                <w:rFonts w:cs="Arial"/>
                <w:sz w:val="18"/>
              </w:rPr>
            </w:pPr>
            <w:r w:rsidRPr="00DB4334">
              <w:rPr>
                <w:rFonts w:cs="Arial"/>
                <w:sz w:val="18"/>
              </w:rPr>
              <w:t>(29)</w:t>
            </w:r>
          </w:p>
        </w:tc>
        <w:tc>
          <w:tcPr>
            <w:tcW w:w="1140" w:type="dxa"/>
          </w:tcPr>
          <w:p w14:paraId="657E115C"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306CF115" w14:textId="77777777" w:rsidR="004F7FAD" w:rsidRPr="00DB4334" w:rsidRDefault="004F7FAD" w:rsidP="003B13DB">
            <w:pPr>
              <w:pStyle w:val="Tabletextnospace"/>
              <w:spacing w:line="240" w:lineRule="auto"/>
              <w:jc w:val="right"/>
              <w:rPr>
                <w:rFonts w:cs="Arial"/>
                <w:sz w:val="18"/>
              </w:rPr>
            </w:pPr>
            <w:r w:rsidRPr="00DB4334">
              <w:rPr>
                <w:rFonts w:cs="Arial"/>
                <w:sz w:val="18"/>
              </w:rPr>
              <w:t>(11)</w:t>
            </w:r>
          </w:p>
        </w:tc>
        <w:tc>
          <w:tcPr>
            <w:tcW w:w="1140" w:type="dxa"/>
          </w:tcPr>
          <w:p w14:paraId="5E69735E" w14:textId="77777777" w:rsidR="004F7FAD" w:rsidRPr="00DB4334" w:rsidRDefault="004F7FAD" w:rsidP="003B13DB">
            <w:pPr>
              <w:pStyle w:val="Tabletextnospace"/>
              <w:spacing w:line="240" w:lineRule="auto"/>
              <w:jc w:val="right"/>
              <w:rPr>
                <w:rFonts w:cs="Arial"/>
                <w:sz w:val="18"/>
              </w:rPr>
            </w:pPr>
            <w:r w:rsidRPr="00DB4334">
              <w:rPr>
                <w:rFonts w:cs="Arial"/>
                <w:sz w:val="18"/>
              </w:rPr>
              <w:t>(2)</w:t>
            </w:r>
          </w:p>
        </w:tc>
        <w:tc>
          <w:tcPr>
            <w:tcW w:w="986" w:type="dxa"/>
          </w:tcPr>
          <w:p w14:paraId="0E7BB498" w14:textId="77777777" w:rsidR="004F7FAD" w:rsidRPr="00DB4334" w:rsidRDefault="004F7FAD" w:rsidP="003B13DB">
            <w:pPr>
              <w:pStyle w:val="Tabletextnospace"/>
              <w:spacing w:line="240" w:lineRule="auto"/>
              <w:jc w:val="right"/>
              <w:rPr>
                <w:rFonts w:cs="Arial"/>
                <w:sz w:val="18"/>
              </w:rPr>
            </w:pPr>
            <w:r w:rsidRPr="00DB4334">
              <w:rPr>
                <w:rFonts w:cs="Arial"/>
                <w:sz w:val="18"/>
              </w:rPr>
              <w:t>(557)</w:t>
            </w:r>
          </w:p>
        </w:tc>
        <w:tc>
          <w:tcPr>
            <w:tcW w:w="1198" w:type="dxa"/>
          </w:tcPr>
          <w:p w14:paraId="3ACBDDB9" w14:textId="77777777" w:rsidR="004F7FAD" w:rsidRPr="00DB4334" w:rsidRDefault="004F7FAD" w:rsidP="003B13DB">
            <w:pPr>
              <w:pStyle w:val="Tabletextnospace"/>
              <w:spacing w:line="240" w:lineRule="auto"/>
              <w:jc w:val="right"/>
              <w:rPr>
                <w:rFonts w:cs="Arial"/>
                <w:sz w:val="18"/>
              </w:rPr>
            </w:pPr>
            <w:r w:rsidRPr="00DB4334">
              <w:rPr>
                <w:rFonts w:cs="Arial"/>
                <w:sz w:val="18"/>
              </w:rPr>
              <w:t>(4)</w:t>
            </w:r>
          </w:p>
        </w:tc>
      </w:tr>
      <w:tr w:rsidR="004F7FAD" w:rsidRPr="00DB4334" w14:paraId="53FF634A" w14:textId="77777777" w:rsidTr="00EC4E46">
        <w:trPr>
          <w:trHeight w:val="113"/>
        </w:trPr>
        <w:tc>
          <w:tcPr>
            <w:tcW w:w="4341" w:type="dxa"/>
          </w:tcPr>
          <w:p w14:paraId="0A8A700E" w14:textId="77777777" w:rsidR="004F7FAD" w:rsidRPr="00DB4334" w:rsidRDefault="004F7FAD" w:rsidP="003B13DB">
            <w:pPr>
              <w:pStyle w:val="Tabletextnospace"/>
              <w:spacing w:line="240" w:lineRule="auto"/>
              <w:rPr>
                <w:rFonts w:cs="Arial"/>
                <w:sz w:val="18"/>
              </w:rPr>
            </w:pPr>
            <w:r w:rsidRPr="00DB4334">
              <w:rPr>
                <w:rFonts w:cs="Arial"/>
                <w:sz w:val="18"/>
              </w:rPr>
              <w:t>Other operating expenses</w:t>
            </w:r>
          </w:p>
        </w:tc>
        <w:tc>
          <w:tcPr>
            <w:tcW w:w="992" w:type="dxa"/>
          </w:tcPr>
          <w:p w14:paraId="7BF99270" w14:textId="77777777" w:rsidR="004F7FAD" w:rsidRPr="00DB4334" w:rsidRDefault="004F7FAD" w:rsidP="003B13DB">
            <w:pPr>
              <w:pStyle w:val="Tabletextnospace"/>
              <w:spacing w:line="240" w:lineRule="auto"/>
              <w:jc w:val="right"/>
              <w:rPr>
                <w:rFonts w:cs="Arial"/>
                <w:sz w:val="18"/>
              </w:rPr>
            </w:pPr>
            <w:r w:rsidRPr="00DB4334">
              <w:rPr>
                <w:rFonts w:cs="Arial"/>
                <w:sz w:val="18"/>
              </w:rPr>
              <w:t>(194,707)</w:t>
            </w:r>
          </w:p>
        </w:tc>
        <w:tc>
          <w:tcPr>
            <w:tcW w:w="1178" w:type="dxa"/>
          </w:tcPr>
          <w:p w14:paraId="3073CC39" w14:textId="77777777" w:rsidR="004F7FAD" w:rsidRPr="00DB4334" w:rsidRDefault="004F7FAD" w:rsidP="003B13DB">
            <w:pPr>
              <w:pStyle w:val="Tabletextnospace"/>
              <w:spacing w:line="240" w:lineRule="auto"/>
              <w:jc w:val="right"/>
              <w:rPr>
                <w:rFonts w:cs="Arial"/>
                <w:sz w:val="18"/>
              </w:rPr>
            </w:pPr>
            <w:r w:rsidRPr="00DB4334">
              <w:rPr>
                <w:rFonts w:cs="Arial"/>
                <w:sz w:val="18"/>
              </w:rPr>
              <w:t>(86,909)</w:t>
            </w:r>
          </w:p>
        </w:tc>
        <w:tc>
          <w:tcPr>
            <w:tcW w:w="948" w:type="dxa"/>
          </w:tcPr>
          <w:p w14:paraId="656E7228" w14:textId="77777777" w:rsidR="004F7FAD" w:rsidRPr="00DB4334" w:rsidRDefault="004F7FAD" w:rsidP="003B13DB">
            <w:pPr>
              <w:pStyle w:val="Tabletextnospace"/>
              <w:spacing w:line="240" w:lineRule="auto"/>
              <w:jc w:val="right"/>
              <w:rPr>
                <w:rFonts w:cs="Arial"/>
                <w:sz w:val="18"/>
              </w:rPr>
            </w:pPr>
            <w:r w:rsidRPr="00DB4334">
              <w:rPr>
                <w:rFonts w:cs="Arial"/>
                <w:sz w:val="18"/>
              </w:rPr>
              <w:t>(4,620)</w:t>
            </w:r>
          </w:p>
        </w:tc>
        <w:tc>
          <w:tcPr>
            <w:tcW w:w="1194" w:type="dxa"/>
          </w:tcPr>
          <w:p w14:paraId="591E655C" w14:textId="77777777" w:rsidR="004F7FAD" w:rsidRPr="00DB4334" w:rsidRDefault="004F7FAD" w:rsidP="003B13DB">
            <w:pPr>
              <w:pStyle w:val="Tabletextnospace"/>
              <w:spacing w:line="240" w:lineRule="auto"/>
              <w:jc w:val="right"/>
              <w:rPr>
                <w:rFonts w:cs="Arial"/>
                <w:sz w:val="18"/>
              </w:rPr>
            </w:pPr>
            <w:r w:rsidRPr="00DB4334">
              <w:rPr>
                <w:rFonts w:cs="Arial"/>
                <w:sz w:val="18"/>
              </w:rPr>
              <w:t>(6,288)</w:t>
            </w:r>
          </w:p>
        </w:tc>
        <w:tc>
          <w:tcPr>
            <w:tcW w:w="932" w:type="dxa"/>
          </w:tcPr>
          <w:p w14:paraId="7E236BC9" w14:textId="77777777" w:rsidR="004F7FAD" w:rsidRPr="00DB4334" w:rsidRDefault="004F7FAD" w:rsidP="003B13DB">
            <w:pPr>
              <w:pStyle w:val="Tabletextnospace"/>
              <w:spacing w:line="240" w:lineRule="auto"/>
              <w:jc w:val="right"/>
              <w:rPr>
                <w:rFonts w:cs="Arial"/>
                <w:sz w:val="18"/>
              </w:rPr>
            </w:pPr>
            <w:r w:rsidRPr="00DB4334">
              <w:rPr>
                <w:rFonts w:cs="Arial"/>
                <w:sz w:val="18"/>
              </w:rPr>
              <w:t>(3,831)</w:t>
            </w:r>
          </w:p>
        </w:tc>
        <w:tc>
          <w:tcPr>
            <w:tcW w:w="1140" w:type="dxa"/>
          </w:tcPr>
          <w:p w14:paraId="2FEAF768" w14:textId="77777777" w:rsidR="004F7FAD" w:rsidRPr="00DB4334" w:rsidRDefault="004F7FAD" w:rsidP="003B13DB">
            <w:pPr>
              <w:pStyle w:val="Tabletextnospace"/>
              <w:spacing w:line="240" w:lineRule="auto"/>
              <w:jc w:val="right"/>
              <w:rPr>
                <w:rFonts w:cs="Arial"/>
                <w:sz w:val="18"/>
              </w:rPr>
            </w:pPr>
            <w:r w:rsidRPr="00DB4334">
              <w:rPr>
                <w:rFonts w:cs="Arial"/>
                <w:sz w:val="18"/>
              </w:rPr>
              <w:t>(408)</w:t>
            </w:r>
          </w:p>
        </w:tc>
        <w:tc>
          <w:tcPr>
            <w:tcW w:w="987" w:type="dxa"/>
          </w:tcPr>
          <w:p w14:paraId="64220E25" w14:textId="77777777" w:rsidR="004F7FAD" w:rsidRPr="00DB4334" w:rsidRDefault="004F7FAD" w:rsidP="003B13DB">
            <w:pPr>
              <w:pStyle w:val="Tabletextnospace"/>
              <w:spacing w:line="240" w:lineRule="auto"/>
              <w:jc w:val="right"/>
              <w:rPr>
                <w:rFonts w:cs="Arial"/>
                <w:sz w:val="18"/>
              </w:rPr>
            </w:pPr>
            <w:r w:rsidRPr="00DB4334">
              <w:rPr>
                <w:rFonts w:cs="Arial"/>
                <w:sz w:val="18"/>
              </w:rPr>
              <w:t>(3,631)</w:t>
            </w:r>
          </w:p>
        </w:tc>
        <w:tc>
          <w:tcPr>
            <w:tcW w:w="1140" w:type="dxa"/>
          </w:tcPr>
          <w:p w14:paraId="09859895" w14:textId="77777777" w:rsidR="004F7FAD" w:rsidRPr="00DB4334" w:rsidRDefault="004F7FAD" w:rsidP="003B13DB">
            <w:pPr>
              <w:pStyle w:val="Tabletextnospace"/>
              <w:spacing w:line="240" w:lineRule="auto"/>
              <w:jc w:val="right"/>
              <w:rPr>
                <w:rFonts w:cs="Arial"/>
                <w:sz w:val="18"/>
              </w:rPr>
            </w:pPr>
            <w:r w:rsidRPr="00DB4334">
              <w:rPr>
                <w:rFonts w:cs="Arial"/>
                <w:sz w:val="18"/>
              </w:rPr>
              <w:t>(4,720)</w:t>
            </w:r>
          </w:p>
        </w:tc>
        <w:tc>
          <w:tcPr>
            <w:tcW w:w="986" w:type="dxa"/>
          </w:tcPr>
          <w:p w14:paraId="653B3842" w14:textId="77777777" w:rsidR="004F7FAD" w:rsidRPr="00DB4334" w:rsidRDefault="004F7FAD" w:rsidP="003B13DB">
            <w:pPr>
              <w:pStyle w:val="Tabletextnospace"/>
              <w:spacing w:line="240" w:lineRule="auto"/>
              <w:jc w:val="right"/>
              <w:rPr>
                <w:rFonts w:cs="Arial"/>
                <w:sz w:val="18"/>
              </w:rPr>
            </w:pPr>
            <w:r w:rsidRPr="00DB4334">
              <w:rPr>
                <w:rFonts w:cs="Arial"/>
                <w:sz w:val="18"/>
              </w:rPr>
              <w:t>(22,789)</w:t>
            </w:r>
          </w:p>
        </w:tc>
        <w:tc>
          <w:tcPr>
            <w:tcW w:w="1198" w:type="dxa"/>
          </w:tcPr>
          <w:p w14:paraId="2BEA3BA8" w14:textId="77777777" w:rsidR="004F7FAD" w:rsidRPr="00DB4334" w:rsidRDefault="004F7FAD" w:rsidP="003B13DB">
            <w:pPr>
              <w:pStyle w:val="Tabletextnospace"/>
              <w:spacing w:line="240" w:lineRule="auto"/>
              <w:jc w:val="right"/>
              <w:rPr>
                <w:rFonts w:cs="Arial"/>
                <w:sz w:val="18"/>
              </w:rPr>
            </w:pPr>
            <w:r w:rsidRPr="00DB4334">
              <w:rPr>
                <w:rFonts w:cs="Arial"/>
                <w:sz w:val="18"/>
              </w:rPr>
              <w:t>(20,208)</w:t>
            </w:r>
          </w:p>
        </w:tc>
      </w:tr>
      <w:tr w:rsidR="004F7FAD" w:rsidRPr="006F4713" w14:paraId="2AB8A9D1" w14:textId="77777777" w:rsidTr="00EC4E46">
        <w:trPr>
          <w:trHeight w:val="113"/>
        </w:trPr>
        <w:tc>
          <w:tcPr>
            <w:tcW w:w="4341" w:type="dxa"/>
          </w:tcPr>
          <w:p w14:paraId="0790DDC3" w14:textId="77777777" w:rsidR="004F7FAD" w:rsidRPr="006F4713" w:rsidRDefault="004F7FAD" w:rsidP="003B13DB">
            <w:pPr>
              <w:pStyle w:val="Tabletextnospace"/>
              <w:spacing w:line="240" w:lineRule="auto"/>
              <w:rPr>
                <w:rFonts w:cs="Arial"/>
                <w:b/>
                <w:bCs/>
                <w:sz w:val="18"/>
              </w:rPr>
            </w:pPr>
            <w:r w:rsidRPr="006F4713">
              <w:rPr>
                <w:rFonts w:cs="Arial"/>
                <w:b/>
                <w:bCs/>
                <w:sz w:val="18"/>
              </w:rPr>
              <w:t>Total expenses from transactions</w:t>
            </w:r>
          </w:p>
        </w:tc>
        <w:tc>
          <w:tcPr>
            <w:tcW w:w="992" w:type="dxa"/>
          </w:tcPr>
          <w:p w14:paraId="5B98271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(560,520)</w:t>
            </w:r>
          </w:p>
        </w:tc>
        <w:tc>
          <w:tcPr>
            <w:tcW w:w="1178" w:type="dxa"/>
          </w:tcPr>
          <w:p w14:paraId="77200EAB"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(304,679)</w:t>
            </w:r>
          </w:p>
        </w:tc>
        <w:tc>
          <w:tcPr>
            <w:tcW w:w="948" w:type="dxa"/>
          </w:tcPr>
          <w:p w14:paraId="23DF9F3F"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(73,920)</w:t>
            </w:r>
          </w:p>
        </w:tc>
        <w:tc>
          <w:tcPr>
            <w:tcW w:w="1194" w:type="dxa"/>
          </w:tcPr>
          <w:p w14:paraId="54ED07BB"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(46,625)</w:t>
            </w:r>
          </w:p>
        </w:tc>
        <w:tc>
          <w:tcPr>
            <w:tcW w:w="932" w:type="dxa"/>
          </w:tcPr>
          <w:p w14:paraId="244E7497"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(260,396)</w:t>
            </w:r>
          </w:p>
        </w:tc>
        <w:tc>
          <w:tcPr>
            <w:tcW w:w="1140" w:type="dxa"/>
          </w:tcPr>
          <w:p w14:paraId="70DB8EA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(165,832)</w:t>
            </w:r>
          </w:p>
        </w:tc>
        <w:tc>
          <w:tcPr>
            <w:tcW w:w="987" w:type="dxa"/>
          </w:tcPr>
          <w:p w14:paraId="31FCC00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(114,437)</w:t>
            </w:r>
          </w:p>
        </w:tc>
        <w:tc>
          <w:tcPr>
            <w:tcW w:w="1140" w:type="dxa"/>
          </w:tcPr>
          <w:p w14:paraId="485F0C0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(41,820)</w:t>
            </w:r>
          </w:p>
        </w:tc>
        <w:tc>
          <w:tcPr>
            <w:tcW w:w="986" w:type="dxa"/>
          </w:tcPr>
          <w:p w14:paraId="015D59B0"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(122,704)</w:t>
            </w:r>
          </w:p>
        </w:tc>
        <w:tc>
          <w:tcPr>
            <w:tcW w:w="1198" w:type="dxa"/>
          </w:tcPr>
          <w:p w14:paraId="7546730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(70,857)</w:t>
            </w:r>
          </w:p>
        </w:tc>
      </w:tr>
      <w:tr w:rsidR="004F7FAD" w:rsidRPr="00DB4334" w14:paraId="38AA1836" w14:textId="77777777" w:rsidTr="00EC4E46">
        <w:trPr>
          <w:trHeight w:val="113"/>
        </w:trPr>
        <w:tc>
          <w:tcPr>
            <w:tcW w:w="4341" w:type="dxa"/>
          </w:tcPr>
          <w:p w14:paraId="0957921E" w14:textId="77777777" w:rsidR="004F7FAD" w:rsidRPr="00DB4334" w:rsidRDefault="004F7FAD" w:rsidP="003B13DB">
            <w:pPr>
              <w:pStyle w:val="Tabletextnospace"/>
              <w:spacing w:line="240" w:lineRule="auto"/>
              <w:rPr>
                <w:rFonts w:cs="Arial"/>
                <w:color w:val="auto"/>
                <w:sz w:val="8"/>
                <w:szCs w:val="8"/>
                <w:lang w:val="en-AU"/>
              </w:rPr>
            </w:pPr>
          </w:p>
        </w:tc>
        <w:tc>
          <w:tcPr>
            <w:tcW w:w="992" w:type="dxa"/>
          </w:tcPr>
          <w:p w14:paraId="7F8D3E8B" w14:textId="77777777" w:rsidR="004F7FAD" w:rsidRPr="00DB4334" w:rsidRDefault="004F7FAD" w:rsidP="003B13DB">
            <w:pPr>
              <w:pStyle w:val="Tabletextnospace"/>
              <w:spacing w:line="240" w:lineRule="auto"/>
              <w:jc w:val="right"/>
              <w:rPr>
                <w:rFonts w:cs="Arial"/>
                <w:color w:val="auto"/>
                <w:sz w:val="8"/>
                <w:szCs w:val="8"/>
                <w:lang w:val="en-AU"/>
              </w:rPr>
            </w:pPr>
          </w:p>
        </w:tc>
        <w:tc>
          <w:tcPr>
            <w:tcW w:w="1178" w:type="dxa"/>
          </w:tcPr>
          <w:p w14:paraId="68A55CCB" w14:textId="77777777" w:rsidR="004F7FAD" w:rsidRPr="00DB4334" w:rsidRDefault="004F7FAD" w:rsidP="003B13DB">
            <w:pPr>
              <w:pStyle w:val="Tabletextnospace"/>
              <w:spacing w:line="240" w:lineRule="auto"/>
              <w:jc w:val="right"/>
              <w:rPr>
                <w:rFonts w:cs="Arial"/>
                <w:color w:val="auto"/>
                <w:sz w:val="8"/>
                <w:szCs w:val="8"/>
                <w:lang w:val="en-AU"/>
              </w:rPr>
            </w:pPr>
          </w:p>
        </w:tc>
        <w:tc>
          <w:tcPr>
            <w:tcW w:w="948" w:type="dxa"/>
          </w:tcPr>
          <w:p w14:paraId="2AE5D328"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4" w:type="dxa"/>
          </w:tcPr>
          <w:p w14:paraId="4DE25F3A" w14:textId="77777777" w:rsidR="004F7FAD" w:rsidRPr="00DB4334" w:rsidRDefault="004F7FAD" w:rsidP="003B13DB">
            <w:pPr>
              <w:pStyle w:val="Tabletextnospace"/>
              <w:spacing w:line="240" w:lineRule="auto"/>
              <w:jc w:val="right"/>
              <w:rPr>
                <w:rFonts w:cs="Arial"/>
                <w:color w:val="auto"/>
                <w:sz w:val="8"/>
                <w:szCs w:val="8"/>
                <w:lang w:val="en-AU"/>
              </w:rPr>
            </w:pPr>
          </w:p>
        </w:tc>
        <w:tc>
          <w:tcPr>
            <w:tcW w:w="932" w:type="dxa"/>
          </w:tcPr>
          <w:p w14:paraId="006C08AB"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4B953E5E" w14:textId="77777777" w:rsidR="004F7FAD" w:rsidRPr="00DB4334" w:rsidRDefault="004F7FAD" w:rsidP="003B13DB">
            <w:pPr>
              <w:pStyle w:val="Tabletextnospace"/>
              <w:spacing w:line="240" w:lineRule="auto"/>
              <w:jc w:val="right"/>
              <w:rPr>
                <w:rFonts w:cs="Arial"/>
                <w:color w:val="auto"/>
                <w:sz w:val="8"/>
                <w:szCs w:val="8"/>
                <w:lang w:val="en-AU"/>
              </w:rPr>
            </w:pPr>
          </w:p>
        </w:tc>
        <w:tc>
          <w:tcPr>
            <w:tcW w:w="987" w:type="dxa"/>
          </w:tcPr>
          <w:p w14:paraId="37868979"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3F54A66C" w14:textId="77777777" w:rsidR="004F7FAD" w:rsidRPr="00DB4334" w:rsidRDefault="004F7FAD" w:rsidP="003B13DB">
            <w:pPr>
              <w:pStyle w:val="Tabletextnospace"/>
              <w:spacing w:line="240" w:lineRule="auto"/>
              <w:jc w:val="right"/>
              <w:rPr>
                <w:rFonts w:cs="Arial"/>
                <w:color w:val="auto"/>
                <w:sz w:val="8"/>
                <w:szCs w:val="8"/>
                <w:lang w:val="en-AU"/>
              </w:rPr>
            </w:pPr>
          </w:p>
        </w:tc>
        <w:tc>
          <w:tcPr>
            <w:tcW w:w="986" w:type="dxa"/>
          </w:tcPr>
          <w:p w14:paraId="2D81514E"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8" w:type="dxa"/>
          </w:tcPr>
          <w:p w14:paraId="5518EF88" w14:textId="77777777" w:rsidR="004F7FAD" w:rsidRPr="00DB4334" w:rsidRDefault="004F7FAD" w:rsidP="003B13DB">
            <w:pPr>
              <w:pStyle w:val="Tabletextnospace"/>
              <w:spacing w:line="240" w:lineRule="auto"/>
              <w:jc w:val="right"/>
              <w:rPr>
                <w:rFonts w:cs="Arial"/>
                <w:color w:val="auto"/>
                <w:sz w:val="8"/>
                <w:szCs w:val="8"/>
                <w:lang w:val="en-AU"/>
              </w:rPr>
            </w:pPr>
          </w:p>
        </w:tc>
      </w:tr>
      <w:tr w:rsidR="004F7FAD" w:rsidRPr="006F4713" w14:paraId="26113BB3" w14:textId="77777777" w:rsidTr="00EC4E46">
        <w:trPr>
          <w:trHeight w:val="113"/>
        </w:trPr>
        <w:tc>
          <w:tcPr>
            <w:tcW w:w="4341" w:type="dxa"/>
          </w:tcPr>
          <w:p w14:paraId="706FA75B" w14:textId="77777777" w:rsidR="004F7FAD" w:rsidRPr="006F4713" w:rsidRDefault="004F7FAD" w:rsidP="003B13DB">
            <w:pPr>
              <w:pStyle w:val="Tabletextnospace"/>
              <w:spacing w:line="240" w:lineRule="auto"/>
              <w:rPr>
                <w:rFonts w:cs="Arial"/>
                <w:b/>
                <w:bCs/>
                <w:sz w:val="18"/>
              </w:rPr>
            </w:pPr>
            <w:r w:rsidRPr="006F4713">
              <w:rPr>
                <w:rFonts w:cs="Arial"/>
                <w:b/>
                <w:bCs/>
                <w:sz w:val="18"/>
              </w:rPr>
              <w:t>Net result from transactions</w:t>
            </w:r>
          </w:p>
        </w:tc>
        <w:tc>
          <w:tcPr>
            <w:tcW w:w="992" w:type="dxa"/>
          </w:tcPr>
          <w:p w14:paraId="067442C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23,342</w:t>
            </w:r>
          </w:p>
        </w:tc>
        <w:tc>
          <w:tcPr>
            <w:tcW w:w="1178" w:type="dxa"/>
          </w:tcPr>
          <w:p w14:paraId="353365F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8,665 </w:t>
            </w:r>
          </w:p>
        </w:tc>
        <w:tc>
          <w:tcPr>
            <w:tcW w:w="948" w:type="dxa"/>
          </w:tcPr>
          <w:p w14:paraId="0FDAECF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(1,851)</w:t>
            </w:r>
          </w:p>
        </w:tc>
        <w:tc>
          <w:tcPr>
            <w:tcW w:w="1194" w:type="dxa"/>
          </w:tcPr>
          <w:p w14:paraId="5CC0FFAA"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(3,459)</w:t>
            </w:r>
          </w:p>
        </w:tc>
        <w:tc>
          <w:tcPr>
            <w:tcW w:w="932" w:type="dxa"/>
          </w:tcPr>
          <w:p w14:paraId="731D115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56,348 </w:t>
            </w:r>
          </w:p>
        </w:tc>
        <w:tc>
          <w:tcPr>
            <w:tcW w:w="1140" w:type="dxa"/>
          </w:tcPr>
          <w:p w14:paraId="3D2F4F16"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(293)</w:t>
            </w:r>
          </w:p>
        </w:tc>
        <w:tc>
          <w:tcPr>
            <w:tcW w:w="987" w:type="dxa"/>
          </w:tcPr>
          <w:p w14:paraId="5AF9CB0B"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w:t>
            </w:r>
          </w:p>
        </w:tc>
        <w:tc>
          <w:tcPr>
            <w:tcW w:w="1140" w:type="dxa"/>
          </w:tcPr>
          <w:p w14:paraId="3BEF4CD9"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(3,332)</w:t>
            </w:r>
          </w:p>
        </w:tc>
        <w:tc>
          <w:tcPr>
            <w:tcW w:w="986" w:type="dxa"/>
          </w:tcPr>
          <w:p w14:paraId="6663F13A"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(6,560)</w:t>
            </w:r>
          </w:p>
        </w:tc>
        <w:tc>
          <w:tcPr>
            <w:tcW w:w="1198" w:type="dxa"/>
          </w:tcPr>
          <w:p w14:paraId="232A3A7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(4,938)</w:t>
            </w:r>
          </w:p>
        </w:tc>
      </w:tr>
      <w:tr w:rsidR="004F7FAD" w:rsidRPr="00DB4334" w14:paraId="1A237C6D" w14:textId="77777777" w:rsidTr="00EC4E46">
        <w:trPr>
          <w:trHeight w:val="113"/>
        </w:trPr>
        <w:tc>
          <w:tcPr>
            <w:tcW w:w="4341" w:type="dxa"/>
          </w:tcPr>
          <w:p w14:paraId="7E2C0768" w14:textId="77777777" w:rsidR="004F7FAD" w:rsidRPr="00DB4334" w:rsidRDefault="004F7FAD" w:rsidP="003B13DB">
            <w:pPr>
              <w:pStyle w:val="Tabletextnospace"/>
              <w:spacing w:line="240" w:lineRule="auto"/>
              <w:rPr>
                <w:rFonts w:cs="Arial"/>
                <w:color w:val="auto"/>
                <w:sz w:val="8"/>
                <w:szCs w:val="8"/>
                <w:lang w:val="en-AU"/>
              </w:rPr>
            </w:pPr>
          </w:p>
        </w:tc>
        <w:tc>
          <w:tcPr>
            <w:tcW w:w="992" w:type="dxa"/>
          </w:tcPr>
          <w:p w14:paraId="7A25289F" w14:textId="77777777" w:rsidR="004F7FAD" w:rsidRPr="00DB4334" w:rsidRDefault="004F7FAD" w:rsidP="003B13DB">
            <w:pPr>
              <w:pStyle w:val="Tabletextnospace"/>
              <w:spacing w:line="240" w:lineRule="auto"/>
              <w:jc w:val="right"/>
              <w:rPr>
                <w:rFonts w:cs="Arial"/>
                <w:color w:val="auto"/>
                <w:sz w:val="8"/>
                <w:szCs w:val="8"/>
                <w:lang w:val="en-AU"/>
              </w:rPr>
            </w:pPr>
          </w:p>
        </w:tc>
        <w:tc>
          <w:tcPr>
            <w:tcW w:w="1178" w:type="dxa"/>
          </w:tcPr>
          <w:p w14:paraId="7E946819" w14:textId="77777777" w:rsidR="004F7FAD" w:rsidRPr="00DB4334" w:rsidRDefault="004F7FAD" w:rsidP="003B13DB">
            <w:pPr>
              <w:pStyle w:val="Tabletextnospace"/>
              <w:spacing w:line="240" w:lineRule="auto"/>
              <w:jc w:val="right"/>
              <w:rPr>
                <w:rFonts w:cs="Arial"/>
                <w:color w:val="auto"/>
                <w:sz w:val="8"/>
                <w:szCs w:val="8"/>
                <w:lang w:val="en-AU"/>
              </w:rPr>
            </w:pPr>
          </w:p>
        </w:tc>
        <w:tc>
          <w:tcPr>
            <w:tcW w:w="948" w:type="dxa"/>
          </w:tcPr>
          <w:p w14:paraId="1E6A8F87"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4" w:type="dxa"/>
          </w:tcPr>
          <w:p w14:paraId="7910FF0A" w14:textId="77777777" w:rsidR="004F7FAD" w:rsidRPr="00DB4334" w:rsidRDefault="004F7FAD" w:rsidP="003B13DB">
            <w:pPr>
              <w:pStyle w:val="Tabletextnospace"/>
              <w:spacing w:line="240" w:lineRule="auto"/>
              <w:jc w:val="right"/>
              <w:rPr>
                <w:rFonts w:cs="Arial"/>
                <w:color w:val="auto"/>
                <w:sz w:val="8"/>
                <w:szCs w:val="8"/>
                <w:lang w:val="en-AU"/>
              </w:rPr>
            </w:pPr>
          </w:p>
        </w:tc>
        <w:tc>
          <w:tcPr>
            <w:tcW w:w="932" w:type="dxa"/>
          </w:tcPr>
          <w:p w14:paraId="1C150A09"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6E2EC838" w14:textId="77777777" w:rsidR="004F7FAD" w:rsidRPr="00DB4334" w:rsidRDefault="004F7FAD" w:rsidP="003B13DB">
            <w:pPr>
              <w:pStyle w:val="Tabletextnospace"/>
              <w:spacing w:line="240" w:lineRule="auto"/>
              <w:jc w:val="right"/>
              <w:rPr>
                <w:rFonts w:cs="Arial"/>
                <w:color w:val="auto"/>
                <w:sz w:val="8"/>
                <w:szCs w:val="8"/>
                <w:lang w:val="en-AU"/>
              </w:rPr>
            </w:pPr>
          </w:p>
        </w:tc>
        <w:tc>
          <w:tcPr>
            <w:tcW w:w="987" w:type="dxa"/>
          </w:tcPr>
          <w:p w14:paraId="13C3FB17" w14:textId="77777777" w:rsidR="004F7FAD" w:rsidRPr="00DB4334" w:rsidRDefault="004F7FAD" w:rsidP="003B13DB">
            <w:pPr>
              <w:pStyle w:val="Tabletextnospace"/>
              <w:spacing w:line="240" w:lineRule="auto"/>
              <w:jc w:val="right"/>
              <w:rPr>
                <w:rFonts w:cs="Arial"/>
                <w:color w:val="auto"/>
                <w:sz w:val="8"/>
                <w:szCs w:val="8"/>
                <w:lang w:val="en-AU"/>
              </w:rPr>
            </w:pPr>
          </w:p>
        </w:tc>
        <w:tc>
          <w:tcPr>
            <w:tcW w:w="1140" w:type="dxa"/>
          </w:tcPr>
          <w:p w14:paraId="608466D0" w14:textId="77777777" w:rsidR="004F7FAD" w:rsidRPr="00DB4334" w:rsidRDefault="004F7FAD" w:rsidP="003B13DB">
            <w:pPr>
              <w:pStyle w:val="Tabletextnospace"/>
              <w:spacing w:line="240" w:lineRule="auto"/>
              <w:jc w:val="right"/>
              <w:rPr>
                <w:rFonts w:cs="Arial"/>
                <w:color w:val="auto"/>
                <w:sz w:val="8"/>
                <w:szCs w:val="8"/>
                <w:lang w:val="en-AU"/>
              </w:rPr>
            </w:pPr>
          </w:p>
        </w:tc>
        <w:tc>
          <w:tcPr>
            <w:tcW w:w="986" w:type="dxa"/>
          </w:tcPr>
          <w:p w14:paraId="52692203" w14:textId="77777777" w:rsidR="004F7FAD" w:rsidRPr="00DB4334" w:rsidRDefault="004F7FAD" w:rsidP="003B13DB">
            <w:pPr>
              <w:pStyle w:val="Tabletextnospace"/>
              <w:spacing w:line="240" w:lineRule="auto"/>
              <w:jc w:val="right"/>
              <w:rPr>
                <w:rFonts w:cs="Arial"/>
                <w:color w:val="auto"/>
                <w:sz w:val="8"/>
                <w:szCs w:val="8"/>
                <w:lang w:val="en-AU"/>
              </w:rPr>
            </w:pPr>
          </w:p>
        </w:tc>
        <w:tc>
          <w:tcPr>
            <w:tcW w:w="1198" w:type="dxa"/>
          </w:tcPr>
          <w:p w14:paraId="264AAEE0" w14:textId="77777777" w:rsidR="004F7FAD" w:rsidRPr="00DB4334" w:rsidRDefault="004F7FAD" w:rsidP="003B13DB">
            <w:pPr>
              <w:pStyle w:val="Tabletextnospace"/>
              <w:spacing w:line="240" w:lineRule="auto"/>
              <w:jc w:val="right"/>
              <w:rPr>
                <w:rFonts w:cs="Arial"/>
                <w:color w:val="auto"/>
                <w:sz w:val="8"/>
                <w:szCs w:val="8"/>
                <w:lang w:val="en-AU"/>
              </w:rPr>
            </w:pPr>
          </w:p>
        </w:tc>
      </w:tr>
      <w:tr w:rsidR="004F7FAD" w:rsidRPr="006F4713" w14:paraId="0A63A499" w14:textId="77777777" w:rsidTr="00EC4E46">
        <w:trPr>
          <w:trHeight w:val="113"/>
        </w:trPr>
        <w:tc>
          <w:tcPr>
            <w:tcW w:w="4341" w:type="dxa"/>
          </w:tcPr>
          <w:p w14:paraId="5E692C26" w14:textId="77777777" w:rsidR="004F7FAD" w:rsidRPr="006F4713" w:rsidRDefault="004F7FAD" w:rsidP="00EC4E46">
            <w:pPr>
              <w:pStyle w:val="Tabletextnospace"/>
              <w:keepNext/>
              <w:spacing w:line="240" w:lineRule="auto"/>
              <w:rPr>
                <w:rFonts w:cs="Arial"/>
                <w:b/>
                <w:bCs/>
                <w:sz w:val="18"/>
              </w:rPr>
            </w:pPr>
            <w:r w:rsidRPr="006F4713">
              <w:rPr>
                <w:rFonts w:cs="Arial"/>
                <w:b/>
                <w:bCs/>
                <w:sz w:val="18"/>
              </w:rPr>
              <w:lastRenderedPageBreak/>
              <w:t>Other economic flows included in net result</w:t>
            </w:r>
          </w:p>
        </w:tc>
        <w:tc>
          <w:tcPr>
            <w:tcW w:w="992" w:type="dxa"/>
          </w:tcPr>
          <w:p w14:paraId="03CFA3BF"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1178" w:type="dxa"/>
          </w:tcPr>
          <w:p w14:paraId="4FC9861E"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948" w:type="dxa"/>
          </w:tcPr>
          <w:p w14:paraId="012AFB6D"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1194" w:type="dxa"/>
          </w:tcPr>
          <w:p w14:paraId="68FC45DC"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932" w:type="dxa"/>
          </w:tcPr>
          <w:p w14:paraId="3110EAC8"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1140" w:type="dxa"/>
          </w:tcPr>
          <w:p w14:paraId="710BC223"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987" w:type="dxa"/>
          </w:tcPr>
          <w:p w14:paraId="6B239D7E"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1140" w:type="dxa"/>
          </w:tcPr>
          <w:p w14:paraId="505DD073"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986" w:type="dxa"/>
          </w:tcPr>
          <w:p w14:paraId="3A12B859" w14:textId="77777777" w:rsidR="004F7FAD" w:rsidRPr="006F4713" w:rsidRDefault="004F7FAD" w:rsidP="00EC4E46">
            <w:pPr>
              <w:pStyle w:val="Tabletextnospace"/>
              <w:keepNext/>
              <w:spacing w:line="240" w:lineRule="auto"/>
              <w:jc w:val="right"/>
              <w:rPr>
                <w:rFonts w:cs="Arial"/>
                <w:b/>
                <w:bCs/>
                <w:color w:val="auto"/>
                <w:sz w:val="18"/>
                <w:lang w:val="en-AU"/>
              </w:rPr>
            </w:pPr>
          </w:p>
        </w:tc>
        <w:tc>
          <w:tcPr>
            <w:tcW w:w="1198" w:type="dxa"/>
          </w:tcPr>
          <w:p w14:paraId="7B370FBC" w14:textId="77777777" w:rsidR="004F7FAD" w:rsidRPr="006F4713" w:rsidRDefault="004F7FAD" w:rsidP="00EC4E46">
            <w:pPr>
              <w:pStyle w:val="Tabletextnospace"/>
              <w:keepNext/>
              <w:spacing w:line="240" w:lineRule="auto"/>
              <w:jc w:val="right"/>
              <w:rPr>
                <w:rFonts w:cs="Arial"/>
                <w:b/>
                <w:bCs/>
                <w:color w:val="auto"/>
                <w:sz w:val="18"/>
                <w:lang w:val="en-AU"/>
              </w:rPr>
            </w:pPr>
          </w:p>
        </w:tc>
      </w:tr>
      <w:tr w:rsidR="004F7FAD" w:rsidRPr="00DB4334" w14:paraId="5DA76D32" w14:textId="77777777" w:rsidTr="00EC4E46">
        <w:trPr>
          <w:trHeight w:val="113"/>
        </w:trPr>
        <w:tc>
          <w:tcPr>
            <w:tcW w:w="4341" w:type="dxa"/>
          </w:tcPr>
          <w:p w14:paraId="2BAE3A74" w14:textId="77777777" w:rsidR="004F7FAD" w:rsidRPr="00DB4334" w:rsidRDefault="004F7FAD" w:rsidP="003B13DB">
            <w:pPr>
              <w:pStyle w:val="Tabletextnospace"/>
              <w:spacing w:line="240" w:lineRule="auto"/>
              <w:rPr>
                <w:rFonts w:cs="Arial"/>
                <w:sz w:val="18"/>
              </w:rPr>
            </w:pPr>
            <w:r w:rsidRPr="00DB4334">
              <w:rPr>
                <w:rFonts w:cs="Arial"/>
                <w:sz w:val="18"/>
              </w:rPr>
              <w:t>Net gain/(loss) on non-financial assets</w:t>
            </w:r>
          </w:p>
        </w:tc>
        <w:tc>
          <w:tcPr>
            <w:tcW w:w="992" w:type="dxa"/>
          </w:tcPr>
          <w:p w14:paraId="560548CF"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711 </w:t>
            </w:r>
          </w:p>
        </w:tc>
        <w:tc>
          <w:tcPr>
            <w:tcW w:w="1178" w:type="dxa"/>
          </w:tcPr>
          <w:p w14:paraId="23C710C8"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755 </w:t>
            </w:r>
          </w:p>
        </w:tc>
        <w:tc>
          <w:tcPr>
            <w:tcW w:w="948" w:type="dxa"/>
          </w:tcPr>
          <w:p w14:paraId="26DB8B7F" w14:textId="77777777" w:rsidR="004F7FAD" w:rsidRPr="00DB4334" w:rsidRDefault="004F7FAD" w:rsidP="003B13DB">
            <w:pPr>
              <w:pStyle w:val="Tabletextnospace"/>
              <w:spacing w:line="240" w:lineRule="auto"/>
              <w:jc w:val="right"/>
              <w:rPr>
                <w:rFonts w:cs="Arial"/>
                <w:sz w:val="18"/>
              </w:rPr>
            </w:pPr>
            <w:r w:rsidRPr="00DB4334">
              <w:rPr>
                <w:rFonts w:cs="Arial"/>
                <w:sz w:val="18"/>
              </w:rPr>
              <w:t>(10)</w:t>
            </w:r>
          </w:p>
        </w:tc>
        <w:tc>
          <w:tcPr>
            <w:tcW w:w="1194" w:type="dxa"/>
          </w:tcPr>
          <w:p w14:paraId="4F833B83"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21 </w:t>
            </w:r>
          </w:p>
        </w:tc>
        <w:tc>
          <w:tcPr>
            <w:tcW w:w="932" w:type="dxa"/>
          </w:tcPr>
          <w:p w14:paraId="788EE927" w14:textId="77777777" w:rsidR="004F7FAD" w:rsidRPr="00DB4334" w:rsidRDefault="004F7FAD" w:rsidP="003B13DB">
            <w:pPr>
              <w:pStyle w:val="Tabletextnospace"/>
              <w:spacing w:line="240" w:lineRule="auto"/>
              <w:jc w:val="right"/>
              <w:rPr>
                <w:rFonts w:cs="Arial"/>
                <w:sz w:val="18"/>
              </w:rPr>
            </w:pPr>
            <w:r w:rsidRPr="00DB4334">
              <w:rPr>
                <w:rFonts w:cs="Arial"/>
                <w:sz w:val="18"/>
              </w:rPr>
              <w:t>(6)</w:t>
            </w:r>
          </w:p>
        </w:tc>
        <w:tc>
          <w:tcPr>
            <w:tcW w:w="1140" w:type="dxa"/>
          </w:tcPr>
          <w:p w14:paraId="1D9371D5"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14 </w:t>
            </w:r>
          </w:p>
        </w:tc>
        <w:tc>
          <w:tcPr>
            <w:tcW w:w="987" w:type="dxa"/>
          </w:tcPr>
          <w:p w14:paraId="3C82CB2D"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15 </w:t>
            </w:r>
          </w:p>
        </w:tc>
        <w:tc>
          <w:tcPr>
            <w:tcW w:w="1140" w:type="dxa"/>
          </w:tcPr>
          <w:p w14:paraId="00B94C2D"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8 </w:t>
            </w:r>
          </w:p>
        </w:tc>
        <w:tc>
          <w:tcPr>
            <w:tcW w:w="986" w:type="dxa"/>
          </w:tcPr>
          <w:p w14:paraId="5FAC111E" w14:textId="77777777" w:rsidR="004F7FAD" w:rsidRPr="00DB4334" w:rsidRDefault="004F7FAD" w:rsidP="003B13DB">
            <w:pPr>
              <w:pStyle w:val="Tabletextnospace"/>
              <w:spacing w:line="240" w:lineRule="auto"/>
              <w:jc w:val="right"/>
              <w:rPr>
                <w:rFonts w:cs="Arial"/>
                <w:sz w:val="18"/>
              </w:rPr>
            </w:pPr>
            <w:r w:rsidRPr="00DB4334">
              <w:rPr>
                <w:rFonts w:cs="Arial"/>
                <w:sz w:val="18"/>
              </w:rPr>
              <w:t>(7)</w:t>
            </w:r>
          </w:p>
        </w:tc>
        <w:tc>
          <w:tcPr>
            <w:tcW w:w="1198" w:type="dxa"/>
          </w:tcPr>
          <w:p w14:paraId="6719A3A2" w14:textId="77777777" w:rsidR="004F7FAD" w:rsidRPr="00DB4334" w:rsidRDefault="004F7FAD" w:rsidP="003B13DB">
            <w:pPr>
              <w:pStyle w:val="Tabletextnospace"/>
              <w:spacing w:line="240" w:lineRule="auto"/>
              <w:jc w:val="right"/>
              <w:rPr>
                <w:rFonts w:cs="Arial"/>
                <w:sz w:val="18"/>
              </w:rPr>
            </w:pPr>
            <w:r w:rsidRPr="00DB4334">
              <w:rPr>
                <w:rFonts w:cs="Arial"/>
                <w:sz w:val="18"/>
              </w:rPr>
              <w:t xml:space="preserve">98 </w:t>
            </w:r>
          </w:p>
        </w:tc>
      </w:tr>
      <w:tr w:rsidR="004F7FAD" w:rsidRPr="00DB4334" w14:paraId="5D09B9F7" w14:textId="77777777" w:rsidTr="00EC4E46">
        <w:trPr>
          <w:trHeight w:val="113"/>
        </w:trPr>
        <w:tc>
          <w:tcPr>
            <w:tcW w:w="4341" w:type="dxa"/>
          </w:tcPr>
          <w:p w14:paraId="7B14EDDA" w14:textId="77777777" w:rsidR="004F7FAD" w:rsidRPr="00DB4334" w:rsidRDefault="004F7FAD" w:rsidP="003B13DB">
            <w:pPr>
              <w:pStyle w:val="Tabletextnospace"/>
              <w:spacing w:line="240" w:lineRule="auto"/>
              <w:rPr>
                <w:rFonts w:cs="Arial"/>
                <w:sz w:val="18"/>
              </w:rPr>
            </w:pPr>
            <w:r w:rsidRPr="00DB4334">
              <w:rPr>
                <w:rFonts w:cs="Arial"/>
                <w:sz w:val="18"/>
              </w:rPr>
              <w:t>Net gain/(loss) on financial instruments</w:t>
            </w:r>
          </w:p>
        </w:tc>
        <w:tc>
          <w:tcPr>
            <w:tcW w:w="992" w:type="dxa"/>
          </w:tcPr>
          <w:p w14:paraId="6CF5CA77" w14:textId="77777777" w:rsidR="004F7FAD" w:rsidRPr="00DB4334" w:rsidRDefault="004F7FAD" w:rsidP="003B13DB">
            <w:pPr>
              <w:pStyle w:val="Tabletextnospace"/>
              <w:spacing w:line="240" w:lineRule="auto"/>
              <w:jc w:val="right"/>
              <w:rPr>
                <w:rFonts w:cs="Arial"/>
                <w:sz w:val="18"/>
              </w:rPr>
            </w:pPr>
            <w:r w:rsidRPr="00DB4334">
              <w:rPr>
                <w:rFonts w:cs="Arial"/>
                <w:sz w:val="18"/>
              </w:rPr>
              <w:t>(182)</w:t>
            </w:r>
          </w:p>
        </w:tc>
        <w:tc>
          <w:tcPr>
            <w:tcW w:w="1178" w:type="dxa"/>
          </w:tcPr>
          <w:p w14:paraId="2C652441"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48" w:type="dxa"/>
          </w:tcPr>
          <w:p w14:paraId="3F2C902E" w14:textId="77777777" w:rsidR="004F7FAD" w:rsidRPr="00DB4334" w:rsidRDefault="004F7FAD" w:rsidP="003B13DB">
            <w:pPr>
              <w:pStyle w:val="Tabletextnospace"/>
              <w:spacing w:line="240" w:lineRule="auto"/>
              <w:jc w:val="right"/>
              <w:rPr>
                <w:rFonts w:cs="Arial"/>
                <w:sz w:val="18"/>
              </w:rPr>
            </w:pPr>
            <w:r w:rsidRPr="00DB4334">
              <w:rPr>
                <w:rFonts w:cs="Arial"/>
                <w:sz w:val="18"/>
              </w:rPr>
              <w:t>(7)</w:t>
            </w:r>
          </w:p>
        </w:tc>
        <w:tc>
          <w:tcPr>
            <w:tcW w:w="1194" w:type="dxa"/>
          </w:tcPr>
          <w:p w14:paraId="2BA401E3"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32" w:type="dxa"/>
          </w:tcPr>
          <w:p w14:paraId="4DE93EC0" w14:textId="77777777" w:rsidR="004F7FAD" w:rsidRPr="00DB4334" w:rsidRDefault="004F7FAD" w:rsidP="003B13DB">
            <w:pPr>
              <w:pStyle w:val="Tabletextnospace"/>
              <w:spacing w:line="240" w:lineRule="auto"/>
              <w:jc w:val="right"/>
              <w:rPr>
                <w:rFonts w:cs="Arial"/>
                <w:sz w:val="18"/>
              </w:rPr>
            </w:pPr>
            <w:r w:rsidRPr="00DB4334">
              <w:rPr>
                <w:rFonts w:cs="Arial"/>
                <w:sz w:val="18"/>
              </w:rPr>
              <w:t>(5)</w:t>
            </w:r>
          </w:p>
        </w:tc>
        <w:tc>
          <w:tcPr>
            <w:tcW w:w="1140" w:type="dxa"/>
          </w:tcPr>
          <w:p w14:paraId="08192B10"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7" w:type="dxa"/>
          </w:tcPr>
          <w:p w14:paraId="4895BA16" w14:textId="77777777" w:rsidR="004F7FAD" w:rsidRPr="00DB4334" w:rsidRDefault="004F7FAD" w:rsidP="003B13DB">
            <w:pPr>
              <w:pStyle w:val="Tabletextnospace"/>
              <w:spacing w:line="240" w:lineRule="auto"/>
              <w:jc w:val="right"/>
              <w:rPr>
                <w:rFonts w:cs="Arial"/>
                <w:sz w:val="18"/>
              </w:rPr>
            </w:pPr>
            <w:r w:rsidRPr="00DB4334">
              <w:rPr>
                <w:rFonts w:cs="Arial"/>
                <w:sz w:val="18"/>
              </w:rPr>
              <w:t>(1)</w:t>
            </w:r>
          </w:p>
        </w:tc>
        <w:tc>
          <w:tcPr>
            <w:tcW w:w="1140" w:type="dxa"/>
          </w:tcPr>
          <w:p w14:paraId="3310BD74"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c>
          <w:tcPr>
            <w:tcW w:w="986" w:type="dxa"/>
          </w:tcPr>
          <w:p w14:paraId="2440CE5A" w14:textId="77777777" w:rsidR="004F7FAD" w:rsidRPr="00DB4334" w:rsidRDefault="004F7FAD" w:rsidP="003B13DB">
            <w:pPr>
              <w:pStyle w:val="Tabletextnospace"/>
              <w:spacing w:line="240" w:lineRule="auto"/>
              <w:jc w:val="right"/>
              <w:rPr>
                <w:rFonts w:cs="Arial"/>
                <w:sz w:val="18"/>
              </w:rPr>
            </w:pPr>
            <w:r w:rsidRPr="00DB4334">
              <w:rPr>
                <w:rFonts w:cs="Arial"/>
                <w:sz w:val="18"/>
              </w:rPr>
              <w:t>(23)</w:t>
            </w:r>
          </w:p>
        </w:tc>
        <w:tc>
          <w:tcPr>
            <w:tcW w:w="1198" w:type="dxa"/>
          </w:tcPr>
          <w:p w14:paraId="653929E9" w14:textId="77777777" w:rsidR="004F7FAD" w:rsidRPr="00DB4334" w:rsidRDefault="004F7FAD" w:rsidP="003B13DB">
            <w:pPr>
              <w:pStyle w:val="Tabletextnospace"/>
              <w:spacing w:line="240" w:lineRule="auto"/>
              <w:jc w:val="right"/>
              <w:rPr>
                <w:rFonts w:cs="Arial"/>
                <w:sz w:val="18"/>
              </w:rPr>
            </w:pPr>
            <w:r w:rsidRPr="00DB4334">
              <w:rPr>
                <w:rFonts w:cs="Arial"/>
                <w:sz w:val="18"/>
              </w:rPr>
              <w:t>–</w:t>
            </w:r>
          </w:p>
        </w:tc>
      </w:tr>
      <w:tr w:rsidR="004F7FAD" w:rsidRPr="00DB4334" w14:paraId="2F524DC4" w14:textId="77777777" w:rsidTr="00EC4E46">
        <w:trPr>
          <w:trHeight w:val="113"/>
        </w:trPr>
        <w:tc>
          <w:tcPr>
            <w:tcW w:w="4341" w:type="dxa"/>
          </w:tcPr>
          <w:p w14:paraId="59302F44" w14:textId="77777777" w:rsidR="004F7FAD" w:rsidRPr="00DB4334" w:rsidRDefault="004F7FAD" w:rsidP="003B13DB">
            <w:pPr>
              <w:pStyle w:val="Tabletextnospace"/>
              <w:spacing w:line="240" w:lineRule="auto"/>
              <w:rPr>
                <w:rFonts w:cs="Arial"/>
                <w:sz w:val="18"/>
              </w:rPr>
            </w:pPr>
            <w:r w:rsidRPr="00DB4334">
              <w:rPr>
                <w:rFonts w:cs="Arial"/>
                <w:sz w:val="18"/>
              </w:rPr>
              <w:t>Other losses from other economic flows</w:t>
            </w:r>
          </w:p>
        </w:tc>
        <w:tc>
          <w:tcPr>
            <w:tcW w:w="992" w:type="dxa"/>
          </w:tcPr>
          <w:p w14:paraId="28922B2E" w14:textId="77777777" w:rsidR="004F7FAD" w:rsidRPr="00DB4334" w:rsidRDefault="004F7FAD" w:rsidP="003B13DB">
            <w:pPr>
              <w:pStyle w:val="Tabletextnospace"/>
              <w:spacing w:line="240" w:lineRule="auto"/>
              <w:jc w:val="right"/>
              <w:rPr>
                <w:rFonts w:cs="Arial"/>
                <w:sz w:val="18"/>
              </w:rPr>
            </w:pPr>
            <w:r w:rsidRPr="00DB4334">
              <w:rPr>
                <w:rFonts w:cs="Arial"/>
                <w:sz w:val="18"/>
              </w:rPr>
              <w:t>(670)</w:t>
            </w:r>
          </w:p>
        </w:tc>
        <w:tc>
          <w:tcPr>
            <w:tcW w:w="1178" w:type="dxa"/>
          </w:tcPr>
          <w:p w14:paraId="0A8F57A2" w14:textId="77777777" w:rsidR="004F7FAD" w:rsidRPr="00DB4334" w:rsidRDefault="004F7FAD" w:rsidP="003B13DB">
            <w:pPr>
              <w:pStyle w:val="Tabletextnospace"/>
              <w:spacing w:line="240" w:lineRule="auto"/>
              <w:jc w:val="right"/>
              <w:rPr>
                <w:rFonts w:cs="Arial"/>
                <w:sz w:val="18"/>
              </w:rPr>
            </w:pPr>
            <w:r w:rsidRPr="00DB4334">
              <w:rPr>
                <w:rFonts w:cs="Arial"/>
                <w:sz w:val="18"/>
              </w:rPr>
              <w:t>(323)</w:t>
            </w:r>
          </w:p>
        </w:tc>
        <w:tc>
          <w:tcPr>
            <w:tcW w:w="948" w:type="dxa"/>
          </w:tcPr>
          <w:p w14:paraId="3821A61D" w14:textId="77777777" w:rsidR="004F7FAD" w:rsidRPr="00DB4334" w:rsidRDefault="004F7FAD" w:rsidP="003B13DB">
            <w:pPr>
              <w:pStyle w:val="Tabletextnospace"/>
              <w:spacing w:line="240" w:lineRule="auto"/>
              <w:jc w:val="right"/>
              <w:rPr>
                <w:rFonts w:cs="Arial"/>
                <w:sz w:val="18"/>
              </w:rPr>
            </w:pPr>
            <w:r w:rsidRPr="00DB4334">
              <w:rPr>
                <w:rFonts w:cs="Arial"/>
                <w:sz w:val="18"/>
              </w:rPr>
              <w:t>(9)</w:t>
            </w:r>
          </w:p>
        </w:tc>
        <w:tc>
          <w:tcPr>
            <w:tcW w:w="1194" w:type="dxa"/>
          </w:tcPr>
          <w:p w14:paraId="7DEE6C37" w14:textId="77777777" w:rsidR="004F7FAD" w:rsidRPr="00DB4334" w:rsidRDefault="004F7FAD" w:rsidP="003B13DB">
            <w:pPr>
              <w:pStyle w:val="Tabletextnospace"/>
              <w:spacing w:line="240" w:lineRule="auto"/>
              <w:jc w:val="right"/>
              <w:rPr>
                <w:rFonts w:cs="Arial"/>
                <w:sz w:val="18"/>
              </w:rPr>
            </w:pPr>
            <w:r w:rsidRPr="00DB4334">
              <w:rPr>
                <w:rFonts w:cs="Arial"/>
                <w:sz w:val="18"/>
              </w:rPr>
              <w:t>(11)</w:t>
            </w:r>
          </w:p>
        </w:tc>
        <w:tc>
          <w:tcPr>
            <w:tcW w:w="932" w:type="dxa"/>
          </w:tcPr>
          <w:p w14:paraId="3EBA7756" w14:textId="77777777" w:rsidR="004F7FAD" w:rsidRPr="00DB4334" w:rsidRDefault="004F7FAD" w:rsidP="003B13DB">
            <w:pPr>
              <w:pStyle w:val="Tabletextnospace"/>
              <w:spacing w:line="240" w:lineRule="auto"/>
              <w:jc w:val="right"/>
              <w:rPr>
                <w:rFonts w:cs="Arial"/>
                <w:sz w:val="18"/>
              </w:rPr>
            </w:pPr>
            <w:r w:rsidRPr="00DB4334">
              <w:rPr>
                <w:rFonts w:cs="Arial"/>
                <w:sz w:val="18"/>
              </w:rPr>
              <w:t>(28)</w:t>
            </w:r>
          </w:p>
        </w:tc>
        <w:tc>
          <w:tcPr>
            <w:tcW w:w="1140" w:type="dxa"/>
          </w:tcPr>
          <w:p w14:paraId="1280F3BD" w14:textId="77777777" w:rsidR="004F7FAD" w:rsidRPr="00DB4334" w:rsidRDefault="004F7FAD" w:rsidP="003B13DB">
            <w:pPr>
              <w:pStyle w:val="Tabletextnospace"/>
              <w:spacing w:line="240" w:lineRule="auto"/>
              <w:jc w:val="right"/>
              <w:rPr>
                <w:rFonts w:cs="Arial"/>
                <w:sz w:val="18"/>
              </w:rPr>
            </w:pPr>
            <w:r w:rsidRPr="00DB4334">
              <w:rPr>
                <w:rFonts w:cs="Arial"/>
                <w:sz w:val="18"/>
              </w:rPr>
              <w:t>(1)</w:t>
            </w:r>
          </w:p>
        </w:tc>
        <w:tc>
          <w:tcPr>
            <w:tcW w:w="987" w:type="dxa"/>
          </w:tcPr>
          <w:p w14:paraId="781356CC" w14:textId="77777777" w:rsidR="004F7FAD" w:rsidRPr="00DB4334" w:rsidRDefault="004F7FAD" w:rsidP="003B13DB">
            <w:pPr>
              <w:pStyle w:val="Tabletextnospace"/>
              <w:spacing w:line="240" w:lineRule="auto"/>
              <w:jc w:val="right"/>
              <w:rPr>
                <w:rFonts w:cs="Arial"/>
                <w:sz w:val="18"/>
              </w:rPr>
            </w:pPr>
            <w:r w:rsidRPr="00DB4334">
              <w:rPr>
                <w:rFonts w:cs="Arial"/>
                <w:sz w:val="18"/>
              </w:rPr>
              <w:t>(5)</w:t>
            </w:r>
          </w:p>
        </w:tc>
        <w:tc>
          <w:tcPr>
            <w:tcW w:w="1140" w:type="dxa"/>
          </w:tcPr>
          <w:p w14:paraId="18F5D8B5" w14:textId="77777777" w:rsidR="004F7FAD" w:rsidRPr="00DB4334" w:rsidRDefault="004F7FAD" w:rsidP="003B13DB">
            <w:pPr>
              <w:pStyle w:val="Tabletextnospace"/>
              <w:spacing w:line="240" w:lineRule="auto"/>
              <w:jc w:val="right"/>
              <w:rPr>
                <w:rFonts w:cs="Arial"/>
                <w:sz w:val="18"/>
              </w:rPr>
            </w:pPr>
            <w:r w:rsidRPr="00DB4334">
              <w:rPr>
                <w:rFonts w:cs="Arial"/>
                <w:sz w:val="18"/>
              </w:rPr>
              <w:t>(4)</w:t>
            </w:r>
          </w:p>
        </w:tc>
        <w:tc>
          <w:tcPr>
            <w:tcW w:w="986" w:type="dxa"/>
          </w:tcPr>
          <w:p w14:paraId="2A875054" w14:textId="77777777" w:rsidR="004F7FAD" w:rsidRPr="00DB4334" w:rsidRDefault="004F7FAD" w:rsidP="003B13DB">
            <w:pPr>
              <w:pStyle w:val="Tabletextnospace"/>
              <w:spacing w:line="240" w:lineRule="auto"/>
              <w:jc w:val="right"/>
              <w:rPr>
                <w:rFonts w:cs="Arial"/>
                <w:sz w:val="18"/>
              </w:rPr>
            </w:pPr>
            <w:r w:rsidRPr="00DB4334">
              <w:rPr>
                <w:rFonts w:cs="Arial"/>
                <w:sz w:val="18"/>
              </w:rPr>
              <w:t>(49)</w:t>
            </w:r>
          </w:p>
        </w:tc>
        <w:tc>
          <w:tcPr>
            <w:tcW w:w="1198" w:type="dxa"/>
          </w:tcPr>
          <w:p w14:paraId="24215F50" w14:textId="77777777" w:rsidR="004F7FAD" w:rsidRPr="00DB4334" w:rsidRDefault="004F7FAD" w:rsidP="003B13DB">
            <w:pPr>
              <w:pStyle w:val="Tabletextnospace"/>
              <w:spacing w:line="240" w:lineRule="auto"/>
              <w:jc w:val="right"/>
              <w:rPr>
                <w:rFonts w:cs="Arial"/>
                <w:sz w:val="18"/>
              </w:rPr>
            </w:pPr>
            <w:r w:rsidRPr="00DB4334">
              <w:rPr>
                <w:rFonts w:cs="Arial"/>
                <w:sz w:val="18"/>
              </w:rPr>
              <w:t>(40)</w:t>
            </w:r>
          </w:p>
        </w:tc>
      </w:tr>
      <w:tr w:rsidR="004F7FAD" w:rsidRPr="006F4713" w14:paraId="4345A802" w14:textId="77777777" w:rsidTr="00EC4E46">
        <w:trPr>
          <w:trHeight w:val="113"/>
        </w:trPr>
        <w:tc>
          <w:tcPr>
            <w:tcW w:w="4341" w:type="dxa"/>
          </w:tcPr>
          <w:p w14:paraId="037E198B" w14:textId="77777777" w:rsidR="004F7FAD" w:rsidRPr="006F4713" w:rsidRDefault="004F7FAD" w:rsidP="003B13DB">
            <w:pPr>
              <w:pStyle w:val="Tabletextnospace"/>
              <w:spacing w:line="240" w:lineRule="auto"/>
              <w:rPr>
                <w:rFonts w:cs="Arial"/>
                <w:b/>
                <w:bCs/>
                <w:sz w:val="18"/>
              </w:rPr>
            </w:pPr>
            <w:r w:rsidRPr="006F4713">
              <w:rPr>
                <w:rFonts w:cs="Arial"/>
                <w:b/>
                <w:bCs/>
                <w:sz w:val="18"/>
              </w:rPr>
              <w:t>Total other economic flows included in net result</w:t>
            </w:r>
          </w:p>
        </w:tc>
        <w:tc>
          <w:tcPr>
            <w:tcW w:w="992" w:type="dxa"/>
          </w:tcPr>
          <w:p w14:paraId="17A6ABF6"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(141)</w:t>
            </w:r>
          </w:p>
        </w:tc>
        <w:tc>
          <w:tcPr>
            <w:tcW w:w="1178" w:type="dxa"/>
          </w:tcPr>
          <w:p w14:paraId="701FB44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432 </w:t>
            </w:r>
          </w:p>
        </w:tc>
        <w:tc>
          <w:tcPr>
            <w:tcW w:w="948" w:type="dxa"/>
          </w:tcPr>
          <w:p w14:paraId="0B535B8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(26)</w:t>
            </w:r>
          </w:p>
        </w:tc>
        <w:tc>
          <w:tcPr>
            <w:tcW w:w="1194" w:type="dxa"/>
          </w:tcPr>
          <w:p w14:paraId="17EA7D1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10 </w:t>
            </w:r>
          </w:p>
        </w:tc>
        <w:tc>
          <w:tcPr>
            <w:tcW w:w="932" w:type="dxa"/>
          </w:tcPr>
          <w:p w14:paraId="19CDC6A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(39)</w:t>
            </w:r>
          </w:p>
        </w:tc>
        <w:tc>
          <w:tcPr>
            <w:tcW w:w="1140" w:type="dxa"/>
          </w:tcPr>
          <w:p w14:paraId="064AD2B5"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13 </w:t>
            </w:r>
          </w:p>
        </w:tc>
        <w:tc>
          <w:tcPr>
            <w:tcW w:w="987" w:type="dxa"/>
          </w:tcPr>
          <w:p w14:paraId="7F821BA7"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9 </w:t>
            </w:r>
          </w:p>
        </w:tc>
        <w:tc>
          <w:tcPr>
            <w:tcW w:w="1140" w:type="dxa"/>
          </w:tcPr>
          <w:p w14:paraId="3D6BD4D2"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4 </w:t>
            </w:r>
          </w:p>
        </w:tc>
        <w:tc>
          <w:tcPr>
            <w:tcW w:w="986" w:type="dxa"/>
          </w:tcPr>
          <w:p w14:paraId="6CD05F91"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(79)</w:t>
            </w:r>
          </w:p>
        </w:tc>
        <w:tc>
          <w:tcPr>
            <w:tcW w:w="1198" w:type="dxa"/>
          </w:tcPr>
          <w:p w14:paraId="10EF315E"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58 </w:t>
            </w:r>
          </w:p>
        </w:tc>
      </w:tr>
      <w:tr w:rsidR="004F7FAD" w:rsidRPr="006F4713" w14:paraId="50B04091" w14:textId="77777777" w:rsidTr="00EC4E46">
        <w:trPr>
          <w:trHeight w:val="113"/>
        </w:trPr>
        <w:tc>
          <w:tcPr>
            <w:tcW w:w="4341" w:type="dxa"/>
          </w:tcPr>
          <w:p w14:paraId="624B2BCB" w14:textId="77777777" w:rsidR="004F7FAD" w:rsidRPr="006F4713" w:rsidRDefault="004F7FAD" w:rsidP="003B13DB">
            <w:pPr>
              <w:pStyle w:val="Tabletextnospace"/>
              <w:spacing w:line="240" w:lineRule="auto"/>
              <w:rPr>
                <w:rFonts w:cs="Arial"/>
                <w:b/>
                <w:bCs/>
                <w:sz w:val="18"/>
              </w:rPr>
            </w:pPr>
            <w:r w:rsidRPr="006F4713">
              <w:rPr>
                <w:rFonts w:cs="Arial"/>
                <w:b/>
                <w:bCs/>
                <w:sz w:val="18"/>
              </w:rPr>
              <w:t>Net result</w:t>
            </w:r>
          </w:p>
        </w:tc>
        <w:tc>
          <w:tcPr>
            <w:tcW w:w="992" w:type="dxa"/>
          </w:tcPr>
          <w:p w14:paraId="78DBE721"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23,201</w:t>
            </w:r>
          </w:p>
        </w:tc>
        <w:tc>
          <w:tcPr>
            <w:tcW w:w="1178" w:type="dxa"/>
          </w:tcPr>
          <w:p w14:paraId="273EDBC5"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9,097 </w:t>
            </w:r>
          </w:p>
        </w:tc>
        <w:tc>
          <w:tcPr>
            <w:tcW w:w="948" w:type="dxa"/>
          </w:tcPr>
          <w:p w14:paraId="3181D4EE"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(1,877)</w:t>
            </w:r>
          </w:p>
        </w:tc>
        <w:tc>
          <w:tcPr>
            <w:tcW w:w="1194" w:type="dxa"/>
          </w:tcPr>
          <w:p w14:paraId="5CD2896C"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(3,449)</w:t>
            </w:r>
          </w:p>
        </w:tc>
        <w:tc>
          <w:tcPr>
            <w:tcW w:w="932" w:type="dxa"/>
          </w:tcPr>
          <w:p w14:paraId="13EEE1B5"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56,309 </w:t>
            </w:r>
          </w:p>
        </w:tc>
        <w:tc>
          <w:tcPr>
            <w:tcW w:w="1140" w:type="dxa"/>
          </w:tcPr>
          <w:p w14:paraId="4E559EB1"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(280)</w:t>
            </w:r>
          </w:p>
        </w:tc>
        <w:tc>
          <w:tcPr>
            <w:tcW w:w="987" w:type="dxa"/>
          </w:tcPr>
          <w:p w14:paraId="45B5C025"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 </w:t>
            </w:r>
          </w:p>
        </w:tc>
        <w:tc>
          <w:tcPr>
            <w:tcW w:w="1140" w:type="dxa"/>
          </w:tcPr>
          <w:p w14:paraId="68992F18"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(3,328)</w:t>
            </w:r>
          </w:p>
        </w:tc>
        <w:tc>
          <w:tcPr>
            <w:tcW w:w="986" w:type="dxa"/>
          </w:tcPr>
          <w:p w14:paraId="57B09BE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(6,639)</w:t>
            </w:r>
          </w:p>
        </w:tc>
        <w:tc>
          <w:tcPr>
            <w:tcW w:w="1198" w:type="dxa"/>
          </w:tcPr>
          <w:p w14:paraId="2D592A15"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(4,880)</w:t>
            </w:r>
          </w:p>
        </w:tc>
      </w:tr>
      <w:tr w:rsidR="004F7FAD" w:rsidRPr="006F4713" w14:paraId="2677A01A" w14:textId="77777777" w:rsidTr="00EC4E46">
        <w:trPr>
          <w:trHeight w:val="113"/>
        </w:trPr>
        <w:tc>
          <w:tcPr>
            <w:tcW w:w="4341" w:type="dxa"/>
          </w:tcPr>
          <w:p w14:paraId="14A9EBD2" w14:textId="77777777" w:rsidR="004F7FAD" w:rsidRPr="006F4713" w:rsidRDefault="004F7FAD" w:rsidP="003B13DB">
            <w:pPr>
              <w:pStyle w:val="Tabletextnospace"/>
              <w:spacing w:line="240" w:lineRule="auto"/>
              <w:rPr>
                <w:rFonts w:cs="Arial"/>
                <w:b/>
                <w:bCs/>
                <w:sz w:val="18"/>
              </w:rPr>
            </w:pPr>
            <w:r w:rsidRPr="006F4713">
              <w:rPr>
                <w:rFonts w:cs="Arial"/>
                <w:b/>
                <w:bCs/>
                <w:sz w:val="18"/>
              </w:rPr>
              <w:t>Comprehensive result</w:t>
            </w:r>
          </w:p>
        </w:tc>
        <w:tc>
          <w:tcPr>
            <w:tcW w:w="992" w:type="dxa"/>
          </w:tcPr>
          <w:p w14:paraId="55C89567"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23,201</w:t>
            </w:r>
          </w:p>
        </w:tc>
        <w:tc>
          <w:tcPr>
            <w:tcW w:w="1178" w:type="dxa"/>
          </w:tcPr>
          <w:p w14:paraId="0B188084"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9,097 </w:t>
            </w:r>
          </w:p>
        </w:tc>
        <w:tc>
          <w:tcPr>
            <w:tcW w:w="948" w:type="dxa"/>
          </w:tcPr>
          <w:p w14:paraId="4606F13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(1,877)</w:t>
            </w:r>
          </w:p>
        </w:tc>
        <w:tc>
          <w:tcPr>
            <w:tcW w:w="1194" w:type="dxa"/>
          </w:tcPr>
          <w:p w14:paraId="13618E39"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(3,449)</w:t>
            </w:r>
          </w:p>
        </w:tc>
        <w:tc>
          <w:tcPr>
            <w:tcW w:w="932" w:type="dxa"/>
          </w:tcPr>
          <w:p w14:paraId="2099EB1D"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56,309 </w:t>
            </w:r>
          </w:p>
        </w:tc>
        <w:tc>
          <w:tcPr>
            <w:tcW w:w="1140" w:type="dxa"/>
          </w:tcPr>
          <w:p w14:paraId="4BDD792C"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(280)</w:t>
            </w:r>
          </w:p>
        </w:tc>
        <w:tc>
          <w:tcPr>
            <w:tcW w:w="987" w:type="dxa"/>
          </w:tcPr>
          <w:p w14:paraId="0A7E6B5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 xml:space="preserve">5 </w:t>
            </w:r>
          </w:p>
        </w:tc>
        <w:tc>
          <w:tcPr>
            <w:tcW w:w="1140" w:type="dxa"/>
          </w:tcPr>
          <w:p w14:paraId="2EE7F691"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(3,328)</w:t>
            </w:r>
          </w:p>
        </w:tc>
        <w:tc>
          <w:tcPr>
            <w:tcW w:w="986" w:type="dxa"/>
          </w:tcPr>
          <w:p w14:paraId="13EAE0FC"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(6,639)</w:t>
            </w:r>
          </w:p>
        </w:tc>
        <w:tc>
          <w:tcPr>
            <w:tcW w:w="1198" w:type="dxa"/>
          </w:tcPr>
          <w:p w14:paraId="34C5E1E3" w14:textId="77777777" w:rsidR="004F7FAD" w:rsidRPr="006F4713" w:rsidRDefault="004F7FAD" w:rsidP="003B13DB">
            <w:pPr>
              <w:pStyle w:val="Tabletextnospace"/>
              <w:spacing w:line="240" w:lineRule="auto"/>
              <w:jc w:val="right"/>
              <w:rPr>
                <w:rFonts w:cs="Arial"/>
                <w:b/>
                <w:bCs/>
                <w:sz w:val="18"/>
              </w:rPr>
            </w:pPr>
            <w:r w:rsidRPr="006F4713">
              <w:rPr>
                <w:rFonts w:cs="Arial"/>
                <w:b/>
                <w:bCs/>
                <w:sz w:val="18"/>
              </w:rPr>
              <w:t>(4,880)</w:t>
            </w:r>
          </w:p>
        </w:tc>
      </w:tr>
    </w:tbl>
    <w:p w14:paraId="5645C8BB" w14:textId="77777777" w:rsidR="004F7FAD" w:rsidRPr="00AE0EC4" w:rsidRDefault="004F7FAD" w:rsidP="00AE0EC4">
      <w:pPr>
        <w:pStyle w:val="Body"/>
        <w:spacing w:after="0" w:line="240" w:lineRule="auto"/>
        <w:rPr>
          <w:sz w:val="8"/>
          <w:szCs w:val="4"/>
        </w:rPr>
      </w:pPr>
    </w:p>
    <w:p w14:paraId="4E328C1E" w14:textId="77777777" w:rsidR="004F7FAD" w:rsidRDefault="004F7FAD" w:rsidP="004F7FAD">
      <w:pPr>
        <w:pStyle w:val="Heading4"/>
      </w:pPr>
      <w:r>
        <w:t>4.1.2 Departmental outputs: Controlled income and expenses (continued)</w:t>
      </w:r>
    </w:p>
    <w:tbl>
      <w:tblPr>
        <w:tblStyle w:val="TableGrid"/>
        <w:tblW w:w="15120" w:type="dxa"/>
        <w:tblLayout w:type="fixed"/>
        <w:tblLook w:val="0020" w:firstRow="1" w:lastRow="0" w:firstColumn="0" w:lastColumn="0" w:noHBand="0" w:noVBand="0"/>
      </w:tblPr>
      <w:tblGrid>
        <w:gridCol w:w="4383"/>
        <w:gridCol w:w="1065"/>
        <w:gridCol w:w="1132"/>
        <w:gridCol w:w="9"/>
        <w:gridCol w:w="1054"/>
        <w:gridCol w:w="1205"/>
        <w:gridCol w:w="10"/>
        <w:gridCol w:w="911"/>
        <w:gridCol w:w="1180"/>
        <w:gridCol w:w="946"/>
        <w:gridCol w:w="1125"/>
        <w:gridCol w:w="1002"/>
        <w:gridCol w:w="1098"/>
      </w:tblGrid>
      <w:tr w:rsidR="004F7FAD" w:rsidRPr="006F4713" w14:paraId="46B8BE3A" w14:textId="77777777" w:rsidTr="00EC4E46">
        <w:trPr>
          <w:tblHeader/>
        </w:trPr>
        <w:tc>
          <w:tcPr>
            <w:tcW w:w="4383" w:type="dxa"/>
          </w:tcPr>
          <w:p w14:paraId="0436411B" w14:textId="77777777" w:rsidR="004F7FAD" w:rsidRPr="006F4713" w:rsidRDefault="004F7FAD" w:rsidP="003B13DB">
            <w:pPr>
              <w:pStyle w:val="TableColumnheading"/>
              <w:spacing w:before="20" w:after="20" w:line="240" w:lineRule="auto"/>
              <w:rPr>
                <w:sz w:val="18"/>
                <w:szCs w:val="18"/>
              </w:rPr>
            </w:pPr>
          </w:p>
        </w:tc>
        <w:tc>
          <w:tcPr>
            <w:tcW w:w="10737" w:type="dxa"/>
            <w:gridSpan w:val="12"/>
          </w:tcPr>
          <w:p w14:paraId="306C52FF" w14:textId="77777777" w:rsidR="004F7FAD" w:rsidRPr="006F4713" w:rsidRDefault="004F7FAD" w:rsidP="003B13DB">
            <w:pPr>
              <w:pStyle w:val="TableColumnheading"/>
              <w:spacing w:before="20" w:after="20" w:line="240" w:lineRule="auto"/>
              <w:jc w:val="center"/>
              <w:rPr>
                <w:sz w:val="18"/>
                <w:szCs w:val="18"/>
              </w:rPr>
            </w:pPr>
            <w:r w:rsidRPr="006F4713">
              <w:rPr>
                <w:sz w:val="18"/>
                <w:szCs w:val="18"/>
              </w:rPr>
              <w:t>($ thousand)</w:t>
            </w:r>
          </w:p>
        </w:tc>
      </w:tr>
      <w:tr w:rsidR="004F7FAD" w:rsidRPr="006F4713" w14:paraId="6F72F759" w14:textId="77777777" w:rsidTr="00EC4E46">
        <w:trPr>
          <w:tblHeader/>
        </w:trPr>
        <w:tc>
          <w:tcPr>
            <w:tcW w:w="4383" w:type="dxa"/>
          </w:tcPr>
          <w:p w14:paraId="38669CC0" w14:textId="77777777" w:rsidR="004F7FAD" w:rsidRPr="006F4713" w:rsidRDefault="004F7FAD" w:rsidP="003B13DB">
            <w:pPr>
              <w:pStyle w:val="TableColumnheading"/>
              <w:spacing w:before="20" w:after="20" w:line="240" w:lineRule="auto"/>
              <w:rPr>
                <w:sz w:val="18"/>
                <w:szCs w:val="18"/>
              </w:rPr>
            </w:pPr>
          </w:p>
        </w:tc>
        <w:tc>
          <w:tcPr>
            <w:tcW w:w="2206" w:type="dxa"/>
            <w:gridSpan w:val="3"/>
          </w:tcPr>
          <w:p w14:paraId="539837E2"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Jobs</w:t>
            </w:r>
          </w:p>
        </w:tc>
        <w:tc>
          <w:tcPr>
            <w:tcW w:w="2269" w:type="dxa"/>
            <w:gridSpan w:val="3"/>
          </w:tcPr>
          <w:p w14:paraId="11A4B38B"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Priority Precincts and Suburban Development</w:t>
            </w:r>
          </w:p>
        </w:tc>
        <w:tc>
          <w:tcPr>
            <w:tcW w:w="2091" w:type="dxa"/>
            <w:gridSpan w:val="2"/>
          </w:tcPr>
          <w:p w14:paraId="7688982F"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Regional Development</w:t>
            </w:r>
          </w:p>
        </w:tc>
        <w:tc>
          <w:tcPr>
            <w:tcW w:w="2071" w:type="dxa"/>
            <w:gridSpan w:val="2"/>
          </w:tcPr>
          <w:p w14:paraId="71434838"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Resources</w:t>
            </w:r>
          </w:p>
        </w:tc>
        <w:tc>
          <w:tcPr>
            <w:tcW w:w="2100" w:type="dxa"/>
            <w:gridSpan w:val="2"/>
          </w:tcPr>
          <w:p w14:paraId="3D368401"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Sport, Recreation</w:t>
            </w:r>
            <w:r w:rsidRPr="006F4713">
              <w:rPr>
                <w:sz w:val="18"/>
                <w:szCs w:val="18"/>
              </w:rPr>
              <w:br/>
              <w:t>and Racing</w:t>
            </w:r>
          </w:p>
        </w:tc>
      </w:tr>
      <w:tr w:rsidR="004F7FAD" w:rsidRPr="006F4713" w14:paraId="5117CBE5" w14:textId="77777777" w:rsidTr="00EC4E46">
        <w:trPr>
          <w:tblHeader/>
        </w:trPr>
        <w:tc>
          <w:tcPr>
            <w:tcW w:w="4383" w:type="dxa"/>
          </w:tcPr>
          <w:p w14:paraId="2887FB22" w14:textId="77777777" w:rsidR="004F7FAD" w:rsidRPr="006F4713" w:rsidRDefault="004F7FAD" w:rsidP="003B13DB">
            <w:pPr>
              <w:pStyle w:val="TableColumnheading"/>
              <w:spacing w:before="20" w:after="20" w:line="240" w:lineRule="auto"/>
              <w:rPr>
                <w:sz w:val="18"/>
                <w:szCs w:val="18"/>
              </w:rPr>
            </w:pPr>
          </w:p>
        </w:tc>
        <w:tc>
          <w:tcPr>
            <w:tcW w:w="1065" w:type="dxa"/>
          </w:tcPr>
          <w:p w14:paraId="03BA0D1D"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2020</w:t>
            </w:r>
          </w:p>
        </w:tc>
        <w:tc>
          <w:tcPr>
            <w:tcW w:w="1132" w:type="dxa"/>
          </w:tcPr>
          <w:p w14:paraId="1395C923"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Six months to 30 June 2019</w:t>
            </w:r>
          </w:p>
        </w:tc>
        <w:tc>
          <w:tcPr>
            <w:tcW w:w="1063" w:type="dxa"/>
            <w:gridSpan w:val="2"/>
          </w:tcPr>
          <w:p w14:paraId="7451EEA5"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2020</w:t>
            </w:r>
          </w:p>
        </w:tc>
        <w:tc>
          <w:tcPr>
            <w:tcW w:w="1205" w:type="dxa"/>
          </w:tcPr>
          <w:p w14:paraId="063D3338"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Six months to 30 June 2019</w:t>
            </w:r>
          </w:p>
        </w:tc>
        <w:tc>
          <w:tcPr>
            <w:tcW w:w="921" w:type="dxa"/>
            <w:gridSpan w:val="2"/>
          </w:tcPr>
          <w:p w14:paraId="74E2A7CF"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2020</w:t>
            </w:r>
          </w:p>
        </w:tc>
        <w:tc>
          <w:tcPr>
            <w:tcW w:w="1180" w:type="dxa"/>
          </w:tcPr>
          <w:p w14:paraId="364CA071" w14:textId="77777777" w:rsidR="004F7FAD" w:rsidRPr="006F4713" w:rsidRDefault="004F7FAD" w:rsidP="003B13DB">
            <w:pPr>
              <w:pStyle w:val="TableColumnheading"/>
              <w:spacing w:before="20" w:after="20" w:line="240" w:lineRule="auto"/>
              <w:jc w:val="right"/>
              <w:rPr>
                <w:sz w:val="18"/>
                <w:szCs w:val="18"/>
              </w:rPr>
            </w:pPr>
            <w:r w:rsidRPr="006F4713">
              <w:rPr>
                <w:spacing w:val="-4"/>
                <w:sz w:val="18"/>
                <w:szCs w:val="18"/>
              </w:rPr>
              <w:t xml:space="preserve">Six months to 30 June 2019 </w:t>
            </w:r>
            <w:r w:rsidRPr="006F4713">
              <w:rPr>
                <w:rStyle w:val="Footnotereferencessuperscript"/>
                <w:spacing w:val="-4"/>
                <w:sz w:val="18"/>
                <w:szCs w:val="18"/>
              </w:rPr>
              <w:t>(</w:t>
            </w:r>
            <w:proofErr w:type="spellStart"/>
            <w:r w:rsidRPr="006F4713">
              <w:rPr>
                <w:rStyle w:val="Footnotereferencessuperscript"/>
                <w:spacing w:val="-4"/>
                <w:sz w:val="18"/>
                <w:szCs w:val="18"/>
              </w:rPr>
              <w:t>i</w:t>
            </w:r>
            <w:proofErr w:type="spellEnd"/>
            <w:r w:rsidRPr="006F4713">
              <w:rPr>
                <w:rStyle w:val="Footnotereferencessuperscript"/>
                <w:spacing w:val="-4"/>
                <w:sz w:val="18"/>
                <w:szCs w:val="18"/>
              </w:rPr>
              <w:t>)</w:t>
            </w:r>
          </w:p>
        </w:tc>
        <w:tc>
          <w:tcPr>
            <w:tcW w:w="946" w:type="dxa"/>
          </w:tcPr>
          <w:p w14:paraId="34B3ECC9"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2020</w:t>
            </w:r>
          </w:p>
        </w:tc>
        <w:tc>
          <w:tcPr>
            <w:tcW w:w="1125" w:type="dxa"/>
          </w:tcPr>
          <w:p w14:paraId="758FBDC6"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Six months to 30 June 2019</w:t>
            </w:r>
          </w:p>
        </w:tc>
        <w:tc>
          <w:tcPr>
            <w:tcW w:w="1002" w:type="dxa"/>
          </w:tcPr>
          <w:p w14:paraId="26703E35"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2020</w:t>
            </w:r>
          </w:p>
        </w:tc>
        <w:tc>
          <w:tcPr>
            <w:tcW w:w="1098" w:type="dxa"/>
          </w:tcPr>
          <w:p w14:paraId="3B0F32AC" w14:textId="77777777" w:rsidR="004F7FAD" w:rsidRPr="006F4713" w:rsidRDefault="004F7FAD" w:rsidP="003B13DB">
            <w:pPr>
              <w:pStyle w:val="TableColumnheading"/>
              <w:spacing w:before="20" w:after="20" w:line="240" w:lineRule="auto"/>
              <w:jc w:val="right"/>
              <w:rPr>
                <w:sz w:val="18"/>
                <w:szCs w:val="18"/>
              </w:rPr>
            </w:pPr>
            <w:r w:rsidRPr="006F4713">
              <w:rPr>
                <w:sz w:val="18"/>
                <w:szCs w:val="18"/>
              </w:rPr>
              <w:t>Six months to 30 June 2019</w:t>
            </w:r>
          </w:p>
        </w:tc>
      </w:tr>
      <w:tr w:rsidR="004F7FAD" w:rsidRPr="006F4713" w14:paraId="384BBA72" w14:textId="77777777" w:rsidTr="00EC4E46">
        <w:tc>
          <w:tcPr>
            <w:tcW w:w="4383" w:type="dxa"/>
          </w:tcPr>
          <w:p w14:paraId="18F6011C" w14:textId="77777777" w:rsidR="004F7FAD" w:rsidRPr="006F4713" w:rsidRDefault="004F7FAD" w:rsidP="003B13DB">
            <w:pPr>
              <w:pStyle w:val="Tabletextnospace"/>
              <w:spacing w:line="240" w:lineRule="auto"/>
              <w:rPr>
                <w:b/>
                <w:bCs/>
                <w:sz w:val="18"/>
                <w:szCs w:val="14"/>
              </w:rPr>
            </w:pPr>
            <w:r w:rsidRPr="006F4713">
              <w:rPr>
                <w:b/>
                <w:bCs/>
                <w:sz w:val="18"/>
                <w:szCs w:val="14"/>
              </w:rPr>
              <w:t>Income from transactions</w:t>
            </w:r>
          </w:p>
        </w:tc>
        <w:tc>
          <w:tcPr>
            <w:tcW w:w="1065" w:type="dxa"/>
          </w:tcPr>
          <w:p w14:paraId="30955EBF" w14:textId="77777777" w:rsidR="004F7FAD" w:rsidRPr="006F4713" w:rsidRDefault="004F7FAD" w:rsidP="003B13DB">
            <w:pPr>
              <w:pStyle w:val="Tabletextnospace"/>
              <w:spacing w:line="240" w:lineRule="auto"/>
              <w:jc w:val="right"/>
              <w:rPr>
                <w:b/>
                <w:bCs/>
                <w:color w:val="auto"/>
                <w:sz w:val="18"/>
                <w:szCs w:val="14"/>
                <w:lang w:val="en-AU"/>
              </w:rPr>
            </w:pPr>
          </w:p>
        </w:tc>
        <w:tc>
          <w:tcPr>
            <w:tcW w:w="1132" w:type="dxa"/>
          </w:tcPr>
          <w:p w14:paraId="6D609B7A" w14:textId="77777777" w:rsidR="004F7FAD" w:rsidRPr="006F4713" w:rsidRDefault="004F7FAD" w:rsidP="003B13DB">
            <w:pPr>
              <w:pStyle w:val="Tabletextnospace"/>
              <w:spacing w:line="240" w:lineRule="auto"/>
              <w:jc w:val="right"/>
              <w:rPr>
                <w:b/>
                <w:bCs/>
                <w:color w:val="auto"/>
                <w:sz w:val="18"/>
                <w:szCs w:val="14"/>
                <w:lang w:val="en-AU"/>
              </w:rPr>
            </w:pPr>
          </w:p>
        </w:tc>
        <w:tc>
          <w:tcPr>
            <w:tcW w:w="1063" w:type="dxa"/>
            <w:gridSpan w:val="2"/>
          </w:tcPr>
          <w:p w14:paraId="2E398C36" w14:textId="77777777" w:rsidR="004F7FAD" w:rsidRPr="006F4713" w:rsidRDefault="004F7FAD" w:rsidP="003B13DB">
            <w:pPr>
              <w:pStyle w:val="Tabletextnospace"/>
              <w:spacing w:line="240" w:lineRule="auto"/>
              <w:jc w:val="right"/>
              <w:rPr>
                <w:b/>
                <w:bCs/>
                <w:color w:val="auto"/>
                <w:sz w:val="18"/>
                <w:szCs w:val="14"/>
                <w:lang w:val="en-AU"/>
              </w:rPr>
            </w:pPr>
          </w:p>
        </w:tc>
        <w:tc>
          <w:tcPr>
            <w:tcW w:w="1205" w:type="dxa"/>
          </w:tcPr>
          <w:p w14:paraId="70C4B4E1" w14:textId="77777777" w:rsidR="004F7FAD" w:rsidRPr="006F4713" w:rsidRDefault="004F7FAD" w:rsidP="003B13DB">
            <w:pPr>
              <w:pStyle w:val="Tabletextnospace"/>
              <w:spacing w:line="240" w:lineRule="auto"/>
              <w:jc w:val="right"/>
              <w:rPr>
                <w:b/>
                <w:bCs/>
                <w:color w:val="auto"/>
                <w:sz w:val="18"/>
                <w:szCs w:val="14"/>
                <w:lang w:val="en-AU"/>
              </w:rPr>
            </w:pPr>
          </w:p>
        </w:tc>
        <w:tc>
          <w:tcPr>
            <w:tcW w:w="921" w:type="dxa"/>
            <w:gridSpan w:val="2"/>
          </w:tcPr>
          <w:p w14:paraId="455BFD98" w14:textId="77777777" w:rsidR="004F7FAD" w:rsidRPr="006F4713" w:rsidRDefault="004F7FAD" w:rsidP="003B13DB">
            <w:pPr>
              <w:pStyle w:val="Tabletextnospace"/>
              <w:spacing w:line="240" w:lineRule="auto"/>
              <w:jc w:val="right"/>
              <w:rPr>
                <w:b/>
                <w:bCs/>
                <w:color w:val="auto"/>
                <w:sz w:val="18"/>
                <w:szCs w:val="14"/>
                <w:lang w:val="en-AU"/>
              </w:rPr>
            </w:pPr>
          </w:p>
        </w:tc>
        <w:tc>
          <w:tcPr>
            <w:tcW w:w="1180" w:type="dxa"/>
          </w:tcPr>
          <w:p w14:paraId="751C92BF" w14:textId="77777777" w:rsidR="004F7FAD" w:rsidRPr="006F4713" w:rsidRDefault="004F7FAD" w:rsidP="003B13DB">
            <w:pPr>
              <w:pStyle w:val="Tabletextnospace"/>
              <w:spacing w:line="240" w:lineRule="auto"/>
              <w:jc w:val="right"/>
              <w:rPr>
                <w:b/>
                <w:bCs/>
                <w:color w:val="auto"/>
                <w:sz w:val="18"/>
                <w:szCs w:val="14"/>
                <w:lang w:val="en-AU"/>
              </w:rPr>
            </w:pPr>
          </w:p>
        </w:tc>
        <w:tc>
          <w:tcPr>
            <w:tcW w:w="946" w:type="dxa"/>
          </w:tcPr>
          <w:p w14:paraId="6436A41E" w14:textId="77777777" w:rsidR="004F7FAD" w:rsidRPr="006F4713" w:rsidRDefault="004F7FAD" w:rsidP="003B13DB">
            <w:pPr>
              <w:pStyle w:val="Tabletextnospace"/>
              <w:spacing w:line="240" w:lineRule="auto"/>
              <w:jc w:val="right"/>
              <w:rPr>
                <w:b/>
                <w:bCs/>
                <w:color w:val="auto"/>
                <w:sz w:val="18"/>
                <w:szCs w:val="14"/>
                <w:lang w:val="en-AU"/>
              </w:rPr>
            </w:pPr>
          </w:p>
        </w:tc>
        <w:tc>
          <w:tcPr>
            <w:tcW w:w="1125" w:type="dxa"/>
          </w:tcPr>
          <w:p w14:paraId="1F43011F" w14:textId="77777777" w:rsidR="004F7FAD" w:rsidRPr="006F4713" w:rsidRDefault="004F7FAD" w:rsidP="003B13DB">
            <w:pPr>
              <w:pStyle w:val="Tabletextnospace"/>
              <w:spacing w:line="240" w:lineRule="auto"/>
              <w:jc w:val="right"/>
              <w:rPr>
                <w:b/>
                <w:bCs/>
                <w:color w:val="auto"/>
                <w:sz w:val="18"/>
                <w:szCs w:val="14"/>
                <w:lang w:val="en-AU"/>
              </w:rPr>
            </w:pPr>
          </w:p>
        </w:tc>
        <w:tc>
          <w:tcPr>
            <w:tcW w:w="1002" w:type="dxa"/>
          </w:tcPr>
          <w:p w14:paraId="688EBD27" w14:textId="77777777" w:rsidR="004F7FAD" w:rsidRPr="006F4713" w:rsidRDefault="004F7FAD" w:rsidP="003B13DB">
            <w:pPr>
              <w:pStyle w:val="Tabletextnospace"/>
              <w:spacing w:line="240" w:lineRule="auto"/>
              <w:jc w:val="right"/>
              <w:rPr>
                <w:b/>
                <w:bCs/>
                <w:color w:val="auto"/>
                <w:sz w:val="18"/>
                <w:szCs w:val="14"/>
                <w:lang w:val="en-AU"/>
              </w:rPr>
            </w:pPr>
          </w:p>
        </w:tc>
        <w:tc>
          <w:tcPr>
            <w:tcW w:w="1098" w:type="dxa"/>
          </w:tcPr>
          <w:p w14:paraId="46FB7887" w14:textId="77777777" w:rsidR="004F7FAD" w:rsidRPr="006F4713" w:rsidRDefault="004F7FAD" w:rsidP="003B13DB">
            <w:pPr>
              <w:pStyle w:val="Tabletextnospace"/>
              <w:spacing w:line="240" w:lineRule="auto"/>
              <w:jc w:val="right"/>
              <w:rPr>
                <w:b/>
                <w:bCs/>
                <w:color w:val="auto"/>
                <w:sz w:val="18"/>
                <w:szCs w:val="14"/>
                <w:lang w:val="en-AU"/>
              </w:rPr>
            </w:pPr>
          </w:p>
        </w:tc>
      </w:tr>
      <w:tr w:rsidR="004F7FAD" w:rsidRPr="006F4713" w14:paraId="15266255" w14:textId="77777777" w:rsidTr="00EC4E46">
        <w:tc>
          <w:tcPr>
            <w:tcW w:w="4383" w:type="dxa"/>
          </w:tcPr>
          <w:p w14:paraId="4C3C745D" w14:textId="77777777" w:rsidR="004F7FAD" w:rsidRPr="006F4713" w:rsidRDefault="004F7FAD" w:rsidP="003B13DB">
            <w:pPr>
              <w:pStyle w:val="Tabletextnospace"/>
              <w:spacing w:line="240" w:lineRule="auto"/>
              <w:rPr>
                <w:rFonts w:cs="Arial"/>
                <w:sz w:val="18"/>
              </w:rPr>
            </w:pPr>
            <w:r w:rsidRPr="006F4713">
              <w:rPr>
                <w:rFonts w:cs="Arial"/>
                <w:sz w:val="18"/>
              </w:rPr>
              <w:t>Output appropriations</w:t>
            </w:r>
          </w:p>
        </w:tc>
        <w:tc>
          <w:tcPr>
            <w:tcW w:w="1065" w:type="dxa"/>
          </w:tcPr>
          <w:p w14:paraId="4649028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1,140,729 </w:t>
            </w:r>
          </w:p>
        </w:tc>
        <w:tc>
          <w:tcPr>
            <w:tcW w:w="1132" w:type="dxa"/>
          </w:tcPr>
          <w:p w14:paraId="79F2E0B6"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59,197 </w:t>
            </w:r>
          </w:p>
        </w:tc>
        <w:tc>
          <w:tcPr>
            <w:tcW w:w="1063" w:type="dxa"/>
            <w:gridSpan w:val="2"/>
          </w:tcPr>
          <w:p w14:paraId="75A3A6FE"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27,432 </w:t>
            </w:r>
          </w:p>
        </w:tc>
        <w:tc>
          <w:tcPr>
            <w:tcW w:w="1205" w:type="dxa"/>
          </w:tcPr>
          <w:p w14:paraId="224A484D"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38,008 </w:t>
            </w:r>
          </w:p>
        </w:tc>
        <w:tc>
          <w:tcPr>
            <w:tcW w:w="921" w:type="dxa"/>
            <w:gridSpan w:val="2"/>
          </w:tcPr>
          <w:p w14:paraId="16C4665A" w14:textId="77777777" w:rsidR="004F7FAD" w:rsidRPr="006F4713" w:rsidRDefault="004F7FAD" w:rsidP="003B13DB">
            <w:pPr>
              <w:pStyle w:val="Tabletextnospace"/>
              <w:spacing w:line="240" w:lineRule="auto"/>
              <w:jc w:val="right"/>
              <w:rPr>
                <w:rFonts w:cs="Arial"/>
                <w:sz w:val="18"/>
              </w:rPr>
            </w:pPr>
            <w:r w:rsidRPr="006F4713">
              <w:rPr>
                <w:rFonts w:cs="Arial"/>
                <w:sz w:val="18"/>
              </w:rPr>
              <w:t>219,900</w:t>
            </w:r>
          </w:p>
        </w:tc>
        <w:tc>
          <w:tcPr>
            <w:tcW w:w="1180" w:type="dxa"/>
          </w:tcPr>
          <w:p w14:paraId="07973CE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102,834 </w:t>
            </w:r>
          </w:p>
        </w:tc>
        <w:tc>
          <w:tcPr>
            <w:tcW w:w="946" w:type="dxa"/>
          </w:tcPr>
          <w:p w14:paraId="500811DB"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67,366 </w:t>
            </w:r>
          </w:p>
        </w:tc>
        <w:tc>
          <w:tcPr>
            <w:tcW w:w="1125" w:type="dxa"/>
          </w:tcPr>
          <w:p w14:paraId="60A1D14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35,356 </w:t>
            </w:r>
          </w:p>
        </w:tc>
        <w:tc>
          <w:tcPr>
            <w:tcW w:w="1002" w:type="dxa"/>
          </w:tcPr>
          <w:p w14:paraId="3AE67F03"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269,565 </w:t>
            </w:r>
          </w:p>
        </w:tc>
        <w:tc>
          <w:tcPr>
            <w:tcW w:w="1098" w:type="dxa"/>
          </w:tcPr>
          <w:p w14:paraId="37A37759"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136,214 </w:t>
            </w:r>
          </w:p>
        </w:tc>
      </w:tr>
      <w:tr w:rsidR="004F7FAD" w:rsidRPr="006F4713" w14:paraId="76EE0F0B" w14:textId="77777777" w:rsidTr="00EC4E46">
        <w:tc>
          <w:tcPr>
            <w:tcW w:w="4383" w:type="dxa"/>
          </w:tcPr>
          <w:p w14:paraId="7C9717EA" w14:textId="77777777" w:rsidR="004F7FAD" w:rsidRPr="006F4713" w:rsidRDefault="004F7FAD" w:rsidP="003B13DB">
            <w:pPr>
              <w:pStyle w:val="Tabletextnospace"/>
              <w:spacing w:line="240" w:lineRule="auto"/>
              <w:rPr>
                <w:rFonts w:cs="Arial"/>
                <w:sz w:val="18"/>
              </w:rPr>
            </w:pPr>
            <w:r w:rsidRPr="006F4713">
              <w:rPr>
                <w:rFonts w:cs="Arial"/>
                <w:sz w:val="18"/>
              </w:rPr>
              <w:t>Special appropriations</w:t>
            </w:r>
          </w:p>
        </w:tc>
        <w:tc>
          <w:tcPr>
            <w:tcW w:w="1065" w:type="dxa"/>
          </w:tcPr>
          <w:p w14:paraId="4B7D5F52"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32" w:type="dxa"/>
          </w:tcPr>
          <w:p w14:paraId="23BEBB9C"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63" w:type="dxa"/>
            <w:gridSpan w:val="2"/>
          </w:tcPr>
          <w:p w14:paraId="67301BF2"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205" w:type="dxa"/>
          </w:tcPr>
          <w:p w14:paraId="3BAD0FAC"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793EFD84"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80" w:type="dxa"/>
          </w:tcPr>
          <w:p w14:paraId="0090AE76"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46" w:type="dxa"/>
          </w:tcPr>
          <w:p w14:paraId="4981A1EF"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1,775 </w:t>
            </w:r>
          </w:p>
        </w:tc>
        <w:tc>
          <w:tcPr>
            <w:tcW w:w="1125" w:type="dxa"/>
          </w:tcPr>
          <w:p w14:paraId="0D2E291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1,052 </w:t>
            </w:r>
          </w:p>
        </w:tc>
        <w:tc>
          <w:tcPr>
            <w:tcW w:w="1002" w:type="dxa"/>
          </w:tcPr>
          <w:p w14:paraId="3EEB1F7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98" w:type="dxa"/>
          </w:tcPr>
          <w:p w14:paraId="5D21DB7C"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r>
      <w:tr w:rsidR="004F7FAD" w:rsidRPr="006F4713" w14:paraId="20B2595C" w14:textId="77777777" w:rsidTr="00EC4E46">
        <w:tc>
          <w:tcPr>
            <w:tcW w:w="4383" w:type="dxa"/>
          </w:tcPr>
          <w:p w14:paraId="25C40186" w14:textId="77777777" w:rsidR="004F7FAD" w:rsidRPr="006F4713" w:rsidRDefault="004F7FAD" w:rsidP="003B13DB">
            <w:pPr>
              <w:pStyle w:val="Tabletextnospace"/>
              <w:spacing w:line="240" w:lineRule="auto"/>
              <w:rPr>
                <w:rFonts w:cs="Arial"/>
                <w:sz w:val="18"/>
              </w:rPr>
            </w:pPr>
            <w:r w:rsidRPr="006F4713">
              <w:rPr>
                <w:rFonts w:cs="Arial"/>
                <w:sz w:val="18"/>
              </w:rPr>
              <w:t>Regional Jobs and Infrastructure Fund appropriations</w:t>
            </w:r>
          </w:p>
        </w:tc>
        <w:tc>
          <w:tcPr>
            <w:tcW w:w="1065" w:type="dxa"/>
          </w:tcPr>
          <w:p w14:paraId="6B7B3424"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32" w:type="dxa"/>
          </w:tcPr>
          <w:p w14:paraId="708C2756"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63" w:type="dxa"/>
            <w:gridSpan w:val="2"/>
          </w:tcPr>
          <w:p w14:paraId="4BCDFB9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205" w:type="dxa"/>
          </w:tcPr>
          <w:p w14:paraId="38389DC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6F08B1CD"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80" w:type="dxa"/>
          </w:tcPr>
          <w:p w14:paraId="3B9A0A9F"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62,500 </w:t>
            </w:r>
          </w:p>
        </w:tc>
        <w:tc>
          <w:tcPr>
            <w:tcW w:w="946" w:type="dxa"/>
          </w:tcPr>
          <w:p w14:paraId="1F96471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25" w:type="dxa"/>
          </w:tcPr>
          <w:p w14:paraId="6330E75C"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02" w:type="dxa"/>
          </w:tcPr>
          <w:p w14:paraId="6628974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98" w:type="dxa"/>
          </w:tcPr>
          <w:p w14:paraId="3E3F627E"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r>
      <w:tr w:rsidR="004F7FAD" w:rsidRPr="006F4713" w14:paraId="63BE4240" w14:textId="77777777" w:rsidTr="00EC4E46">
        <w:tc>
          <w:tcPr>
            <w:tcW w:w="4383" w:type="dxa"/>
          </w:tcPr>
          <w:p w14:paraId="751AF33D" w14:textId="77777777" w:rsidR="004F7FAD" w:rsidRPr="006F4713" w:rsidRDefault="004F7FAD" w:rsidP="003B13DB">
            <w:pPr>
              <w:pStyle w:val="Tabletextnospace"/>
              <w:spacing w:line="240" w:lineRule="auto"/>
              <w:rPr>
                <w:rFonts w:cs="Arial"/>
                <w:sz w:val="18"/>
              </w:rPr>
            </w:pPr>
            <w:r w:rsidRPr="006F4713">
              <w:rPr>
                <w:rFonts w:cs="Arial"/>
                <w:sz w:val="18"/>
              </w:rPr>
              <w:t>Grants</w:t>
            </w:r>
          </w:p>
        </w:tc>
        <w:tc>
          <w:tcPr>
            <w:tcW w:w="1065" w:type="dxa"/>
          </w:tcPr>
          <w:p w14:paraId="25F25CAE"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22,405 </w:t>
            </w:r>
          </w:p>
        </w:tc>
        <w:tc>
          <w:tcPr>
            <w:tcW w:w="1132" w:type="dxa"/>
          </w:tcPr>
          <w:p w14:paraId="5DDA39E1"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2,098 </w:t>
            </w:r>
          </w:p>
        </w:tc>
        <w:tc>
          <w:tcPr>
            <w:tcW w:w="1063" w:type="dxa"/>
            <w:gridSpan w:val="2"/>
          </w:tcPr>
          <w:p w14:paraId="17EB4F32"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19 </w:t>
            </w:r>
          </w:p>
        </w:tc>
        <w:tc>
          <w:tcPr>
            <w:tcW w:w="1205" w:type="dxa"/>
          </w:tcPr>
          <w:p w14:paraId="3949FE91"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66B7CC80"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28,222 </w:t>
            </w:r>
          </w:p>
        </w:tc>
        <w:tc>
          <w:tcPr>
            <w:tcW w:w="1180" w:type="dxa"/>
          </w:tcPr>
          <w:p w14:paraId="342D43CF"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11,518 </w:t>
            </w:r>
          </w:p>
        </w:tc>
        <w:tc>
          <w:tcPr>
            <w:tcW w:w="946" w:type="dxa"/>
          </w:tcPr>
          <w:p w14:paraId="478F38F6"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1,261 </w:t>
            </w:r>
          </w:p>
        </w:tc>
        <w:tc>
          <w:tcPr>
            <w:tcW w:w="1125" w:type="dxa"/>
          </w:tcPr>
          <w:p w14:paraId="5C890A42"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02" w:type="dxa"/>
          </w:tcPr>
          <w:p w14:paraId="105B7E7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7,376 </w:t>
            </w:r>
          </w:p>
        </w:tc>
        <w:tc>
          <w:tcPr>
            <w:tcW w:w="1098" w:type="dxa"/>
          </w:tcPr>
          <w:p w14:paraId="210F51B5"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8,410 </w:t>
            </w:r>
          </w:p>
        </w:tc>
      </w:tr>
      <w:tr w:rsidR="004F7FAD" w:rsidRPr="006F4713" w14:paraId="25609EFE" w14:textId="77777777" w:rsidTr="00EC4E46">
        <w:tc>
          <w:tcPr>
            <w:tcW w:w="4383" w:type="dxa"/>
          </w:tcPr>
          <w:p w14:paraId="1500859E" w14:textId="77777777" w:rsidR="004F7FAD" w:rsidRPr="006F4713" w:rsidRDefault="004F7FAD" w:rsidP="003B13DB">
            <w:pPr>
              <w:pStyle w:val="Tabletextnospace"/>
              <w:spacing w:line="240" w:lineRule="auto"/>
              <w:rPr>
                <w:rFonts w:cs="Arial"/>
                <w:sz w:val="18"/>
              </w:rPr>
            </w:pPr>
            <w:r w:rsidRPr="006F4713">
              <w:rPr>
                <w:rFonts w:cs="Arial"/>
                <w:sz w:val="18"/>
              </w:rPr>
              <w:t>Sale of services</w:t>
            </w:r>
          </w:p>
        </w:tc>
        <w:tc>
          <w:tcPr>
            <w:tcW w:w="1065" w:type="dxa"/>
          </w:tcPr>
          <w:p w14:paraId="5012B53F"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32" w:type="dxa"/>
          </w:tcPr>
          <w:p w14:paraId="78C00A39"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63" w:type="dxa"/>
            <w:gridSpan w:val="2"/>
          </w:tcPr>
          <w:p w14:paraId="7A5532D3"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205" w:type="dxa"/>
          </w:tcPr>
          <w:p w14:paraId="318BCE4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5B7441FE"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80" w:type="dxa"/>
          </w:tcPr>
          <w:p w14:paraId="161497D3"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46" w:type="dxa"/>
          </w:tcPr>
          <w:p w14:paraId="2F11385E"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250 </w:t>
            </w:r>
          </w:p>
        </w:tc>
        <w:tc>
          <w:tcPr>
            <w:tcW w:w="1125" w:type="dxa"/>
          </w:tcPr>
          <w:p w14:paraId="42AC4943"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02" w:type="dxa"/>
          </w:tcPr>
          <w:p w14:paraId="66836462"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90 </w:t>
            </w:r>
          </w:p>
        </w:tc>
        <w:tc>
          <w:tcPr>
            <w:tcW w:w="1098" w:type="dxa"/>
          </w:tcPr>
          <w:p w14:paraId="59AEE3A9"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277 </w:t>
            </w:r>
          </w:p>
        </w:tc>
      </w:tr>
      <w:tr w:rsidR="004F7FAD" w:rsidRPr="006F4713" w14:paraId="29FD74B4" w14:textId="77777777" w:rsidTr="00EC4E46">
        <w:tc>
          <w:tcPr>
            <w:tcW w:w="4383" w:type="dxa"/>
          </w:tcPr>
          <w:p w14:paraId="06C02C86" w14:textId="77777777" w:rsidR="004F7FAD" w:rsidRPr="006F4713" w:rsidRDefault="004F7FAD" w:rsidP="003B13DB">
            <w:pPr>
              <w:pStyle w:val="Tabletextnospace"/>
              <w:spacing w:line="240" w:lineRule="auto"/>
              <w:rPr>
                <w:rFonts w:cs="Arial"/>
                <w:sz w:val="18"/>
              </w:rPr>
            </w:pPr>
            <w:r w:rsidRPr="006F4713">
              <w:rPr>
                <w:rFonts w:cs="Arial"/>
                <w:sz w:val="18"/>
              </w:rPr>
              <w:t>Interest income</w:t>
            </w:r>
          </w:p>
        </w:tc>
        <w:tc>
          <w:tcPr>
            <w:tcW w:w="1065" w:type="dxa"/>
          </w:tcPr>
          <w:p w14:paraId="1578D7A4"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247 </w:t>
            </w:r>
          </w:p>
        </w:tc>
        <w:tc>
          <w:tcPr>
            <w:tcW w:w="1132" w:type="dxa"/>
          </w:tcPr>
          <w:p w14:paraId="57F56294"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63" w:type="dxa"/>
            <w:gridSpan w:val="2"/>
          </w:tcPr>
          <w:p w14:paraId="7BD3A3D9"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205" w:type="dxa"/>
          </w:tcPr>
          <w:p w14:paraId="0141C51B"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5333474B"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2,415 </w:t>
            </w:r>
          </w:p>
        </w:tc>
        <w:tc>
          <w:tcPr>
            <w:tcW w:w="1180" w:type="dxa"/>
          </w:tcPr>
          <w:p w14:paraId="7142E1B5"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1,712 </w:t>
            </w:r>
          </w:p>
        </w:tc>
        <w:tc>
          <w:tcPr>
            <w:tcW w:w="946" w:type="dxa"/>
          </w:tcPr>
          <w:p w14:paraId="2DD9E3C7"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25" w:type="dxa"/>
          </w:tcPr>
          <w:p w14:paraId="1B04090F"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02" w:type="dxa"/>
          </w:tcPr>
          <w:p w14:paraId="04DC4E08"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98" w:type="dxa"/>
          </w:tcPr>
          <w:p w14:paraId="12AA4A9F"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r>
      <w:tr w:rsidR="004F7FAD" w:rsidRPr="006F4713" w14:paraId="51FBDE99" w14:textId="77777777" w:rsidTr="00EC4E46">
        <w:tc>
          <w:tcPr>
            <w:tcW w:w="4383" w:type="dxa"/>
          </w:tcPr>
          <w:p w14:paraId="7B72E70B" w14:textId="77777777" w:rsidR="004F7FAD" w:rsidRPr="006F4713" w:rsidRDefault="004F7FAD" w:rsidP="003B13DB">
            <w:pPr>
              <w:pStyle w:val="Tabletextnospace"/>
              <w:spacing w:line="240" w:lineRule="auto"/>
              <w:rPr>
                <w:rFonts w:cs="Arial"/>
                <w:sz w:val="18"/>
              </w:rPr>
            </w:pPr>
            <w:r w:rsidRPr="006F4713">
              <w:rPr>
                <w:rFonts w:cs="Arial"/>
                <w:sz w:val="18"/>
              </w:rPr>
              <w:t>Other income</w:t>
            </w:r>
          </w:p>
        </w:tc>
        <w:tc>
          <w:tcPr>
            <w:tcW w:w="1065" w:type="dxa"/>
          </w:tcPr>
          <w:p w14:paraId="0216800B"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32" w:type="dxa"/>
          </w:tcPr>
          <w:p w14:paraId="343AE0F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37 </w:t>
            </w:r>
          </w:p>
        </w:tc>
        <w:tc>
          <w:tcPr>
            <w:tcW w:w="1063" w:type="dxa"/>
            <w:gridSpan w:val="2"/>
          </w:tcPr>
          <w:p w14:paraId="51D53BB3"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1,205 </w:t>
            </w:r>
          </w:p>
        </w:tc>
        <w:tc>
          <w:tcPr>
            <w:tcW w:w="1205" w:type="dxa"/>
          </w:tcPr>
          <w:p w14:paraId="7C6015F2"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4 </w:t>
            </w:r>
          </w:p>
        </w:tc>
        <w:tc>
          <w:tcPr>
            <w:tcW w:w="921" w:type="dxa"/>
            <w:gridSpan w:val="2"/>
          </w:tcPr>
          <w:p w14:paraId="0D36CF8A"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180" w:type="dxa"/>
          </w:tcPr>
          <w:p w14:paraId="0AC4A6E5"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60 </w:t>
            </w:r>
          </w:p>
        </w:tc>
        <w:tc>
          <w:tcPr>
            <w:tcW w:w="946" w:type="dxa"/>
          </w:tcPr>
          <w:p w14:paraId="354356CA"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515 </w:t>
            </w:r>
          </w:p>
        </w:tc>
        <w:tc>
          <w:tcPr>
            <w:tcW w:w="1125" w:type="dxa"/>
          </w:tcPr>
          <w:p w14:paraId="736554AD"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162 </w:t>
            </w:r>
          </w:p>
        </w:tc>
        <w:tc>
          <w:tcPr>
            <w:tcW w:w="1002" w:type="dxa"/>
          </w:tcPr>
          <w:p w14:paraId="116E7420"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3,129 </w:t>
            </w:r>
          </w:p>
        </w:tc>
        <w:tc>
          <w:tcPr>
            <w:tcW w:w="1098" w:type="dxa"/>
          </w:tcPr>
          <w:p w14:paraId="5569AC1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371 </w:t>
            </w:r>
          </w:p>
        </w:tc>
      </w:tr>
      <w:tr w:rsidR="004F7FAD" w:rsidRPr="008E1DAD" w14:paraId="3A0449D3" w14:textId="77777777" w:rsidTr="00EC4E46">
        <w:tc>
          <w:tcPr>
            <w:tcW w:w="4383" w:type="dxa"/>
          </w:tcPr>
          <w:p w14:paraId="4697712B" w14:textId="77777777" w:rsidR="004F7FAD" w:rsidRPr="008E1DAD" w:rsidRDefault="004F7FAD" w:rsidP="003B13DB">
            <w:pPr>
              <w:pStyle w:val="Tabletextnospace"/>
              <w:spacing w:line="240" w:lineRule="auto"/>
              <w:rPr>
                <w:rFonts w:cs="Arial"/>
                <w:b/>
                <w:bCs/>
                <w:sz w:val="18"/>
              </w:rPr>
            </w:pPr>
            <w:r w:rsidRPr="008E1DAD">
              <w:rPr>
                <w:rFonts w:cs="Arial"/>
                <w:b/>
                <w:bCs/>
                <w:sz w:val="18"/>
              </w:rPr>
              <w:lastRenderedPageBreak/>
              <w:t>Total income from transactions</w:t>
            </w:r>
          </w:p>
        </w:tc>
        <w:tc>
          <w:tcPr>
            <w:tcW w:w="1065" w:type="dxa"/>
          </w:tcPr>
          <w:p w14:paraId="3ADD5371"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1,163,381 </w:t>
            </w:r>
          </w:p>
        </w:tc>
        <w:tc>
          <w:tcPr>
            <w:tcW w:w="1132" w:type="dxa"/>
          </w:tcPr>
          <w:p w14:paraId="57D6E13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61,332 </w:t>
            </w:r>
          </w:p>
        </w:tc>
        <w:tc>
          <w:tcPr>
            <w:tcW w:w="1063" w:type="dxa"/>
            <w:gridSpan w:val="2"/>
          </w:tcPr>
          <w:p w14:paraId="698A68D8"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28,656 </w:t>
            </w:r>
          </w:p>
        </w:tc>
        <w:tc>
          <w:tcPr>
            <w:tcW w:w="1205" w:type="dxa"/>
          </w:tcPr>
          <w:p w14:paraId="7DE52851"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38,012 </w:t>
            </w:r>
          </w:p>
        </w:tc>
        <w:tc>
          <w:tcPr>
            <w:tcW w:w="921" w:type="dxa"/>
            <w:gridSpan w:val="2"/>
          </w:tcPr>
          <w:p w14:paraId="5B48A34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250,537 </w:t>
            </w:r>
          </w:p>
        </w:tc>
        <w:tc>
          <w:tcPr>
            <w:tcW w:w="1180" w:type="dxa"/>
          </w:tcPr>
          <w:p w14:paraId="0CADFF85"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178,624 </w:t>
            </w:r>
          </w:p>
        </w:tc>
        <w:tc>
          <w:tcPr>
            <w:tcW w:w="946" w:type="dxa"/>
          </w:tcPr>
          <w:p w14:paraId="0A30416D"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71,167 </w:t>
            </w:r>
          </w:p>
        </w:tc>
        <w:tc>
          <w:tcPr>
            <w:tcW w:w="1125" w:type="dxa"/>
          </w:tcPr>
          <w:p w14:paraId="784A973C"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36,570 </w:t>
            </w:r>
          </w:p>
        </w:tc>
        <w:tc>
          <w:tcPr>
            <w:tcW w:w="1002" w:type="dxa"/>
          </w:tcPr>
          <w:p w14:paraId="6098D22E"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280,160 </w:t>
            </w:r>
          </w:p>
        </w:tc>
        <w:tc>
          <w:tcPr>
            <w:tcW w:w="1098" w:type="dxa"/>
          </w:tcPr>
          <w:p w14:paraId="61C41270"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145,272 </w:t>
            </w:r>
          </w:p>
        </w:tc>
      </w:tr>
      <w:tr w:rsidR="004F7FAD" w:rsidRPr="00AE0EC4" w14:paraId="5D65E0EE" w14:textId="77777777" w:rsidTr="00EC4E46">
        <w:tc>
          <w:tcPr>
            <w:tcW w:w="4383" w:type="dxa"/>
          </w:tcPr>
          <w:p w14:paraId="5190F626" w14:textId="77777777" w:rsidR="004F7FAD" w:rsidRPr="00AE0EC4" w:rsidRDefault="004F7FAD" w:rsidP="003B13DB">
            <w:pPr>
              <w:pStyle w:val="Tabletextnospace"/>
              <w:spacing w:line="240" w:lineRule="auto"/>
              <w:rPr>
                <w:rFonts w:cs="Arial"/>
                <w:color w:val="auto"/>
                <w:sz w:val="8"/>
                <w:szCs w:val="8"/>
                <w:lang w:val="en-AU"/>
              </w:rPr>
            </w:pPr>
          </w:p>
        </w:tc>
        <w:tc>
          <w:tcPr>
            <w:tcW w:w="1065" w:type="dxa"/>
          </w:tcPr>
          <w:p w14:paraId="413FE91F" w14:textId="77777777" w:rsidR="004F7FAD" w:rsidRPr="00AE0EC4" w:rsidRDefault="004F7FAD" w:rsidP="003B13DB">
            <w:pPr>
              <w:pStyle w:val="Tabletextnospace"/>
              <w:spacing w:line="240" w:lineRule="auto"/>
              <w:jc w:val="right"/>
              <w:rPr>
                <w:rFonts w:cs="Arial"/>
                <w:color w:val="auto"/>
                <w:sz w:val="8"/>
                <w:szCs w:val="8"/>
                <w:lang w:val="en-AU"/>
              </w:rPr>
            </w:pPr>
          </w:p>
        </w:tc>
        <w:tc>
          <w:tcPr>
            <w:tcW w:w="1132" w:type="dxa"/>
          </w:tcPr>
          <w:p w14:paraId="4BDF1185" w14:textId="77777777" w:rsidR="004F7FAD" w:rsidRPr="00AE0EC4" w:rsidRDefault="004F7FAD" w:rsidP="003B13DB">
            <w:pPr>
              <w:pStyle w:val="Tabletextnospace"/>
              <w:spacing w:line="240" w:lineRule="auto"/>
              <w:jc w:val="right"/>
              <w:rPr>
                <w:rFonts w:cs="Arial"/>
                <w:color w:val="auto"/>
                <w:sz w:val="8"/>
                <w:szCs w:val="8"/>
                <w:lang w:val="en-AU"/>
              </w:rPr>
            </w:pPr>
          </w:p>
        </w:tc>
        <w:tc>
          <w:tcPr>
            <w:tcW w:w="1063" w:type="dxa"/>
            <w:gridSpan w:val="2"/>
          </w:tcPr>
          <w:p w14:paraId="47AFEB31" w14:textId="77777777" w:rsidR="004F7FAD" w:rsidRPr="00AE0EC4" w:rsidRDefault="004F7FAD" w:rsidP="003B13DB">
            <w:pPr>
              <w:pStyle w:val="Tabletextnospace"/>
              <w:spacing w:line="240" w:lineRule="auto"/>
              <w:jc w:val="right"/>
              <w:rPr>
                <w:rFonts w:cs="Arial"/>
                <w:color w:val="auto"/>
                <w:sz w:val="8"/>
                <w:szCs w:val="8"/>
                <w:lang w:val="en-AU"/>
              </w:rPr>
            </w:pPr>
          </w:p>
        </w:tc>
        <w:tc>
          <w:tcPr>
            <w:tcW w:w="1205" w:type="dxa"/>
          </w:tcPr>
          <w:p w14:paraId="42DE8267" w14:textId="77777777" w:rsidR="004F7FAD" w:rsidRPr="00AE0EC4" w:rsidRDefault="004F7FAD" w:rsidP="003B13DB">
            <w:pPr>
              <w:pStyle w:val="Tabletextnospace"/>
              <w:spacing w:line="240" w:lineRule="auto"/>
              <w:jc w:val="right"/>
              <w:rPr>
                <w:rFonts w:cs="Arial"/>
                <w:color w:val="auto"/>
                <w:sz w:val="8"/>
                <w:szCs w:val="8"/>
                <w:lang w:val="en-AU"/>
              </w:rPr>
            </w:pPr>
          </w:p>
        </w:tc>
        <w:tc>
          <w:tcPr>
            <w:tcW w:w="921" w:type="dxa"/>
            <w:gridSpan w:val="2"/>
          </w:tcPr>
          <w:p w14:paraId="6D3D8DD2" w14:textId="77777777" w:rsidR="004F7FAD" w:rsidRPr="00AE0EC4" w:rsidRDefault="004F7FAD" w:rsidP="003B13DB">
            <w:pPr>
              <w:pStyle w:val="Tabletextnospace"/>
              <w:spacing w:line="240" w:lineRule="auto"/>
              <w:jc w:val="right"/>
              <w:rPr>
                <w:rFonts w:cs="Arial"/>
                <w:color w:val="auto"/>
                <w:sz w:val="8"/>
                <w:szCs w:val="8"/>
                <w:lang w:val="en-AU"/>
              </w:rPr>
            </w:pPr>
          </w:p>
        </w:tc>
        <w:tc>
          <w:tcPr>
            <w:tcW w:w="1180" w:type="dxa"/>
          </w:tcPr>
          <w:p w14:paraId="6D769A69" w14:textId="77777777" w:rsidR="004F7FAD" w:rsidRPr="00AE0EC4" w:rsidRDefault="004F7FAD" w:rsidP="003B13DB">
            <w:pPr>
              <w:pStyle w:val="Tabletextnospace"/>
              <w:spacing w:line="240" w:lineRule="auto"/>
              <w:jc w:val="right"/>
              <w:rPr>
                <w:rFonts w:cs="Arial"/>
                <w:color w:val="auto"/>
                <w:sz w:val="8"/>
                <w:szCs w:val="8"/>
                <w:lang w:val="en-AU"/>
              </w:rPr>
            </w:pPr>
          </w:p>
        </w:tc>
        <w:tc>
          <w:tcPr>
            <w:tcW w:w="946" w:type="dxa"/>
          </w:tcPr>
          <w:p w14:paraId="7A0EA859" w14:textId="77777777" w:rsidR="004F7FAD" w:rsidRPr="00AE0EC4" w:rsidRDefault="004F7FAD" w:rsidP="003B13DB">
            <w:pPr>
              <w:pStyle w:val="Tabletextnospace"/>
              <w:spacing w:line="240" w:lineRule="auto"/>
              <w:jc w:val="right"/>
              <w:rPr>
                <w:rFonts w:cs="Arial"/>
                <w:color w:val="auto"/>
                <w:sz w:val="8"/>
                <w:szCs w:val="8"/>
                <w:lang w:val="en-AU"/>
              </w:rPr>
            </w:pPr>
          </w:p>
        </w:tc>
        <w:tc>
          <w:tcPr>
            <w:tcW w:w="1125" w:type="dxa"/>
          </w:tcPr>
          <w:p w14:paraId="1F5D686D" w14:textId="77777777" w:rsidR="004F7FAD" w:rsidRPr="00AE0EC4" w:rsidRDefault="004F7FAD" w:rsidP="003B13DB">
            <w:pPr>
              <w:pStyle w:val="Tabletextnospace"/>
              <w:spacing w:line="240" w:lineRule="auto"/>
              <w:jc w:val="right"/>
              <w:rPr>
                <w:rFonts w:cs="Arial"/>
                <w:color w:val="auto"/>
                <w:sz w:val="8"/>
                <w:szCs w:val="8"/>
                <w:lang w:val="en-AU"/>
              </w:rPr>
            </w:pPr>
          </w:p>
        </w:tc>
        <w:tc>
          <w:tcPr>
            <w:tcW w:w="1002" w:type="dxa"/>
          </w:tcPr>
          <w:p w14:paraId="5D7BEE72" w14:textId="77777777" w:rsidR="004F7FAD" w:rsidRPr="00AE0EC4" w:rsidRDefault="004F7FAD" w:rsidP="003B13DB">
            <w:pPr>
              <w:pStyle w:val="Tabletextnospace"/>
              <w:spacing w:line="240" w:lineRule="auto"/>
              <w:jc w:val="right"/>
              <w:rPr>
                <w:rFonts w:cs="Arial"/>
                <w:color w:val="auto"/>
                <w:sz w:val="8"/>
                <w:szCs w:val="8"/>
                <w:lang w:val="en-AU"/>
              </w:rPr>
            </w:pPr>
          </w:p>
        </w:tc>
        <w:tc>
          <w:tcPr>
            <w:tcW w:w="1098" w:type="dxa"/>
          </w:tcPr>
          <w:p w14:paraId="767764E0" w14:textId="77777777" w:rsidR="004F7FAD" w:rsidRPr="00AE0EC4" w:rsidRDefault="004F7FAD" w:rsidP="003B13DB">
            <w:pPr>
              <w:pStyle w:val="Tabletextnospace"/>
              <w:spacing w:line="240" w:lineRule="auto"/>
              <w:jc w:val="right"/>
              <w:rPr>
                <w:rFonts w:cs="Arial"/>
                <w:color w:val="auto"/>
                <w:sz w:val="8"/>
                <w:szCs w:val="8"/>
                <w:lang w:val="en-AU"/>
              </w:rPr>
            </w:pPr>
          </w:p>
        </w:tc>
      </w:tr>
      <w:tr w:rsidR="004F7FAD" w:rsidRPr="008E1DAD" w14:paraId="0DFBFD25" w14:textId="77777777" w:rsidTr="00EC4E46">
        <w:tc>
          <w:tcPr>
            <w:tcW w:w="4383" w:type="dxa"/>
          </w:tcPr>
          <w:p w14:paraId="2872F888" w14:textId="77777777" w:rsidR="004F7FAD" w:rsidRPr="008E1DAD" w:rsidRDefault="004F7FAD" w:rsidP="003B13DB">
            <w:pPr>
              <w:pStyle w:val="Tabletextnospace"/>
              <w:spacing w:line="240" w:lineRule="auto"/>
              <w:rPr>
                <w:rFonts w:cs="Arial"/>
                <w:b/>
                <w:bCs/>
                <w:sz w:val="18"/>
              </w:rPr>
            </w:pPr>
            <w:r w:rsidRPr="008E1DAD">
              <w:rPr>
                <w:rFonts w:cs="Arial"/>
                <w:b/>
                <w:bCs/>
                <w:sz w:val="18"/>
              </w:rPr>
              <w:t>Expenses from transactions</w:t>
            </w:r>
          </w:p>
        </w:tc>
        <w:tc>
          <w:tcPr>
            <w:tcW w:w="1065" w:type="dxa"/>
          </w:tcPr>
          <w:p w14:paraId="5DB54CBA" w14:textId="77777777" w:rsidR="004F7FAD" w:rsidRPr="008E1DAD" w:rsidRDefault="004F7FAD" w:rsidP="003B13DB">
            <w:pPr>
              <w:pStyle w:val="Tabletextnospace"/>
              <w:spacing w:line="240" w:lineRule="auto"/>
              <w:jc w:val="right"/>
              <w:rPr>
                <w:rFonts w:cs="Arial"/>
                <w:b/>
                <w:bCs/>
                <w:color w:val="auto"/>
                <w:sz w:val="18"/>
                <w:lang w:val="en-AU"/>
              </w:rPr>
            </w:pPr>
          </w:p>
        </w:tc>
        <w:tc>
          <w:tcPr>
            <w:tcW w:w="1132" w:type="dxa"/>
          </w:tcPr>
          <w:p w14:paraId="0F4D54D0" w14:textId="77777777" w:rsidR="004F7FAD" w:rsidRPr="008E1DAD" w:rsidRDefault="004F7FAD" w:rsidP="003B13DB">
            <w:pPr>
              <w:pStyle w:val="Tabletextnospace"/>
              <w:spacing w:line="240" w:lineRule="auto"/>
              <w:jc w:val="right"/>
              <w:rPr>
                <w:rFonts w:cs="Arial"/>
                <w:b/>
                <w:bCs/>
                <w:color w:val="auto"/>
                <w:sz w:val="18"/>
                <w:lang w:val="en-AU"/>
              </w:rPr>
            </w:pPr>
          </w:p>
        </w:tc>
        <w:tc>
          <w:tcPr>
            <w:tcW w:w="1063" w:type="dxa"/>
            <w:gridSpan w:val="2"/>
          </w:tcPr>
          <w:p w14:paraId="24BB6FDA" w14:textId="77777777" w:rsidR="004F7FAD" w:rsidRPr="008E1DAD" w:rsidRDefault="004F7FAD" w:rsidP="003B13DB">
            <w:pPr>
              <w:pStyle w:val="Tabletextnospace"/>
              <w:spacing w:line="240" w:lineRule="auto"/>
              <w:jc w:val="right"/>
              <w:rPr>
                <w:rFonts w:cs="Arial"/>
                <w:b/>
                <w:bCs/>
                <w:color w:val="auto"/>
                <w:sz w:val="18"/>
                <w:lang w:val="en-AU"/>
              </w:rPr>
            </w:pPr>
          </w:p>
        </w:tc>
        <w:tc>
          <w:tcPr>
            <w:tcW w:w="1205" w:type="dxa"/>
          </w:tcPr>
          <w:p w14:paraId="45BED231" w14:textId="77777777" w:rsidR="004F7FAD" w:rsidRPr="008E1DAD" w:rsidRDefault="004F7FAD" w:rsidP="003B13DB">
            <w:pPr>
              <w:pStyle w:val="Tabletextnospace"/>
              <w:spacing w:line="240" w:lineRule="auto"/>
              <w:jc w:val="right"/>
              <w:rPr>
                <w:rFonts w:cs="Arial"/>
                <w:b/>
                <w:bCs/>
                <w:color w:val="auto"/>
                <w:sz w:val="18"/>
                <w:lang w:val="en-AU"/>
              </w:rPr>
            </w:pPr>
          </w:p>
        </w:tc>
        <w:tc>
          <w:tcPr>
            <w:tcW w:w="921" w:type="dxa"/>
            <w:gridSpan w:val="2"/>
          </w:tcPr>
          <w:p w14:paraId="44926D07" w14:textId="77777777" w:rsidR="004F7FAD" w:rsidRPr="008E1DAD" w:rsidRDefault="004F7FAD" w:rsidP="003B13DB">
            <w:pPr>
              <w:pStyle w:val="Tabletextnospace"/>
              <w:spacing w:line="240" w:lineRule="auto"/>
              <w:jc w:val="right"/>
              <w:rPr>
                <w:rFonts w:cs="Arial"/>
                <w:b/>
                <w:bCs/>
                <w:color w:val="auto"/>
                <w:sz w:val="18"/>
                <w:lang w:val="en-AU"/>
              </w:rPr>
            </w:pPr>
          </w:p>
        </w:tc>
        <w:tc>
          <w:tcPr>
            <w:tcW w:w="1180" w:type="dxa"/>
          </w:tcPr>
          <w:p w14:paraId="406D8D78" w14:textId="77777777" w:rsidR="004F7FAD" w:rsidRPr="008E1DAD" w:rsidRDefault="004F7FAD" w:rsidP="003B13DB">
            <w:pPr>
              <w:pStyle w:val="Tabletextnospace"/>
              <w:spacing w:line="240" w:lineRule="auto"/>
              <w:jc w:val="right"/>
              <w:rPr>
                <w:rFonts w:cs="Arial"/>
                <w:b/>
                <w:bCs/>
                <w:color w:val="auto"/>
                <w:sz w:val="18"/>
                <w:lang w:val="en-AU"/>
              </w:rPr>
            </w:pPr>
          </w:p>
        </w:tc>
        <w:tc>
          <w:tcPr>
            <w:tcW w:w="946" w:type="dxa"/>
          </w:tcPr>
          <w:p w14:paraId="45D90BF6" w14:textId="77777777" w:rsidR="004F7FAD" w:rsidRPr="008E1DAD" w:rsidRDefault="004F7FAD" w:rsidP="003B13DB">
            <w:pPr>
              <w:pStyle w:val="Tabletextnospace"/>
              <w:spacing w:line="240" w:lineRule="auto"/>
              <w:jc w:val="right"/>
              <w:rPr>
                <w:rFonts w:cs="Arial"/>
                <w:b/>
                <w:bCs/>
                <w:color w:val="auto"/>
                <w:sz w:val="18"/>
                <w:lang w:val="en-AU"/>
              </w:rPr>
            </w:pPr>
          </w:p>
        </w:tc>
        <w:tc>
          <w:tcPr>
            <w:tcW w:w="1125" w:type="dxa"/>
          </w:tcPr>
          <w:p w14:paraId="32ACAE44" w14:textId="77777777" w:rsidR="004F7FAD" w:rsidRPr="008E1DAD" w:rsidRDefault="004F7FAD" w:rsidP="003B13DB">
            <w:pPr>
              <w:pStyle w:val="Tabletextnospace"/>
              <w:spacing w:line="240" w:lineRule="auto"/>
              <w:jc w:val="right"/>
              <w:rPr>
                <w:rFonts w:cs="Arial"/>
                <w:b/>
                <w:bCs/>
                <w:color w:val="auto"/>
                <w:sz w:val="18"/>
                <w:lang w:val="en-AU"/>
              </w:rPr>
            </w:pPr>
          </w:p>
        </w:tc>
        <w:tc>
          <w:tcPr>
            <w:tcW w:w="1002" w:type="dxa"/>
          </w:tcPr>
          <w:p w14:paraId="25A62EA3" w14:textId="77777777" w:rsidR="004F7FAD" w:rsidRPr="008E1DAD" w:rsidRDefault="004F7FAD" w:rsidP="003B13DB">
            <w:pPr>
              <w:pStyle w:val="Tabletextnospace"/>
              <w:spacing w:line="240" w:lineRule="auto"/>
              <w:jc w:val="right"/>
              <w:rPr>
                <w:rFonts w:cs="Arial"/>
                <w:b/>
                <w:bCs/>
                <w:color w:val="auto"/>
                <w:sz w:val="18"/>
                <w:lang w:val="en-AU"/>
              </w:rPr>
            </w:pPr>
          </w:p>
        </w:tc>
        <w:tc>
          <w:tcPr>
            <w:tcW w:w="1098" w:type="dxa"/>
          </w:tcPr>
          <w:p w14:paraId="7357E513" w14:textId="77777777" w:rsidR="004F7FAD" w:rsidRPr="008E1DAD" w:rsidRDefault="004F7FAD" w:rsidP="003B13DB">
            <w:pPr>
              <w:pStyle w:val="Tabletextnospace"/>
              <w:spacing w:line="240" w:lineRule="auto"/>
              <w:jc w:val="right"/>
              <w:rPr>
                <w:rFonts w:cs="Arial"/>
                <w:b/>
                <w:bCs/>
                <w:color w:val="auto"/>
                <w:sz w:val="18"/>
                <w:lang w:val="en-AU"/>
              </w:rPr>
            </w:pPr>
          </w:p>
        </w:tc>
      </w:tr>
      <w:tr w:rsidR="004F7FAD" w:rsidRPr="006F4713" w14:paraId="08ABD6A2" w14:textId="77777777" w:rsidTr="00EC4E46">
        <w:tc>
          <w:tcPr>
            <w:tcW w:w="4383" w:type="dxa"/>
          </w:tcPr>
          <w:p w14:paraId="172B3602" w14:textId="77777777" w:rsidR="004F7FAD" w:rsidRPr="006F4713" w:rsidRDefault="004F7FAD" w:rsidP="003B13DB">
            <w:pPr>
              <w:pStyle w:val="Tabletextnospace"/>
              <w:spacing w:line="240" w:lineRule="auto"/>
              <w:rPr>
                <w:rFonts w:cs="Arial"/>
                <w:sz w:val="18"/>
              </w:rPr>
            </w:pPr>
            <w:r w:rsidRPr="006F4713">
              <w:rPr>
                <w:rFonts w:cs="Arial"/>
                <w:sz w:val="18"/>
              </w:rPr>
              <w:t>Grant</w:t>
            </w:r>
          </w:p>
        </w:tc>
        <w:tc>
          <w:tcPr>
            <w:tcW w:w="1065" w:type="dxa"/>
          </w:tcPr>
          <w:p w14:paraId="6FC39BBA" w14:textId="77777777" w:rsidR="004F7FAD" w:rsidRPr="006F4713" w:rsidRDefault="004F7FAD" w:rsidP="003B13DB">
            <w:pPr>
              <w:pStyle w:val="Tabletextnospace"/>
              <w:spacing w:line="240" w:lineRule="auto"/>
              <w:jc w:val="right"/>
              <w:rPr>
                <w:rFonts w:cs="Arial"/>
                <w:sz w:val="18"/>
              </w:rPr>
            </w:pPr>
            <w:r w:rsidRPr="006F4713">
              <w:rPr>
                <w:rFonts w:cs="Arial"/>
                <w:sz w:val="18"/>
              </w:rPr>
              <w:t>(976,369)</w:t>
            </w:r>
          </w:p>
        </w:tc>
        <w:tc>
          <w:tcPr>
            <w:tcW w:w="1132" w:type="dxa"/>
          </w:tcPr>
          <w:p w14:paraId="3E3A26D5" w14:textId="77777777" w:rsidR="004F7FAD" w:rsidRPr="006F4713" w:rsidRDefault="004F7FAD" w:rsidP="003B13DB">
            <w:pPr>
              <w:pStyle w:val="Tabletextnospace"/>
              <w:spacing w:line="240" w:lineRule="auto"/>
              <w:jc w:val="right"/>
              <w:rPr>
                <w:rFonts w:cs="Arial"/>
                <w:sz w:val="18"/>
              </w:rPr>
            </w:pPr>
            <w:r w:rsidRPr="006F4713">
              <w:rPr>
                <w:rFonts w:cs="Arial"/>
                <w:sz w:val="18"/>
              </w:rPr>
              <w:t>(39,471)</w:t>
            </w:r>
          </w:p>
        </w:tc>
        <w:tc>
          <w:tcPr>
            <w:tcW w:w="1063" w:type="dxa"/>
            <w:gridSpan w:val="2"/>
          </w:tcPr>
          <w:p w14:paraId="57F08162" w14:textId="77777777" w:rsidR="004F7FAD" w:rsidRPr="006F4713" w:rsidRDefault="004F7FAD" w:rsidP="003B13DB">
            <w:pPr>
              <w:pStyle w:val="Tabletextnospace"/>
              <w:spacing w:line="240" w:lineRule="auto"/>
              <w:jc w:val="right"/>
              <w:rPr>
                <w:rFonts w:cs="Arial"/>
                <w:sz w:val="18"/>
              </w:rPr>
            </w:pPr>
            <w:r w:rsidRPr="006F4713">
              <w:rPr>
                <w:rFonts w:cs="Arial"/>
                <w:sz w:val="18"/>
              </w:rPr>
              <w:t>(5,213)</w:t>
            </w:r>
          </w:p>
        </w:tc>
        <w:tc>
          <w:tcPr>
            <w:tcW w:w="1205" w:type="dxa"/>
          </w:tcPr>
          <w:p w14:paraId="40A07BCC" w14:textId="77777777" w:rsidR="004F7FAD" w:rsidRPr="006F4713" w:rsidRDefault="004F7FAD" w:rsidP="003B13DB">
            <w:pPr>
              <w:pStyle w:val="Tabletextnospace"/>
              <w:spacing w:line="240" w:lineRule="auto"/>
              <w:jc w:val="right"/>
              <w:rPr>
                <w:rFonts w:cs="Arial"/>
                <w:sz w:val="18"/>
              </w:rPr>
            </w:pPr>
            <w:r w:rsidRPr="006F4713">
              <w:rPr>
                <w:rFonts w:cs="Arial"/>
                <w:sz w:val="18"/>
              </w:rPr>
              <w:t>(21,439)</w:t>
            </w:r>
          </w:p>
        </w:tc>
        <w:tc>
          <w:tcPr>
            <w:tcW w:w="921" w:type="dxa"/>
            <w:gridSpan w:val="2"/>
          </w:tcPr>
          <w:p w14:paraId="67BA09DD" w14:textId="77777777" w:rsidR="004F7FAD" w:rsidRPr="006F4713" w:rsidRDefault="004F7FAD" w:rsidP="003B13DB">
            <w:pPr>
              <w:pStyle w:val="Tabletextnospace"/>
              <w:spacing w:line="240" w:lineRule="auto"/>
              <w:jc w:val="right"/>
              <w:rPr>
                <w:rFonts w:cs="Arial"/>
                <w:sz w:val="18"/>
              </w:rPr>
            </w:pPr>
            <w:r w:rsidRPr="006F4713">
              <w:rPr>
                <w:rFonts w:cs="Arial"/>
                <w:sz w:val="18"/>
              </w:rPr>
              <w:t>(208,101)</w:t>
            </w:r>
          </w:p>
        </w:tc>
        <w:tc>
          <w:tcPr>
            <w:tcW w:w="1180" w:type="dxa"/>
          </w:tcPr>
          <w:p w14:paraId="67194B6F" w14:textId="77777777" w:rsidR="004F7FAD" w:rsidRPr="006F4713" w:rsidRDefault="004F7FAD" w:rsidP="003B13DB">
            <w:pPr>
              <w:pStyle w:val="Tabletextnospace"/>
              <w:spacing w:line="240" w:lineRule="auto"/>
              <w:jc w:val="right"/>
              <w:rPr>
                <w:rFonts w:cs="Arial"/>
                <w:sz w:val="18"/>
              </w:rPr>
            </w:pPr>
            <w:r w:rsidRPr="006F4713">
              <w:rPr>
                <w:rFonts w:cs="Arial"/>
                <w:sz w:val="18"/>
              </w:rPr>
              <w:t>(133,082)</w:t>
            </w:r>
          </w:p>
        </w:tc>
        <w:tc>
          <w:tcPr>
            <w:tcW w:w="946" w:type="dxa"/>
          </w:tcPr>
          <w:p w14:paraId="506FCD98" w14:textId="77777777" w:rsidR="004F7FAD" w:rsidRPr="006F4713" w:rsidRDefault="004F7FAD" w:rsidP="003B13DB">
            <w:pPr>
              <w:pStyle w:val="Tabletextnospace"/>
              <w:spacing w:line="240" w:lineRule="auto"/>
              <w:jc w:val="right"/>
              <w:rPr>
                <w:rFonts w:cs="Arial"/>
                <w:sz w:val="18"/>
              </w:rPr>
            </w:pPr>
            <w:r w:rsidRPr="006F4713">
              <w:rPr>
                <w:rFonts w:cs="Arial"/>
                <w:sz w:val="18"/>
              </w:rPr>
              <w:t>(4,094)</w:t>
            </w:r>
          </w:p>
        </w:tc>
        <w:tc>
          <w:tcPr>
            <w:tcW w:w="1125" w:type="dxa"/>
          </w:tcPr>
          <w:p w14:paraId="6C2F2C1D" w14:textId="77777777" w:rsidR="004F7FAD" w:rsidRPr="006F4713" w:rsidRDefault="004F7FAD" w:rsidP="003B13DB">
            <w:pPr>
              <w:pStyle w:val="Tabletextnospace"/>
              <w:spacing w:line="240" w:lineRule="auto"/>
              <w:jc w:val="right"/>
              <w:rPr>
                <w:rFonts w:cs="Arial"/>
                <w:sz w:val="18"/>
              </w:rPr>
            </w:pPr>
            <w:r w:rsidRPr="006F4713">
              <w:rPr>
                <w:rFonts w:cs="Arial"/>
                <w:sz w:val="18"/>
              </w:rPr>
              <w:t>(18,567)</w:t>
            </w:r>
          </w:p>
        </w:tc>
        <w:tc>
          <w:tcPr>
            <w:tcW w:w="1002" w:type="dxa"/>
          </w:tcPr>
          <w:p w14:paraId="68BC43F4" w14:textId="77777777" w:rsidR="004F7FAD" w:rsidRPr="006F4713" w:rsidRDefault="004F7FAD" w:rsidP="003B13DB">
            <w:pPr>
              <w:pStyle w:val="Tabletextnospace"/>
              <w:spacing w:line="240" w:lineRule="auto"/>
              <w:jc w:val="right"/>
              <w:rPr>
                <w:rFonts w:cs="Arial"/>
                <w:sz w:val="18"/>
              </w:rPr>
            </w:pPr>
            <w:r w:rsidRPr="006F4713">
              <w:rPr>
                <w:rFonts w:cs="Arial"/>
                <w:sz w:val="18"/>
              </w:rPr>
              <w:t>(224,078)</w:t>
            </w:r>
          </w:p>
        </w:tc>
        <w:tc>
          <w:tcPr>
            <w:tcW w:w="1098" w:type="dxa"/>
          </w:tcPr>
          <w:p w14:paraId="1987C561" w14:textId="77777777" w:rsidR="004F7FAD" w:rsidRPr="006F4713" w:rsidRDefault="004F7FAD" w:rsidP="003B13DB">
            <w:pPr>
              <w:pStyle w:val="Tabletextnospace"/>
              <w:spacing w:line="240" w:lineRule="auto"/>
              <w:jc w:val="right"/>
              <w:rPr>
                <w:rFonts w:cs="Arial"/>
                <w:sz w:val="18"/>
              </w:rPr>
            </w:pPr>
            <w:r w:rsidRPr="006F4713">
              <w:rPr>
                <w:rFonts w:cs="Arial"/>
                <w:sz w:val="18"/>
              </w:rPr>
              <w:t>(118,961)</w:t>
            </w:r>
          </w:p>
        </w:tc>
      </w:tr>
      <w:tr w:rsidR="004F7FAD" w:rsidRPr="006F4713" w14:paraId="60C5C75B" w14:textId="77777777" w:rsidTr="00EC4E46">
        <w:tc>
          <w:tcPr>
            <w:tcW w:w="4383" w:type="dxa"/>
          </w:tcPr>
          <w:p w14:paraId="4355C7C3" w14:textId="77777777" w:rsidR="004F7FAD" w:rsidRPr="006F4713" w:rsidRDefault="004F7FAD" w:rsidP="003B13DB">
            <w:pPr>
              <w:pStyle w:val="Tabletextnospace"/>
              <w:spacing w:line="240" w:lineRule="auto"/>
              <w:rPr>
                <w:rFonts w:cs="Arial"/>
                <w:sz w:val="18"/>
              </w:rPr>
            </w:pPr>
            <w:r w:rsidRPr="006F4713">
              <w:rPr>
                <w:rFonts w:cs="Arial"/>
                <w:sz w:val="18"/>
              </w:rPr>
              <w:t>Employee expenses</w:t>
            </w:r>
          </w:p>
        </w:tc>
        <w:tc>
          <w:tcPr>
            <w:tcW w:w="1065" w:type="dxa"/>
          </w:tcPr>
          <w:p w14:paraId="4CDD658C" w14:textId="77777777" w:rsidR="004F7FAD" w:rsidRPr="006F4713" w:rsidRDefault="004F7FAD" w:rsidP="003B13DB">
            <w:pPr>
              <w:pStyle w:val="Tabletextnospace"/>
              <w:spacing w:line="240" w:lineRule="auto"/>
              <w:jc w:val="right"/>
              <w:rPr>
                <w:rFonts w:cs="Arial"/>
                <w:sz w:val="18"/>
              </w:rPr>
            </w:pPr>
            <w:r w:rsidRPr="006F4713">
              <w:rPr>
                <w:rFonts w:cs="Arial"/>
                <w:sz w:val="18"/>
              </w:rPr>
              <w:t>(25,987)</w:t>
            </w:r>
          </w:p>
        </w:tc>
        <w:tc>
          <w:tcPr>
            <w:tcW w:w="1132" w:type="dxa"/>
          </w:tcPr>
          <w:p w14:paraId="648D804D" w14:textId="77777777" w:rsidR="004F7FAD" w:rsidRPr="006F4713" w:rsidRDefault="004F7FAD" w:rsidP="003B13DB">
            <w:pPr>
              <w:pStyle w:val="Tabletextnospace"/>
              <w:spacing w:line="240" w:lineRule="auto"/>
              <w:jc w:val="right"/>
              <w:rPr>
                <w:rFonts w:cs="Arial"/>
                <w:sz w:val="18"/>
              </w:rPr>
            </w:pPr>
            <w:r w:rsidRPr="006F4713">
              <w:rPr>
                <w:rFonts w:cs="Arial"/>
                <w:sz w:val="18"/>
              </w:rPr>
              <w:t>(14,694)</w:t>
            </w:r>
          </w:p>
        </w:tc>
        <w:tc>
          <w:tcPr>
            <w:tcW w:w="1063" w:type="dxa"/>
            <w:gridSpan w:val="2"/>
          </w:tcPr>
          <w:p w14:paraId="237FFF03" w14:textId="77777777" w:rsidR="004F7FAD" w:rsidRPr="006F4713" w:rsidRDefault="004F7FAD" w:rsidP="003B13DB">
            <w:pPr>
              <w:pStyle w:val="Tabletextnospace"/>
              <w:spacing w:line="240" w:lineRule="auto"/>
              <w:jc w:val="right"/>
              <w:rPr>
                <w:rFonts w:cs="Arial"/>
                <w:sz w:val="18"/>
              </w:rPr>
            </w:pPr>
            <w:r w:rsidRPr="006F4713">
              <w:rPr>
                <w:rFonts w:cs="Arial"/>
                <w:sz w:val="18"/>
              </w:rPr>
              <w:t>(12,597)</w:t>
            </w:r>
          </w:p>
        </w:tc>
        <w:tc>
          <w:tcPr>
            <w:tcW w:w="1205" w:type="dxa"/>
          </w:tcPr>
          <w:p w14:paraId="0066E54B" w14:textId="77777777" w:rsidR="004F7FAD" w:rsidRPr="006F4713" w:rsidRDefault="004F7FAD" w:rsidP="003B13DB">
            <w:pPr>
              <w:pStyle w:val="Tabletextnospace"/>
              <w:spacing w:line="240" w:lineRule="auto"/>
              <w:jc w:val="right"/>
              <w:rPr>
                <w:rFonts w:cs="Arial"/>
                <w:sz w:val="18"/>
              </w:rPr>
            </w:pPr>
            <w:r w:rsidRPr="006F4713">
              <w:rPr>
                <w:rFonts w:cs="Arial"/>
                <w:sz w:val="18"/>
              </w:rPr>
              <w:t>(4,287)</w:t>
            </w:r>
          </w:p>
        </w:tc>
        <w:tc>
          <w:tcPr>
            <w:tcW w:w="921" w:type="dxa"/>
            <w:gridSpan w:val="2"/>
          </w:tcPr>
          <w:p w14:paraId="06772180" w14:textId="77777777" w:rsidR="004F7FAD" w:rsidRPr="006F4713" w:rsidRDefault="004F7FAD" w:rsidP="003B13DB">
            <w:pPr>
              <w:pStyle w:val="Tabletextnospace"/>
              <w:spacing w:line="240" w:lineRule="auto"/>
              <w:jc w:val="right"/>
              <w:rPr>
                <w:rFonts w:cs="Arial"/>
                <w:sz w:val="18"/>
              </w:rPr>
            </w:pPr>
            <w:r w:rsidRPr="006F4713">
              <w:rPr>
                <w:rFonts w:cs="Arial"/>
                <w:sz w:val="18"/>
              </w:rPr>
              <w:t>(41,621)</w:t>
            </w:r>
          </w:p>
        </w:tc>
        <w:tc>
          <w:tcPr>
            <w:tcW w:w="1180" w:type="dxa"/>
          </w:tcPr>
          <w:p w14:paraId="234CE845" w14:textId="77777777" w:rsidR="004F7FAD" w:rsidRPr="006F4713" w:rsidRDefault="004F7FAD" w:rsidP="003B13DB">
            <w:pPr>
              <w:pStyle w:val="Tabletextnospace"/>
              <w:spacing w:line="240" w:lineRule="auto"/>
              <w:jc w:val="right"/>
              <w:rPr>
                <w:rFonts w:cs="Arial"/>
                <w:sz w:val="18"/>
              </w:rPr>
            </w:pPr>
            <w:r w:rsidRPr="006F4713">
              <w:rPr>
                <w:rFonts w:cs="Arial"/>
                <w:sz w:val="18"/>
              </w:rPr>
              <w:t>(21,246)</w:t>
            </w:r>
          </w:p>
        </w:tc>
        <w:tc>
          <w:tcPr>
            <w:tcW w:w="946" w:type="dxa"/>
          </w:tcPr>
          <w:p w14:paraId="58776CD4" w14:textId="77777777" w:rsidR="004F7FAD" w:rsidRPr="006F4713" w:rsidRDefault="004F7FAD" w:rsidP="003B13DB">
            <w:pPr>
              <w:pStyle w:val="Tabletextnospace"/>
              <w:spacing w:line="240" w:lineRule="auto"/>
              <w:jc w:val="right"/>
              <w:rPr>
                <w:rFonts w:cs="Arial"/>
                <w:sz w:val="18"/>
              </w:rPr>
            </w:pPr>
            <w:r w:rsidRPr="006F4713">
              <w:rPr>
                <w:rFonts w:cs="Arial"/>
                <w:sz w:val="18"/>
              </w:rPr>
              <w:t>(33,699)</w:t>
            </w:r>
          </w:p>
        </w:tc>
        <w:tc>
          <w:tcPr>
            <w:tcW w:w="1125" w:type="dxa"/>
          </w:tcPr>
          <w:p w14:paraId="7896D8CA" w14:textId="77777777" w:rsidR="004F7FAD" w:rsidRPr="006F4713" w:rsidRDefault="004F7FAD" w:rsidP="003B13DB">
            <w:pPr>
              <w:pStyle w:val="Tabletextnospace"/>
              <w:spacing w:line="240" w:lineRule="auto"/>
              <w:jc w:val="right"/>
              <w:rPr>
                <w:rFonts w:cs="Arial"/>
                <w:sz w:val="18"/>
              </w:rPr>
            </w:pPr>
            <w:r w:rsidRPr="006F4713">
              <w:rPr>
                <w:rFonts w:cs="Arial"/>
                <w:sz w:val="18"/>
              </w:rPr>
              <w:t>(15,793)</w:t>
            </w:r>
          </w:p>
        </w:tc>
        <w:tc>
          <w:tcPr>
            <w:tcW w:w="1002" w:type="dxa"/>
          </w:tcPr>
          <w:p w14:paraId="4E07C8C0" w14:textId="77777777" w:rsidR="004F7FAD" w:rsidRPr="006F4713" w:rsidRDefault="004F7FAD" w:rsidP="003B13DB">
            <w:pPr>
              <w:pStyle w:val="Tabletextnospace"/>
              <w:spacing w:line="240" w:lineRule="auto"/>
              <w:jc w:val="right"/>
              <w:rPr>
                <w:rFonts w:cs="Arial"/>
                <w:sz w:val="18"/>
              </w:rPr>
            </w:pPr>
            <w:r w:rsidRPr="006F4713">
              <w:rPr>
                <w:rFonts w:cs="Arial"/>
                <w:sz w:val="18"/>
              </w:rPr>
              <w:t>(30,688)</w:t>
            </w:r>
          </w:p>
        </w:tc>
        <w:tc>
          <w:tcPr>
            <w:tcW w:w="1098" w:type="dxa"/>
          </w:tcPr>
          <w:p w14:paraId="1BAD41E6" w14:textId="77777777" w:rsidR="004F7FAD" w:rsidRPr="006F4713" w:rsidRDefault="004F7FAD" w:rsidP="003B13DB">
            <w:pPr>
              <w:pStyle w:val="Tabletextnospace"/>
              <w:spacing w:line="240" w:lineRule="auto"/>
              <w:jc w:val="right"/>
              <w:rPr>
                <w:rFonts w:cs="Arial"/>
                <w:sz w:val="18"/>
              </w:rPr>
            </w:pPr>
            <w:r w:rsidRPr="006F4713">
              <w:rPr>
                <w:rFonts w:cs="Arial"/>
                <w:sz w:val="18"/>
              </w:rPr>
              <w:t>(14,335)</w:t>
            </w:r>
          </w:p>
        </w:tc>
      </w:tr>
      <w:tr w:rsidR="004F7FAD" w:rsidRPr="006F4713" w14:paraId="55075C35" w14:textId="77777777" w:rsidTr="00EC4E46">
        <w:tc>
          <w:tcPr>
            <w:tcW w:w="4383" w:type="dxa"/>
          </w:tcPr>
          <w:p w14:paraId="1E7DCDBF" w14:textId="77777777" w:rsidR="004F7FAD" w:rsidRPr="006F4713" w:rsidRDefault="004F7FAD" w:rsidP="003B13DB">
            <w:pPr>
              <w:pStyle w:val="Tabletextnospace"/>
              <w:spacing w:line="240" w:lineRule="auto"/>
              <w:rPr>
                <w:rFonts w:cs="Arial"/>
                <w:sz w:val="18"/>
              </w:rPr>
            </w:pPr>
            <w:r w:rsidRPr="006F4713">
              <w:rPr>
                <w:rFonts w:cs="Arial"/>
                <w:sz w:val="18"/>
              </w:rPr>
              <w:t>Capital asset charge</w:t>
            </w:r>
          </w:p>
        </w:tc>
        <w:tc>
          <w:tcPr>
            <w:tcW w:w="1065" w:type="dxa"/>
          </w:tcPr>
          <w:p w14:paraId="5B4ACA23" w14:textId="77777777" w:rsidR="004F7FAD" w:rsidRPr="006F4713" w:rsidRDefault="004F7FAD" w:rsidP="003B13DB">
            <w:pPr>
              <w:pStyle w:val="Tabletextnospace"/>
              <w:spacing w:line="240" w:lineRule="auto"/>
              <w:jc w:val="right"/>
              <w:rPr>
                <w:rFonts w:cs="Arial"/>
                <w:sz w:val="18"/>
              </w:rPr>
            </w:pPr>
            <w:r w:rsidRPr="006F4713">
              <w:rPr>
                <w:rFonts w:cs="Arial"/>
                <w:sz w:val="18"/>
              </w:rPr>
              <w:t>(6,627)</w:t>
            </w:r>
          </w:p>
        </w:tc>
        <w:tc>
          <w:tcPr>
            <w:tcW w:w="1132" w:type="dxa"/>
          </w:tcPr>
          <w:p w14:paraId="5F3991EE" w14:textId="77777777" w:rsidR="004F7FAD" w:rsidRPr="006F4713" w:rsidRDefault="004F7FAD" w:rsidP="003B13DB">
            <w:pPr>
              <w:pStyle w:val="Tabletextnospace"/>
              <w:spacing w:line="240" w:lineRule="auto"/>
              <w:jc w:val="right"/>
              <w:rPr>
                <w:rFonts w:cs="Arial"/>
                <w:sz w:val="18"/>
              </w:rPr>
            </w:pPr>
            <w:r w:rsidRPr="006F4713">
              <w:rPr>
                <w:rFonts w:cs="Arial"/>
                <w:sz w:val="18"/>
              </w:rPr>
              <w:t>(501)</w:t>
            </w:r>
          </w:p>
        </w:tc>
        <w:tc>
          <w:tcPr>
            <w:tcW w:w="1063" w:type="dxa"/>
            <w:gridSpan w:val="2"/>
          </w:tcPr>
          <w:p w14:paraId="3EA042E9" w14:textId="77777777" w:rsidR="004F7FAD" w:rsidRPr="006F4713" w:rsidRDefault="004F7FAD" w:rsidP="003B13DB">
            <w:pPr>
              <w:pStyle w:val="Tabletextnospace"/>
              <w:spacing w:line="240" w:lineRule="auto"/>
              <w:jc w:val="right"/>
              <w:rPr>
                <w:rFonts w:cs="Arial"/>
                <w:sz w:val="18"/>
              </w:rPr>
            </w:pPr>
            <w:r w:rsidRPr="006F4713">
              <w:rPr>
                <w:rFonts w:cs="Arial"/>
                <w:sz w:val="18"/>
              </w:rPr>
              <w:t>(1,810)</w:t>
            </w:r>
          </w:p>
        </w:tc>
        <w:tc>
          <w:tcPr>
            <w:tcW w:w="1205" w:type="dxa"/>
          </w:tcPr>
          <w:p w14:paraId="2533AA41" w14:textId="77777777" w:rsidR="004F7FAD" w:rsidRPr="006F4713" w:rsidRDefault="004F7FAD" w:rsidP="003B13DB">
            <w:pPr>
              <w:pStyle w:val="Tabletextnospace"/>
              <w:spacing w:line="240" w:lineRule="auto"/>
              <w:jc w:val="right"/>
              <w:rPr>
                <w:rFonts w:cs="Arial"/>
                <w:sz w:val="18"/>
              </w:rPr>
            </w:pPr>
            <w:r w:rsidRPr="006F4713">
              <w:rPr>
                <w:rFonts w:cs="Arial"/>
                <w:sz w:val="18"/>
              </w:rPr>
              <w:t>(9,722)</w:t>
            </w:r>
          </w:p>
        </w:tc>
        <w:tc>
          <w:tcPr>
            <w:tcW w:w="921" w:type="dxa"/>
            <w:gridSpan w:val="2"/>
          </w:tcPr>
          <w:p w14:paraId="4A174FA3" w14:textId="77777777" w:rsidR="004F7FAD" w:rsidRPr="006F4713" w:rsidRDefault="004F7FAD" w:rsidP="003B13DB">
            <w:pPr>
              <w:pStyle w:val="Tabletextnospace"/>
              <w:spacing w:line="240" w:lineRule="auto"/>
              <w:jc w:val="right"/>
              <w:rPr>
                <w:rFonts w:cs="Arial"/>
                <w:sz w:val="18"/>
              </w:rPr>
            </w:pPr>
            <w:r w:rsidRPr="006F4713">
              <w:rPr>
                <w:rFonts w:cs="Arial"/>
                <w:sz w:val="18"/>
              </w:rPr>
              <w:t>(5,378)</w:t>
            </w:r>
          </w:p>
        </w:tc>
        <w:tc>
          <w:tcPr>
            <w:tcW w:w="1180" w:type="dxa"/>
          </w:tcPr>
          <w:p w14:paraId="7B56F9C0" w14:textId="77777777" w:rsidR="004F7FAD" w:rsidRPr="006F4713" w:rsidRDefault="004F7FAD" w:rsidP="003B13DB">
            <w:pPr>
              <w:pStyle w:val="Tabletextnospace"/>
              <w:spacing w:line="240" w:lineRule="auto"/>
              <w:jc w:val="right"/>
              <w:rPr>
                <w:rFonts w:cs="Arial"/>
                <w:sz w:val="18"/>
              </w:rPr>
            </w:pPr>
            <w:r w:rsidRPr="006F4713">
              <w:rPr>
                <w:rFonts w:cs="Arial"/>
                <w:sz w:val="18"/>
              </w:rPr>
              <w:t>(1,392)</w:t>
            </w:r>
          </w:p>
        </w:tc>
        <w:tc>
          <w:tcPr>
            <w:tcW w:w="946" w:type="dxa"/>
          </w:tcPr>
          <w:p w14:paraId="52B83D46" w14:textId="77777777" w:rsidR="004F7FAD" w:rsidRPr="006F4713" w:rsidRDefault="004F7FAD" w:rsidP="003B13DB">
            <w:pPr>
              <w:pStyle w:val="Tabletextnospace"/>
              <w:spacing w:line="240" w:lineRule="auto"/>
              <w:jc w:val="right"/>
              <w:rPr>
                <w:rFonts w:cs="Arial"/>
                <w:sz w:val="18"/>
              </w:rPr>
            </w:pPr>
            <w:r w:rsidRPr="006F4713">
              <w:rPr>
                <w:rFonts w:cs="Arial"/>
                <w:sz w:val="18"/>
              </w:rPr>
              <w:t>(2,150)</w:t>
            </w:r>
          </w:p>
        </w:tc>
        <w:tc>
          <w:tcPr>
            <w:tcW w:w="1125" w:type="dxa"/>
          </w:tcPr>
          <w:p w14:paraId="01139075" w14:textId="77777777" w:rsidR="004F7FAD" w:rsidRPr="006F4713" w:rsidRDefault="004F7FAD" w:rsidP="003B13DB">
            <w:pPr>
              <w:pStyle w:val="Tabletextnospace"/>
              <w:spacing w:line="240" w:lineRule="auto"/>
              <w:jc w:val="right"/>
              <w:rPr>
                <w:rFonts w:cs="Arial"/>
                <w:sz w:val="18"/>
              </w:rPr>
            </w:pPr>
            <w:r w:rsidRPr="006F4713">
              <w:rPr>
                <w:rFonts w:cs="Arial"/>
                <w:sz w:val="18"/>
              </w:rPr>
              <w:t>(547)</w:t>
            </w:r>
          </w:p>
        </w:tc>
        <w:tc>
          <w:tcPr>
            <w:tcW w:w="1002" w:type="dxa"/>
          </w:tcPr>
          <w:p w14:paraId="66998CCD" w14:textId="77777777" w:rsidR="004F7FAD" w:rsidRPr="006F4713" w:rsidRDefault="004F7FAD" w:rsidP="003B13DB">
            <w:pPr>
              <w:pStyle w:val="Tabletextnospace"/>
              <w:spacing w:line="240" w:lineRule="auto"/>
              <w:jc w:val="right"/>
              <w:rPr>
                <w:rFonts w:cs="Arial"/>
                <w:sz w:val="18"/>
              </w:rPr>
            </w:pPr>
            <w:r w:rsidRPr="006F4713">
              <w:rPr>
                <w:rFonts w:cs="Arial"/>
                <w:sz w:val="18"/>
              </w:rPr>
              <w:t>(4,406)</w:t>
            </w:r>
          </w:p>
        </w:tc>
        <w:tc>
          <w:tcPr>
            <w:tcW w:w="1098" w:type="dxa"/>
          </w:tcPr>
          <w:p w14:paraId="2BBB8C70" w14:textId="77777777" w:rsidR="004F7FAD" w:rsidRPr="006F4713" w:rsidRDefault="004F7FAD" w:rsidP="003B13DB">
            <w:pPr>
              <w:pStyle w:val="Tabletextnospace"/>
              <w:spacing w:line="240" w:lineRule="auto"/>
              <w:jc w:val="right"/>
              <w:rPr>
                <w:rFonts w:cs="Arial"/>
                <w:sz w:val="18"/>
              </w:rPr>
            </w:pPr>
            <w:r w:rsidRPr="006F4713">
              <w:rPr>
                <w:rFonts w:cs="Arial"/>
                <w:sz w:val="18"/>
              </w:rPr>
              <w:t>(1,041)</w:t>
            </w:r>
          </w:p>
        </w:tc>
      </w:tr>
      <w:tr w:rsidR="004F7FAD" w:rsidRPr="006F4713" w14:paraId="7AFF3395" w14:textId="77777777" w:rsidTr="00EC4E46">
        <w:tc>
          <w:tcPr>
            <w:tcW w:w="4383" w:type="dxa"/>
          </w:tcPr>
          <w:p w14:paraId="16694DF3" w14:textId="77777777" w:rsidR="004F7FAD" w:rsidRPr="006F4713" w:rsidRDefault="004F7FAD" w:rsidP="003B13DB">
            <w:pPr>
              <w:pStyle w:val="Tabletextnospace"/>
              <w:spacing w:line="240" w:lineRule="auto"/>
              <w:rPr>
                <w:rFonts w:cs="Arial"/>
                <w:sz w:val="18"/>
              </w:rPr>
            </w:pPr>
            <w:r w:rsidRPr="006F4713">
              <w:rPr>
                <w:rFonts w:cs="Arial"/>
                <w:sz w:val="18"/>
              </w:rPr>
              <w:t xml:space="preserve">Depreciation and amortisation </w:t>
            </w:r>
          </w:p>
        </w:tc>
        <w:tc>
          <w:tcPr>
            <w:tcW w:w="1065" w:type="dxa"/>
          </w:tcPr>
          <w:p w14:paraId="60E01DF2" w14:textId="77777777" w:rsidR="004F7FAD" w:rsidRPr="006F4713" w:rsidRDefault="004F7FAD" w:rsidP="003B13DB">
            <w:pPr>
              <w:pStyle w:val="Tabletextnospace"/>
              <w:spacing w:line="240" w:lineRule="auto"/>
              <w:jc w:val="right"/>
              <w:rPr>
                <w:rFonts w:cs="Arial"/>
                <w:sz w:val="18"/>
              </w:rPr>
            </w:pPr>
            <w:r w:rsidRPr="006F4713">
              <w:rPr>
                <w:rFonts w:cs="Arial"/>
                <w:sz w:val="18"/>
              </w:rPr>
              <w:t>(3,033)</w:t>
            </w:r>
          </w:p>
        </w:tc>
        <w:tc>
          <w:tcPr>
            <w:tcW w:w="1132" w:type="dxa"/>
          </w:tcPr>
          <w:p w14:paraId="10E9AF5F"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216 </w:t>
            </w:r>
          </w:p>
        </w:tc>
        <w:tc>
          <w:tcPr>
            <w:tcW w:w="1063" w:type="dxa"/>
            <w:gridSpan w:val="2"/>
          </w:tcPr>
          <w:p w14:paraId="6FF99CE9" w14:textId="77777777" w:rsidR="004F7FAD" w:rsidRPr="006F4713" w:rsidRDefault="004F7FAD" w:rsidP="003B13DB">
            <w:pPr>
              <w:pStyle w:val="Tabletextnospace"/>
              <w:spacing w:line="240" w:lineRule="auto"/>
              <w:jc w:val="right"/>
              <w:rPr>
                <w:rFonts w:cs="Arial"/>
                <w:sz w:val="18"/>
              </w:rPr>
            </w:pPr>
            <w:r w:rsidRPr="006F4713">
              <w:rPr>
                <w:rFonts w:cs="Arial"/>
                <w:sz w:val="18"/>
              </w:rPr>
              <w:t>(175)</w:t>
            </w:r>
          </w:p>
        </w:tc>
        <w:tc>
          <w:tcPr>
            <w:tcW w:w="1205" w:type="dxa"/>
          </w:tcPr>
          <w:p w14:paraId="560588D6"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25 </w:t>
            </w:r>
          </w:p>
        </w:tc>
        <w:tc>
          <w:tcPr>
            <w:tcW w:w="921" w:type="dxa"/>
            <w:gridSpan w:val="2"/>
          </w:tcPr>
          <w:p w14:paraId="2D5F4CB0" w14:textId="77777777" w:rsidR="004F7FAD" w:rsidRPr="006F4713" w:rsidRDefault="004F7FAD" w:rsidP="003B13DB">
            <w:pPr>
              <w:pStyle w:val="Tabletextnospace"/>
              <w:spacing w:line="240" w:lineRule="auto"/>
              <w:jc w:val="right"/>
              <w:rPr>
                <w:rFonts w:cs="Arial"/>
                <w:sz w:val="18"/>
              </w:rPr>
            </w:pPr>
            <w:r w:rsidRPr="006F4713">
              <w:rPr>
                <w:rFonts w:cs="Arial"/>
                <w:sz w:val="18"/>
              </w:rPr>
              <w:t>(3,252)</w:t>
            </w:r>
          </w:p>
        </w:tc>
        <w:tc>
          <w:tcPr>
            <w:tcW w:w="1180" w:type="dxa"/>
          </w:tcPr>
          <w:p w14:paraId="3C0DD8B3"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184 </w:t>
            </w:r>
          </w:p>
        </w:tc>
        <w:tc>
          <w:tcPr>
            <w:tcW w:w="946" w:type="dxa"/>
          </w:tcPr>
          <w:p w14:paraId="7A3F1FEB" w14:textId="77777777" w:rsidR="004F7FAD" w:rsidRPr="006F4713" w:rsidRDefault="004F7FAD" w:rsidP="003B13DB">
            <w:pPr>
              <w:pStyle w:val="Tabletextnospace"/>
              <w:spacing w:line="240" w:lineRule="auto"/>
              <w:jc w:val="right"/>
              <w:rPr>
                <w:rFonts w:cs="Arial"/>
                <w:sz w:val="18"/>
              </w:rPr>
            </w:pPr>
            <w:r w:rsidRPr="006F4713">
              <w:rPr>
                <w:rFonts w:cs="Arial"/>
                <w:sz w:val="18"/>
              </w:rPr>
              <w:t>(2,726)</w:t>
            </w:r>
          </w:p>
        </w:tc>
        <w:tc>
          <w:tcPr>
            <w:tcW w:w="1125" w:type="dxa"/>
          </w:tcPr>
          <w:p w14:paraId="62B872DB"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47 </w:t>
            </w:r>
          </w:p>
        </w:tc>
        <w:tc>
          <w:tcPr>
            <w:tcW w:w="1002" w:type="dxa"/>
          </w:tcPr>
          <w:p w14:paraId="591B1865" w14:textId="77777777" w:rsidR="004F7FAD" w:rsidRPr="006F4713" w:rsidRDefault="004F7FAD" w:rsidP="003B13DB">
            <w:pPr>
              <w:pStyle w:val="Tabletextnospace"/>
              <w:spacing w:line="240" w:lineRule="auto"/>
              <w:jc w:val="right"/>
              <w:rPr>
                <w:rFonts w:cs="Arial"/>
                <w:sz w:val="18"/>
              </w:rPr>
            </w:pPr>
            <w:r w:rsidRPr="006F4713">
              <w:rPr>
                <w:rFonts w:cs="Arial"/>
                <w:sz w:val="18"/>
              </w:rPr>
              <w:t>(4,331)</w:t>
            </w:r>
          </w:p>
        </w:tc>
        <w:tc>
          <w:tcPr>
            <w:tcW w:w="1098" w:type="dxa"/>
          </w:tcPr>
          <w:p w14:paraId="7F83B68D"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173 </w:t>
            </w:r>
          </w:p>
        </w:tc>
      </w:tr>
      <w:tr w:rsidR="004F7FAD" w:rsidRPr="006F4713" w14:paraId="02C06851" w14:textId="77777777" w:rsidTr="00EC4E46">
        <w:tc>
          <w:tcPr>
            <w:tcW w:w="4383" w:type="dxa"/>
          </w:tcPr>
          <w:p w14:paraId="2B6ADEC8" w14:textId="77777777" w:rsidR="004F7FAD" w:rsidRPr="006F4713" w:rsidRDefault="004F7FAD" w:rsidP="003B13DB">
            <w:pPr>
              <w:pStyle w:val="Tabletextnospace"/>
              <w:spacing w:line="240" w:lineRule="auto"/>
              <w:rPr>
                <w:rFonts w:cs="Arial"/>
                <w:sz w:val="18"/>
              </w:rPr>
            </w:pPr>
            <w:r w:rsidRPr="006F4713">
              <w:rPr>
                <w:rFonts w:cs="Arial"/>
                <w:sz w:val="18"/>
              </w:rPr>
              <w:t>Interest expense</w:t>
            </w:r>
          </w:p>
        </w:tc>
        <w:tc>
          <w:tcPr>
            <w:tcW w:w="1065" w:type="dxa"/>
          </w:tcPr>
          <w:p w14:paraId="3DF157AD" w14:textId="77777777" w:rsidR="004F7FAD" w:rsidRPr="006F4713" w:rsidRDefault="004F7FAD" w:rsidP="003B13DB">
            <w:pPr>
              <w:pStyle w:val="Tabletextnospace"/>
              <w:spacing w:line="240" w:lineRule="auto"/>
              <w:jc w:val="right"/>
              <w:rPr>
                <w:rFonts w:cs="Arial"/>
                <w:sz w:val="18"/>
              </w:rPr>
            </w:pPr>
            <w:r w:rsidRPr="006F4713">
              <w:rPr>
                <w:rFonts w:cs="Arial"/>
                <w:sz w:val="18"/>
              </w:rPr>
              <w:t>(211)</w:t>
            </w:r>
          </w:p>
        </w:tc>
        <w:tc>
          <w:tcPr>
            <w:tcW w:w="1132" w:type="dxa"/>
          </w:tcPr>
          <w:p w14:paraId="6EBD6A73" w14:textId="77777777" w:rsidR="004F7FAD" w:rsidRPr="006F4713" w:rsidRDefault="004F7FAD" w:rsidP="003B13DB">
            <w:pPr>
              <w:pStyle w:val="Tabletextnospace"/>
              <w:spacing w:line="240" w:lineRule="auto"/>
              <w:jc w:val="right"/>
              <w:rPr>
                <w:rFonts w:cs="Arial"/>
                <w:sz w:val="18"/>
              </w:rPr>
            </w:pPr>
            <w:r w:rsidRPr="006F4713">
              <w:rPr>
                <w:rFonts w:cs="Arial"/>
                <w:sz w:val="18"/>
              </w:rPr>
              <w:t>(2)</w:t>
            </w:r>
          </w:p>
        </w:tc>
        <w:tc>
          <w:tcPr>
            <w:tcW w:w="1063" w:type="dxa"/>
            <w:gridSpan w:val="2"/>
          </w:tcPr>
          <w:p w14:paraId="73A9BF7A" w14:textId="77777777" w:rsidR="004F7FAD" w:rsidRPr="006F4713" w:rsidRDefault="004F7FAD" w:rsidP="003B13DB">
            <w:pPr>
              <w:pStyle w:val="Tabletextnospace"/>
              <w:spacing w:line="240" w:lineRule="auto"/>
              <w:jc w:val="right"/>
              <w:rPr>
                <w:rFonts w:cs="Arial"/>
                <w:sz w:val="18"/>
              </w:rPr>
            </w:pPr>
            <w:r w:rsidRPr="006F4713">
              <w:rPr>
                <w:rFonts w:cs="Arial"/>
                <w:sz w:val="18"/>
              </w:rPr>
              <w:t>(16)</w:t>
            </w:r>
          </w:p>
        </w:tc>
        <w:tc>
          <w:tcPr>
            <w:tcW w:w="1205" w:type="dxa"/>
          </w:tcPr>
          <w:p w14:paraId="52239558" w14:textId="77777777" w:rsidR="004F7FAD" w:rsidRPr="006F4713" w:rsidRDefault="004F7FAD" w:rsidP="003B13DB">
            <w:pPr>
              <w:pStyle w:val="Tabletextnospace"/>
              <w:spacing w:line="240" w:lineRule="auto"/>
              <w:jc w:val="right"/>
              <w:rPr>
                <w:rFonts w:cs="Arial"/>
                <w:sz w:val="18"/>
              </w:rPr>
            </w:pPr>
            <w:r w:rsidRPr="006F4713">
              <w:rPr>
                <w:rFonts w:cs="Arial"/>
                <w:sz w:val="18"/>
              </w:rPr>
              <w:t>(1)</w:t>
            </w:r>
          </w:p>
        </w:tc>
        <w:tc>
          <w:tcPr>
            <w:tcW w:w="921" w:type="dxa"/>
            <w:gridSpan w:val="2"/>
          </w:tcPr>
          <w:p w14:paraId="3A252BB5" w14:textId="77777777" w:rsidR="004F7FAD" w:rsidRPr="006F4713" w:rsidRDefault="004F7FAD" w:rsidP="003B13DB">
            <w:pPr>
              <w:pStyle w:val="Tabletextnospace"/>
              <w:spacing w:line="240" w:lineRule="auto"/>
              <w:jc w:val="right"/>
              <w:rPr>
                <w:rFonts w:cs="Arial"/>
                <w:sz w:val="18"/>
              </w:rPr>
            </w:pPr>
            <w:r w:rsidRPr="006F4713">
              <w:rPr>
                <w:rFonts w:cs="Arial"/>
                <w:sz w:val="18"/>
              </w:rPr>
              <w:t>(264)</w:t>
            </w:r>
          </w:p>
        </w:tc>
        <w:tc>
          <w:tcPr>
            <w:tcW w:w="1180" w:type="dxa"/>
          </w:tcPr>
          <w:p w14:paraId="3F0A9752" w14:textId="77777777" w:rsidR="004F7FAD" w:rsidRPr="006F4713" w:rsidRDefault="004F7FAD" w:rsidP="003B13DB">
            <w:pPr>
              <w:pStyle w:val="Tabletextnospace"/>
              <w:spacing w:line="240" w:lineRule="auto"/>
              <w:jc w:val="right"/>
              <w:rPr>
                <w:rFonts w:cs="Arial"/>
                <w:sz w:val="18"/>
              </w:rPr>
            </w:pPr>
            <w:r w:rsidRPr="006F4713">
              <w:rPr>
                <w:rFonts w:cs="Arial"/>
                <w:sz w:val="18"/>
              </w:rPr>
              <w:t>(11)</w:t>
            </w:r>
          </w:p>
        </w:tc>
        <w:tc>
          <w:tcPr>
            <w:tcW w:w="946" w:type="dxa"/>
          </w:tcPr>
          <w:p w14:paraId="145BF318" w14:textId="77777777" w:rsidR="004F7FAD" w:rsidRPr="006F4713" w:rsidRDefault="004F7FAD" w:rsidP="003B13DB">
            <w:pPr>
              <w:pStyle w:val="Tabletextnospace"/>
              <w:spacing w:line="240" w:lineRule="auto"/>
              <w:jc w:val="right"/>
              <w:rPr>
                <w:rFonts w:cs="Arial"/>
                <w:sz w:val="18"/>
              </w:rPr>
            </w:pPr>
            <w:r w:rsidRPr="006F4713">
              <w:rPr>
                <w:rFonts w:cs="Arial"/>
                <w:sz w:val="18"/>
              </w:rPr>
              <w:t>(192)</w:t>
            </w:r>
          </w:p>
        </w:tc>
        <w:tc>
          <w:tcPr>
            <w:tcW w:w="1125" w:type="dxa"/>
          </w:tcPr>
          <w:p w14:paraId="26898C14" w14:textId="77777777" w:rsidR="004F7FAD" w:rsidRPr="006F4713" w:rsidRDefault="004F7FAD" w:rsidP="003B13DB">
            <w:pPr>
              <w:pStyle w:val="Tabletextnospace"/>
              <w:spacing w:line="240" w:lineRule="auto"/>
              <w:jc w:val="right"/>
              <w:rPr>
                <w:rFonts w:cs="Arial"/>
                <w:sz w:val="18"/>
              </w:rPr>
            </w:pPr>
            <w:r w:rsidRPr="006F4713">
              <w:rPr>
                <w:rFonts w:cs="Arial"/>
                <w:sz w:val="18"/>
              </w:rPr>
              <w:t>(16)</w:t>
            </w:r>
          </w:p>
        </w:tc>
        <w:tc>
          <w:tcPr>
            <w:tcW w:w="1002" w:type="dxa"/>
          </w:tcPr>
          <w:p w14:paraId="05CFA320" w14:textId="77777777" w:rsidR="004F7FAD" w:rsidRPr="006F4713" w:rsidRDefault="004F7FAD" w:rsidP="003B13DB">
            <w:pPr>
              <w:pStyle w:val="Tabletextnospace"/>
              <w:spacing w:line="240" w:lineRule="auto"/>
              <w:jc w:val="right"/>
              <w:rPr>
                <w:rFonts w:cs="Arial"/>
                <w:sz w:val="18"/>
              </w:rPr>
            </w:pPr>
            <w:r w:rsidRPr="006F4713">
              <w:rPr>
                <w:rFonts w:cs="Arial"/>
                <w:sz w:val="18"/>
              </w:rPr>
              <w:t>(361)</w:t>
            </w:r>
          </w:p>
        </w:tc>
        <w:tc>
          <w:tcPr>
            <w:tcW w:w="1098" w:type="dxa"/>
          </w:tcPr>
          <w:p w14:paraId="09B1BD86" w14:textId="77777777" w:rsidR="004F7FAD" w:rsidRPr="006F4713" w:rsidRDefault="004F7FAD" w:rsidP="003B13DB">
            <w:pPr>
              <w:pStyle w:val="Tabletextnospace"/>
              <w:spacing w:line="240" w:lineRule="auto"/>
              <w:jc w:val="right"/>
              <w:rPr>
                <w:rFonts w:cs="Arial"/>
                <w:sz w:val="18"/>
              </w:rPr>
            </w:pPr>
            <w:r w:rsidRPr="006F4713">
              <w:rPr>
                <w:rFonts w:cs="Arial"/>
                <w:sz w:val="18"/>
              </w:rPr>
              <w:t>(3)</w:t>
            </w:r>
          </w:p>
        </w:tc>
      </w:tr>
      <w:tr w:rsidR="004F7FAD" w:rsidRPr="006F4713" w14:paraId="358D59EA" w14:textId="77777777" w:rsidTr="00EC4E46">
        <w:tc>
          <w:tcPr>
            <w:tcW w:w="4383" w:type="dxa"/>
          </w:tcPr>
          <w:p w14:paraId="2A6EAC77" w14:textId="77777777" w:rsidR="004F7FAD" w:rsidRPr="006F4713" w:rsidRDefault="004F7FAD" w:rsidP="003B13DB">
            <w:pPr>
              <w:pStyle w:val="Tabletextnospace"/>
              <w:spacing w:line="240" w:lineRule="auto"/>
              <w:rPr>
                <w:rFonts w:cs="Arial"/>
                <w:sz w:val="18"/>
              </w:rPr>
            </w:pPr>
            <w:r w:rsidRPr="006F4713">
              <w:rPr>
                <w:rFonts w:cs="Arial"/>
                <w:sz w:val="18"/>
              </w:rPr>
              <w:t>Other operating expenses</w:t>
            </w:r>
          </w:p>
        </w:tc>
        <w:tc>
          <w:tcPr>
            <w:tcW w:w="1065" w:type="dxa"/>
          </w:tcPr>
          <w:p w14:paraId="72DB1E2E" w14:textId="77777777" w:rsidR="004F7FAD" w:rsidRPr="006F4713" w:rsidRDefault="004F7FAD" w:rsidP="003B13DB">
            <w:pPr>
              <w:pStyle w:val="Tabletextnospace"/>
              <w:spacing w:line="240" w:lineRule="auto"/>
              <w:jc w:val="right"/>
              <w:rPr>
                <w:rFonts w:cs="Arial"/>
                <w:sz w:val="18"/>
              </w:rPr>
            </w:pPr>
            <w:r w:rsidRPr="006F4713">
              <w:rPr>
                <w:rFonts w:cs="Arial"/>
                <w:sz w:val="18"/>
              </w:rPr>
              <w:t>(164,561)</w:t>
            </w:r>
          </w:p>
        </w:tc>
        <w:tc>
          <w:tcPr>
            <w:tcW w:w="1132" w:type="dxa"/>
          </w:tcPr>
          <w:p w14:paraId="5B21D075" w14:textId="77777777" w:rsidR="004F7FAD" w:rsidRPr="006F4713" w:rsidRDefault="004F7FAD" w:rsidP="003B13DB">
            <w:pPr>
              <w:pStyle w:val="Tabletextnospace"/>
              <w:spacing w:line="240" w:lineRule="auto"/>
              <w:jc w:val="right"/>
              <w:rPr>
                <w:rFonts w:cs="Arial"/>
                <w:sz w:val="18"/>
              </w:rPr>
            </w:pPr>
            <w:r w:rsidRPr="006F4713">
              <w:rPr>
                <w:rFonts w:cs="Arial"/>
                <w:sz w:val="18"/>
              </w:rPr>
              <w:t>(11,257)</w:t>
            </w:r>
          </w:p>
        </w:tc>
        <w:tc>
          <w:tcPr>
            <w:tcW w:w="1063" w:type="dxa"/>
            <w:gridSpan w:val="2"/>
          </w:tcPr>
          <w:p w14:paraId="3B46FB2F" w14:textId="77777777" w:rsidR="004F7FAD" w:rsidRPr="006F4713" w:rsidRDefault="004F7FAD" w:rsidP="003B13DB">
            <w:pPr>
              <w:pStyle w:val="Tabletextnospace"/>
              <w:spacing w:line="240" w:lineRule="auto"/>
              <w:jc w:val="right"/>
              <w:rPr>
                <w:rFonts w:cs="Arial"/>
                <w:sz w:val="18"/>
              </w:rPr>
            </w:pPr>
            <w:r w:rsidRPr="006F4713">
              <w:rPr>
                <w:rFonts w:cs="Arial"/>
                <w:sz w:val="18"/>
              </w:rPr>
              <w:t>(4,365)</w:t>
            </w:r>
          </w:p>
        </w:tc>
        <w:tc>
          <w:tcPr>
            <w:tcW w:w="1205" w:type="dxa"/>
          </w:tcPr>
          <w:p w14:paraId="2D1F1C62" w14:textId="77777777" w:rsidR="004F7FAD" w:rsidRPr="006F4713" w:rsidRDefault="004F7FAD" w:rsidP="003B13DB">
            <w:pPr>
              <w:pStyle w:val="Tabletextnospace"/>
              <w:spacing w:line="240" w:lineRule="auto"/>
              <w:jc w:val="right"/>
              <w:rPr>
                <w:rFonts w:cs="Arial"/>
                <w:sz w:val="18"/>
              </w:rPr>
            </w:pPr>
            <w:r w:rsidRPr="006F4713">
              <w:rPr>
                <w:rFonts w:cs="Arial"/>
                <w:sz w:val="18"/>
              </w:rPr>
              <w:t>(5,458)</w:t>
            </w:r>
          </w:p>
        </w:tc>
        <w:tc>
          <w:tcPr>
            <w:tcW w:w="921" w:type="dxa"/>
            <w:gridSpan w:val="2"/>
          </w:tcPr>
          <w:p w14:paraId="1D909B11" w14:textId="77777777" w:rsidR="004F7FAD" w:rsidRPr="006F4713" w:rsidRDefault="004F7FAD" w:rsidP="003B13DB">
            <w:pPr>
              <w:pStyle w:val="Tabletextnospace"/>
              <w:spacing w:line="240" w:lineRule="auto"/>
              <w:jc w:val="right"/>
              <w:rPr>
                <w:rFonts w:cs="Arial"/>
                <w:sz w:val="18"/>
              </w:rPr>
            </w:pPr>
            <w:r w:rsidRPr="006F4713">
              <w:rPr>
                <w:rFonts w:cs="Arial"/>
                <w:sz w:val="18"/>
              </w:rPr>
              <w:t>(20,415)</w:t>
            </w:r>
          </w:p>
        </w:tc>
        <w:tc>
          <w:tcPr>
            <w:tcW w:w="1180" w:type="dxa"/>
          </w:tcPr>
          <w:p w14:paraId="4F99AF3F" w14:textId="77777777" w:rsidR="004F7FAD" w:rsidRPr="006F4713" w:rsidRDefault="004F7FAD" w:rsidP="003B13DB">
            <w:pPr>
              <w:pStyle w:val="Tabletextnospace"/>
              <w:spacing w:line="240" w:lineRule="auto"/>
              <w:jc w:val="right"/>
              <w:rPr>
                <w:rFonts w:cs="Arial"/>
                <w:sz w:val="18"/>
              </w:rPr>
            </w:pPr>
            <w:r w:rsidRPr="006F4713">
              <w:rPr>
                <w:rFonts w:cs="Arial"/>
                <w:sz w:val="18"/>
              </w:rPr>
              <w:t>(11,669)</w:t>
            </w:r>
          </w:p>
        </w:tc>
        <w:tc>
          <w:tcPr>
            <w:tcW w:w="946" w:type="dxa"/>
          </w:tcPr>
          <w:p w14:paraId="55E4D615" w14:textId="77777777" w:rsidR="004F7FAD" w:rsidRPr="006F4713" w:rsidRDefault="004F7FAD" w:rsidP="003B13DB">
            <w:pPr>
              <w:pStyle w:val="Tabletextnospace"/>
              <w:spacing w:line="240" w:lineRule="auto"/>
              <w:jc w:val="right"/>
              <w:rPr>
                <w:rFonts w:cs="Arial"/>
                <w:sz w:val="18"/>
              </w:rPr>
            </w:pPr>
            <w:r w:rsidRPr="006F4713">
              <w:rPr>
                <w:rFonts w:cs="Arial"/>
                <w:sz w:val="18"/>
              </w:rPr>
              <w:t>(72,199)</w:t>
            </w:r>
          </w:p>
        </w:tc>
        <w:tc>
          <w:tcPr>
            <w:tcW w:w="1125" w:type="dxa"/>
          </w:tcPr>
          <w:p w14:paraId="46F5C76F" w14:textId="77777777" w:rsidR="004F7FAD" w:rsidRPr="006F4713" w:rsidRDefault="004F7FAD" w:rsidP="003B13DB">
            <w:pPr>
              <w:pStyle w:val="Tabletextnospace"/>
              <w:spacing w:line="240" w:lineRule="auto"/>
              <w:jc w:val="right"/>
              <w:rPr>
                <w:rFonts w:cs="Arial"/>
                <w:sz w:val="18"/>
              </w:rPr>
            </w:pPr>
            <w:r w:rsidRPr="006F4713">
              <w:rPr>
                <w:rFonts w:cs="Arial"/>
                <w:sz w:val="18"/>
              </w:rPr>
              <w:t>(24,849)</w:t>
            </w:r>
          </w:p>
        </w:tc>
        <w:tc>
          <w:tcPr>
            <w:tcW w:w="1002" w:type="dxa"/>
          </w:tcPr>
          <w:p w14:paraId="5DF0C510" w14:textId="77777777" w:rsidR="004F7FAD" w:rsidRPr="006F4713" w:rsidRDefault="004F7FAD" w:rsidP="003B13DB">
            <w:pPr>
              <w:pStyle w:val="Tabletextnospace"/>
              <w:spacing w:line="240" w:lineRule="auto"/>
              <w:jc w:val="right"/>
              <w:rPr>
                <w:rFonts w:cs="Arial"/>
                <w:sz w:val="18"/>
              </w:rPr>
            </w:pPr>
            <w:r w:rsidRPr="006F4713">
              <w:rPr>
                <w:rFonts w:cs="Arial"/>
                <w:sz w:val="18"/>
              </w:rPr>
              <w:t>(14,151)</w:t>
            </w:r>
          </w:p>
        </w:tc>
        <w:tc>
          <w:tcPr>
            <w:tcW w:w="1098" w:type="dxa"/>
          </w:tcPr>
          <w:p w14:paraId="78C4EB8C" w14:textId="77777777" w:rsidR="004F7FAD" w:rsidRPr="006F4713" w:rsidRDefault="004F7FAD" w:rsidP="003B13DB">
            <w:pPr>
              <w:pStyle w:val="Tabletextnospace"/>
              <w:spacing w:line="240" w:lineRule="auto"/>
              <w:jc w:val="right"/>
              <w:rPr>
                <w:rFonts w:cs="Arial"/>
                <w:sz w:val="18"/>
              </w:rPr>
            </w:pPr>
            <w:r w:rsidRPr="006F4713">
              <w:rPr>
                <w:rFonts w:cs="Arial"/>
                <w:sz w:val="18"/>
              </w:rPr>
              <w:t>(6,596)</w:t>
            </w:r>
          </w:p>
        </w:tc>
      </w:tr>
      <w:tr w:rsidR="004F7FAD" w:rsidRPr="008E1DAD" w14:paraId="42CC783D" w14:textId="77777777" w:rsidTr="00EC4E46">
        <w:tc>
          <w:tcPr>
            <w:tcW w:w="4383" w:type="dxa"/>
          </w:tcPr>
          <w:p w14:paraId="0ABF29D2" w14:textId="77777777" w:rsidR="004F7FAD" w:rsidRPr="008E1DAD" w:rsidRDefault="004F7FAD" w:rsidP="003B13DB">
            <w:pPr>
              <w:pStyle w:val="Tabletextnospace"/>
              <w:spacing w:line="240" w:lineRule="auto"/>
              <w:rPr>
                <w:rFonts w:cs="Arial"/>
                <w:b/>
                <w:bCs/>
                <w:sz w:val="18"/>
              </w:rPr>
            </w:pPr>
            <w:r w:rsidRPr="008E1DAD">
              <w:rPr>
                <w:rFonts w:cs="Arial"/>
                <w:b/>
                <w:bCs/>
                <w:sz w:val="18"/>
              </w:rPr>
              <w:t>Total expenses from transactions</w:t>
            </w:r>
          </w:p>
        </w:tc>
        <w:tc>
          <w:tcPr>
            <w:tcW w:w="1065" w:type="dxa"/>
          </w:tcPr>
          <w:p w14:paraId="62B41F8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(1,176,788)</w:t>
            </w:r>
          </w:p>
        </w:tc>
        <w:tc>
          <w:tcPr>
            <w:tcW w:w="1132" w:type="dxa"/>
          </w:tcPr>
          <w:p w14:paraId="332A476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(65,709)</w:t>
            </w:r>
          </w:p>
        </w:tc>
        <w:tc>
          <w:tcPr>
            <w:tcW w:w="1063" w:type="dxa"/>
            <w:gridSpan w:val="2"/>
          </w:tcPr>
          <w:p w14:paraId="7801E73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(24,176)</w:t>
            </w:r>
          </w:p>
        </w:tc>
        <w:tc>
          <w:tcPr>
            <w:tcW w:w="1205" w:type="dxa"/>
          </w:tcPr>
          <w:p w14:paraId="7C10675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(40,882)</w:t>
            </w:r>
          </w:p>
        </w:tc>
        <w:tc>
          <w:tcPr>
            <w:tcW w:w="921" w:type="dxa"/>
            <w:gridSpan w:val="2"/>
          </w:tcPr>
          <w:p w14:paraId="1C5A967C"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(279,031)</w:t>
            </w:r>
          </w:p>
        </w:tc>
        <w:tc>
          <w:tcPr>
            <w:tcW w:w="1180" w:type="dxa"/>
          </w:tcPr>
          <w:p w14:paraId="5A4BC6F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(167,216)</w:t>
            </w:r>
          </w:p>
        </w:tc>
        <w:tc>
          <w:tcPr>
            <w:tcW w:w="946" w:type="dxa"/>
          </w:tcPr>
          <w:p w14:paraId="281D139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(115,060)</w:t>
            </w:r>
          </w:p>
        </w:tc>
        <w:tc>
          <w:tcPr>
            <w:tcW w:w="1125" w:type="dxa"/>
          </w:tcPr>
          <w:p w14:paraId="7E84D56D"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(59,725)</w:t>
            </w:r>
          </w:p>
        </w:tc>
        <w:tc>
          <w:tcPr>
            <w:tcW w:w="1002" w:type="dxa"/>
          </w:tcPr>
          <w:p w14:paraId="48FCAD6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(278,015)</w:t>
            </w:r>
          </w:p>
        </w:tc>
        <w:tc>
          <w:tcPr>
            <w:tcW w:w="1098" w:type="dxa"/>
          </w:tcPr>
          <w:p w14:paraId="2096587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(140,763)</w:t>
            </w:r>
          </w:p>
        </w:tc>
      </w:tr>
      <w:tr w:rsidR="004F7FAD" w:rsidRPr="00AE0EC4" w14:paraId="2EE25205" w14:textId="77777777" w:rsidTr="00EC4E46">
        <w:tc>
          <w:tcPr>
            <w:tcW w:w="4383" w:type="dxa"/>
          </w:tcPr>
          <w:p w14:paraId="392DA00A" w14:textId="77777777" w:rsidR="004F7FAD" w:rsidRPr="00AE0EC4" w:rsidRDefault="004F7FAD" w:rsidP="003B13DB">
            <w:pPr>
              <w:pStyle w:val="Tabletextnospace"/>
              <w:spacing w:line="240" w:lineRule="auto"/>
              <w:rPr>
                <w:rFonts w:cs="Arial"/>
                <w:color w:val="auto"/>
                <w:sz w:val="8"/>
                <w:szCs w:val="8"/>
                <w:lang w:val="en-AU"/>
              </w:rPr>
            </w:pPr>
          </w:p>
        </w:tc>
        <w:tc>
          <w:tcPr>
            <w:tcW w:w="1065" w:type="dxa"/>
          </w:tcPr>
          <w:p w14:paraId="26617E58" w14:textId="77777777" w:rsidR="004F7FAD" w:rsidRPr="00AE0EC4" w:rsidRDefault="004F7FAD" w:rsidP="003B13DB">
            <w:pPr>
              <w:pStyle w:val="Tabletextnospace"/>
              <w:spacing w:line="240" w:lineRule="auto"/>
              <w:jc w:val="right"/>
              <w:rPr>
                <w:rFonts w:cs="Arial"/>
                <w:color w:val="auto"/>
                <w:sz w:val="8"/>
                <w:szCs w:val="8"/>
                <w:lang w:val="en-AU"/>
              </w:rPr>
            </w:pPr>
          </w:p>
        </w:tc>
        <w:tc>
          <w:tcPr>
            <w:tcW w:w="1132" w:type="dxa"/>
          </w:tcPr>
          <w:p w14:paraId="0538C03A" w14:textId="77777777" w:rsidR="004F7FAD" w:rsidRPr="00AE0EC4" w:rsidRDefault="004F7FAD" w:rsidP="003B13DB">
            <w:pPr>
              <w:pStyle w:val="Tabletextnospace"/>
              <w:spacing w:line="240" w:lineRule="auto"/>
              <w:jc w:val="right"/>
              <w:rPr>
                <w:rFonts w:cs="Arial"/>
                <w:color w:val="auto"/>
                <w:sz w:val="8"/>
                <w:szCs w:val="8"/>
                <w:lang w:val="en-AU"/>
              </w:rPr>
            </w:pPr>
          </w:p>
        </w:tc>
        <w:tc>
          <w:tcPr>
            <w:tcW w:w="1063" w:type="dxa"/>
            <w:gridSpan w:val="2"/>
          </w:tcPr>
          <w:p w14:paraId="6D3324C5" w14:textId="77777777" w:rsidR="004F7FAD" w:rsidRPr="00AE0EC4" w:rsidRDefault="004F7FAD" w:rsidP="003B13DB">
            <w:pPr>
              <w:pStyle w:val="Tabletextnospace"/>
              <w:spacing w:line="240" w:lineRule="auto"/>
              <w:jc w:val="right"/>
              <w:rPr>
                <w:rFonts w:cs="Arial"/>
                <w:color w:val="auto"/>
                <w:sz w:val="8"/>
                <w:szCs w:val="8"/>
                <w:lang w:val="en-AU"/>
              </w:rPr>
            </w:pPr>
          </w:p>
        </w:tc>
        <w:tc>
          <w:tcPr>
            <w:tcW w:w="1205" w:type="dxa"/>
          </w:tcPr>
          <w:p w14:paraId="5E168024" w14:textId="77777777" w:rsidR="004F7FAD" w:rsidRPr="00AE0EC4" w:rsidRDefault="004F7FAD" w:rsidP="003B13DB">
            <w:pPr>
              <w:pStyle w:val="Tabletextnospace"/>
              <w:spacing w:line="240" w:lineRule="auto"/>
              <w:jc w:val="right"/>
              <w:rPr>
                <w:rFonts w:cs="Arial"/>
                <w:color w:val="auto"/>
                <w:sz w:val="8"/>
                <w:szCs w:val="8"/>
                <w:lang w:val="en-AU"/>
              </w:rPr>
            </w:pPr>
          </w:p>
        </w:tc>
        <w:tc>
          <w:tcPr>
            <w:tcW w:w="921" w:type="dxa"/>
            <w:gridSpan w:val="2"/>
          </w:tcPr>
          <w:p w14:paraId="203ED88B" w14:textId="77777777" w:rsidR="004F7FAD" w:rsidRPr="00AE0EC4" w:rsidRDefault="004F7FAD" w:rsidP="003B13DB">
            <w:pPr>
              <w:pStyle w:val="Tabletextnospace"/>
              <w:spacing w:line="240" w:lineRule="auto"/>
              <w:jc w:val="right"/>
              <w:rPr>
                <w:rFonts w:cs="Arial"/>
                <w:color w:val="auto"/>
                <w:sz w:val="8"/>
                <w:szCs w:val="8"/>
                <w:lang w:val="en-AU"/>
              </w:rPr>
            </w:pPr>
          </w:p>
        </w:tc>
        <w:tc>
          <w:tcPr>
            <w:tcW w:w="1180" w:type="dxa"/>
          </w:tcPr>
          <w:p w14:paraId="260622D1" w14:textId="77777777" w:rsidR="004F7FAD" w:rsidRPr="00AE0EC4" w:rsidRDefault="004F7FAD" w:rsidP="003B13DB">
            <w:pPr>
              <w:pStyle w:val="Tabletextnospace"/>
              <w:spacing w:line="240" w:lineRule="auto"/>
              <w:jc w:val="right"/>
              <w:rPr>
                <w:rFonts w:cs="Arial"/>
                <w:color w:val="auto"/>
                <w:sz w:val="8"/>
                <w:szCs w:val="8"/>
                <w:lang w:val="en-AU"/>
              </w:rPr>
            </w:pPr>
          </w:p>
        </w:tc>
        <w:tc>
          <w:tcPr>
            <w:tcW w:w="946" w:type="dxa"/>
          </w:tcPr>
          <w:p w14:paraId="547268FE" w14:textId="77777777" w:rsidR="004F7FAD" w:rsidRPr="00AE0EC4" w:rsidRDefault="004F7FAD" w:rsidP="003B13DB">
            <w:pPr>
              <w:pStyle w:val="Tabletextnospace"/>
              <w:spacing w:line="240" w:lineRule="auto"/>
              <w:jc w:val="right"/>
              <w:rPr>
                <w:rFonts w:cs="Arial"/>
                <w:color w:val="auto"/>
                <w:sz w:val="8"/>
                <w:szCs w:val="8"/>
                <w:lang w:val="en-AU"/>
              </w:rPr>
            </w:pPr>
          </w:p>
        </w:tc>
        <w:tc>
          <w:tcPr>
            <w:tcW w:w="1125" w:type="dxa"/>
          </w:tcPr>
          <w:p w14:paraId="4432B389" w14:textId="77777777" w:rsidR="004F7FAD" w:rsidRPr="00AE0EC4" w:rsidRDefault="004F7FAD" w:rsidP="003B13DB">
            <w:pPr>
              <w:pStyle w:val="Tabletextnospace"/>
              <w:spacing w:line="240" w:lineRule="auto"/>
              <w:jc w:val="right"/>
              <w:rPr>
                <w:rFonts w:cs="Arial"/>
                <w:color w:val="auto"/>
                <w:sz w:val="8"/>
                <w:szCs w:val="8"/>
                <w:lang w:val="en-AU"/>
              </w:rPr>
            </w:pPr>
          </w:p>
        </w:tc>
        <w:tc>
          <w:tcPr>
            <w:tcW w:w="1002" w:type="dxa"/>
          </w:tcPr>
          <w:p w14:paraId="681E71BF" w14:textId="77777777" w:rsidR="004F7FAD" w:rsidRPr="00AE0EC4" w:rsidRDefault="004F7FAD" w:rsidP="003B13DB">
            <w:pPr>
              <w:pStyle w:val="Tabletextnospace"/>
              <w:spacing w:line="240" w:lineRule="auto"/>
              <w:jc w:val="right"/>
              <w:rPr>
                <w:rFonts w:cs="Arial"/>
                <w:color w:val="auto"/>
                <w:sz w:val="8"/>
                <w:szCs w:val="8"/>
                <w:lang w:val="en-AU"/>
              </w:rPr>
            </w:pPr>
          </w:p>
        </w:tc>
        <w:tc>
          <w:tcPr>
            <w:tcW w:w="1098" w:type="dxa"/>
          </w:tcPr>
          <w:p w14:paraId="72FEAA90" w14:textId="77777777" w:rsidR="004F7FAD" w:rsidRPr="00AE0EC4" w:rsidRDefault="004F7FAD" w:rsidP="003B13DB">
            <w:pPr>
              <w:pStyle w:val="Tabletextnospace"/>
              <w:spacing w:line="240" w:lineRule="auto"/>
              <w:jc w:val="right"/>
              <w:rPr>
                <w:rFonts w:cs="Arial"/>
                <w:color w:val="auto"/>
                <w:sz w:val="8"/>
                <w:szCs w:val="8"/>
                <w:lang w:val="en-AU"/>
              </w:rPr>
            </w:pPr>
          </w:p>
        </w:tc>
      </w:tr>
      <w:tr w:rsidR="004F7FAD" w:rsidRPr="008E1DAD" w14:paraId="556168DD" w14:textId="77777777" w:rsidTr="00EC4E46">
        <w:tc>
          <w:tcPr>
            <w:tcW w:w="4383" w:type="dxa"/>
          </w:tcPr>
          <w:p w14:paraId="3B715F76" w14:textId="77777777" w:rsidR="004F7FAD" w:rsidRPr="008E1DAD" w:rsidRDefault="004F7FAD" w:rsidP="003B13DB">
            <w:pPr>
              <w:pStyle w:val="Tabletextnospace"/>
              <w:spacing w:line="240" w:lineRule="auto"/>
              <w:rPr>
                <w:rFonts w:cs="Arial"/>
                <w:b/>
                <w:bCs/>
                <w:sz w:val="18"/>
              </w:rPr>
            </w:pPr>
            <w:r w:rsidRPr="008E1DAD">
              <w:rPr>
                <w:rFonts w:cs="Arial"/>
                <w:b/>
                <w:bCs/>
                <w:sz w:val="18"/>
              </w:rPr>
              <w:t>Net result from transactions</w:t>
            </w:r>
          </w:p>
        </w:tc>
        <w:tc>
          <w:tcPr>
            <w:tcW w:w="1065" w:type="dxa"/>
          </w:tcPr>
          <w:p w14:paraId="0767FCF3"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(13,407)</w:t>
            </w:r>
          </w:p>
        </w:tc>
        <w:tc>
          <w:tcPr>
            <w:tcW w:w="1132" w:type="dxa"/>
          </w:tcPr>
          <w:p w14:paraId="3B5FA9E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(4,377)</w:t>
            </w:r>
          </w:p>
        </w:tc>
        <w:tc>
          <w:tcPr>
            <w:tcW w:w="1063" w:type="dxa"/>
            <w:gridSpan w:val="2"/>
          </w:tcPr>
          <w:p w14:paraId="6005E28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4,480 </w:t>
            </w:r>
          </w:p>
        </w:tc>
        <w:tc>
          <w:tcPr>
            <w:tcW w:w="1205" w:type="dxa"/>
          </w:tcPr>
          <w:p w14:paraId="5CD02630"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(2,870)</w:t>
            </w:r>
          </w:p>
        </w:tc>
        <w:tc>
          <w:tcPr>
            <w:tcW w:w="921" w:type="dxa"/>
            <w:gridSpan w:val="2"/>
          </w:tcPr>
          <w:p w14:paraId="3855F4C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(28,494)</w:t>
            </w:r>
          </w:p>
        </w:tc>
        <w:tc>
          <w:tcPr>
            <w:tcW w:w="1180" w:type="dxa"/>
          </w:tcPr>
          <w:p w14:paraId="549C3B00"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11,408 </w:t>
            </w:r>
          </w:p>
        </w:tc>
        <w:tc>
          <w:tcPr>
            <w:tcW w:w="946" w:type="dxa"/>
          </w:tcPr>
          <w:p w14:paraId="08905E7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(43,893)</w:t>
            </w:r>
          </w:p>
        </w:tc>
        <w:tc>
          <w:tcPr>
            <w:tcW w:w="1125" w:type="dxa"/>
          </w:tcPr>
          <w:p w14:paraId="2585EC6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(23,155)</w:t>
            </w:r>
          </w:p>
        </w:tc>
        <w:tc>
          <w:tcPr>
            <w:tcW w:w="1002" w:type="dxa"/>
          </w:tcPr>
          <w:p w14:paraId="1DCB031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2,145 </w:t>
            </w:r>
          </w:p>
        </w:tc>
        <w:tc>
          <w:tcPr>
            <w:tcW w:w="1098" w:type="dxa"/>
          </w:tcPr>
          <w:p w14:paraId="10422A6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4,509 </w:t>
            </w:r>
          </w:p>
        </w:tc>
      </w:tr>
      <w:tr w:rsidR="004F7FAD" w:rsidRPr="00AE0EC4" w14:paraId="43A80F64" w14:textId="77777777" w:rsidTr="00EC4E46">
        <w:tc>
          <w:tcPr>
            <w:tcW w:w="4383" w:type="dxa"/>
          </w:tcPr>
          <w:p w14:paraId="1500D003" w14:textId="77777777" w:rsidR="004F7FAD" w:rsidRPr="00AE0EC4" w:rsidRDefault="004F7FAD" w:rsidP="003B13DB">
            <w:pPr>
              <w:pStyle w:val="Tabletextnospace"/>
              <w:spacing w:line="240" w:lineRule="auto"/>
              <w:rPr>
                <w:rFonts w:cs="Arial"/>
                <w:color w:val="auto"/>
                <w:sz w:val="8"/>
                <w:szCs w:val="8"/>
                <w:lang w:val="en-AU"/>
              </w:rPr>
            </w:pPr>
          </w:p>
        </w:tc>
        <w:tc>
          <w:tcPr>
            <w:tcW w:w="1065" w:type="dxa"/>
          </w:tcPr>
          <w:p w14:paraId="5B38C1E1" w14:textId="77777777" w:rsidR="004F7FAD" w:rsidRPr="00AE0EC4" w:rsidRDefault="004F7FAD" w:rsidP="003B13DB">
            <w:pPr>
              <w:pStyle w:val="Tabletextnospace"/>
              <w:spacing w:line="240" w:lineRule="auto"/>
              <w:jc w:val="right"/>
              <w:rPr>
                <w:rFonts w:cs="Arial"/>
                <w:color w:val="auto"/>
                <w:sz w:val="8"/>
                <w:szCs w:val="8"/>
                <w:lang w:val="en-AU"/>
              </w:rPr>
            </w:pPr>
          </w:p>
        </w:tc>
        <w:tc>
          <w:tcPr>
            <w:tcW w:w="1132" w:type="dxa"/>
          </w:tcPr>
          <w:p w14:paraId="2B72B6D2" w14:textId="77777777" w:rsidR="004F7FAD" w:rsidRPr="00AE0EC4" w:rsidRDefault="004F7FAD" w:rsidP="003B13DB">
            <w:pPr>
              <w:pStyle w:val="Tabletextnospace"/>
              <w:spacing w:line="240" w:lineRule="auto"/>
              <w:jc w:val="right"/>
              <w:rPr>
                <w:rFonts w:cs="Arial"/>
                <w:color w:val="auto"/>
                <w:sz w:val="8"/>
                <w:szCs w:val="8"/>
                <w:lang w:val="en-AU"/>
              </w:rPr>
            </w:pPr>
          </w:p>
        </w:tc>
        <w:tc>
          <w:tcPr>
            <w:tcW w:w="1063" w:type="dxa"/>
            <w:gridSpan w:val="2"/>
          </w:tcPr>
          <w:p w14:paraId="6ADC6736" w14:textId="77777777" w:rsidR="004F7FAD" w:rsidRPr="00AE0EC4" w:rsidRDefault="004F7FAD" w:rsidP="003B13DB">
            <w:pPr>
              <w:pStyle w:val="Tabletextnospace"/>
              <w:spacing w:line="240" w:lineRule="auto"/>
              <w:jc w:val="right"/>
              <w:rPr>
                <w:rFonts w:cs="Arial"/>
                <w:color w:val="auto"/>
                <w:sz w:val="8"/>
                <w:szCs w:val="8"/>
                <w:lang w:val="en-AU"/>
              </w:rPr>
            </w:pPr>
          </w:p>
        </w:tc>
        <w:tc>
          <w:tcPr>
            <w:tcW w:w="1205" w:type="dxa"/>
          </w:tcPr>
          <w:p w14:paraId="2470630D" w14:textId="77777777" w:rsidR="004F7FAD" w:rsidRPr="00AE0EC4" w:rsidRDefault="004F7FAD" w:rsidP="003B13DB">
            <w:pPr>
              <w:pStyle w:val="Tabletextnospace"/>
              <w:spacing w:line="240" w:lineRule="auto"/>
              <w:jc w:val="right"/>
              <w:rPr>
                <w:rFonts w:cs="Arial"/>
                <w:color w:val="auto"/>
                <w:sz w:val="8"/>
                <w:szCs w:val="8"/>
                <w:lang w:val="en-AU"/>
              </w:rPr>
            </w:pPr>
          </w:p>
        </w:tc>
        <w:tc>
          <w:tcPr>
            <w:tcW w:w="921" w:type="dxa"/>
            <w:gridSpan w:val="2"/>
          </w:tcPr>
          <w:p w14:paraId="0694BAE0" w14:textId="77777777" w:rsidR="004F7FAD" w:rsidRPr="00AE0EC4" w:rsidRDefault="004F7FAD" w:rsidP="003B13DB">
            <w:pPr>
              <w:pStyle w:val="Tabletextnospace"/>
              <w:spacing w:line="240" w:lineRule="auto"/>
              <w:jc w:val="right"/>
              <w:rPr>
                <w:rFonts w:cs="Arial"/>
                <w:color w:val="auto"/>
                <w:sz w:val="8"/>
                <w:szCs w:val="8"/>
                <w:lang w:val="en-AU"/>
              </w:rPr>
            </w:pPr>
          </w:p>
        </w:tc>
        <w:tc>
          <w:tcPr>
            <w:tcW w:w="1180" w:type="dxa"/>
          </w:tcPr>
          <w:p w14:paraId="12D1CBFD" w14:textId="77777777" w:rsidR="004F7FAD" w:rsidRPr="00AE0EC4" w:rsidRDefault="004F7FAD" w:rsidP="003B13DB">
            <w:pPr>
              <w:pStyle w:val="Tabletextnospace"/>
              <w:spacing w:line="240" w:lineRule="auto"/>
              <w:jc w:val="right"/>
              <w:rPr>
                <w:rFonts w:cs="Arial"/>
                <w:color w:val="auto"/>
                <w:sz w:val="8"/>
                <w:szCs w:val="8"/>
                <w:lang w:val="en-AU"/>
              </w:rPr>
            </w:pPr>
          </w:p>
        </w:tc>
        <w:tc>
          <w:tcPr>
            <w:tcW w:w="946" w:type="dxa"/>
          </w:tcPr>
          <w:p w14:paraId="158B6D9F" w14:textId="77777777" w:rsidR="004F7FAD" w:rsidRPr="00AE0EC4" w:rsidRDefault="004F7FAD" w:rsidP="003B13DB">
            <w:pPr>
              <w:pStyle w:val="Tabletextnospace"/>
              <w:spacing w:line="240" w:lineRule="auto"/>
              <w:jc w:val="right"/>
              <w:rPr>
                <w:rFonts w:cs="Arial"/>
                <w:color w:val="auto"/>
                <w:sz w:val="8"/>
                <w:szCs w:val="8"/>
                <w:lang w:val="en-AU"/>
              </w:rPr>
            </w:pPr>
          </w:p>
        </w:tc>
        <w:tc>
          <w:tcPr>
            <w:tcW w:w="1125" w:type="dxa"/>
          </w:tcPr>
          <w:p w14:paraId="20F935E5" w14:textId="77777777" w:rsidR="004F7FAD" w:rsidRPr="00AE0EC4" w:rsidRDefault="004F7FAD" w:rsidP="003B13DB">
            <w:pPr>
              <w:pStyle w:val="Tabletextnospace"/>
              <w:spacing w:line="240" w:lineRule="auto"/>
              <w:jc w:val="right"/>
              <w:rPr>
                <w:rFonts w:cs="Arial"/>
                <w:color w:val="auto"/>
                <w:sz w:val="8"/>
                <w:szCs w:val="8"/>
                <w:lang w:val="en-AU"/>
              </w:rPr>
            </w:pPr>
          </w:p>
        </w:tc>
        <w:tc>
          <w:tcPr>
            <w:tcW w:w="1002" w:type="dxa"/>
          </w:tcPr>
          <w:p w14:paraId="13955076" w14:textId="77777777" w:rsidR="004F7FAD" w:rsidRPr="00AE0EC4" w:rsidRDefault="004F7FAD" w:rsidP="003B13DB">
            <w:pPr>
              <w:pStyle w:val="Tabletextnospace"/>
              <w:spacing w:line="240" w:lineRule="auto"/>
              <w:jc w:val="right"/>
              <w:rPr>
                <w:rFonts w:cs="Arial"/>
                <w:color w:val="auto"/>
                <w:sz w:val="8"/>
                <w:szCs w:val="8"/>
                <w:lang w:val="en-AU"/>
              </w:rPr>
            </w:pPr>
          </w:p>
        </w:tc>
        <w:tc>
          <w:tcPr>
            <w:tcW w:w="1098" w:type="dxa"/>
          </w:tcPr>
          <w:p w14:paraId="623C702B" w14:textId="77777777" w:rsidR="004F7FAD" w:rsidRPr="00AE0EC4" w:rsidRDefault="004F7FAD" w:rsidP="003B13DB">
            <w:pPr>
              <w:pStyle w:val="Tabletextnospace"/>
              <w:spacing w:line="240" w:lineRule="auto"/>
              <w:jc w:val="right"/>
              <w:rPr>
                <w:rFonts w:cs="Arial"/>
                <w:color w:val="auto"/>
                <w:sz w:val="8"/>
                <w:szCs w:val="8"/>
                <w:lang w:val="en-AU"/>
              </w:rPr>
            </w:pPr>
          </w:p>
        </w:tc>
      </w:tr>
      <w:tr w:rsidR="004F7FAD" w:rsidRPr="006F4713" w14:paraId="31950BF6" w14:textId="77777777" w:rsidTr="00EC4E46">
        <w:tc>
          <w:tcPr>
            <w:tcW w:w="4383" w:type="dxa"/>
          </w:tcPr>
          <w:p w14:paraId="21634D24" w14:textId="77777777" w:rsidR="004F7FAD" w:rsidRPr="006F4713" w:rsidRDefault="004F7FAD" w:rsidP="003B13DB">
            <w:pPr>
              <w:pStyle w:val="Tabletextnospace"/>
              <w:spacing w:line="240" w:lineRule="auto"/>
              <w:rPr>
                <w:rFonts w:cs="Arial"/>
                <w:sz w:val="18"/>
              </w:rPr>
            </w:pPr>
            <w:r w:rsidRPr="006F4713">
              <w:rPr>
                <w:rFonts w:cs="Arial"/>
                <w:sz w:val="18"/>
              </w:rPr>
              <w:t>Other economic flows included in net result</w:t>
            </w:r>
          </w:p>
        </w:tc>
        <w:tc>
          <w:tcPr>
            <w:tcW w:w="1065" w:type="dxa"/>
          </w:tcPr>
          <w:p w14:paraId="7993216F" w14:textId="77777777" w:rsidR="004F7FAD" w:rsidRPr="006F4713" w:rsidRDefault="004F7FAD" w:rsidP="003B13DB">
            <w:pPr>
              <w:pStyle w:val="Tabletextnospace"/>
              <w:spacing w:line="240" w:lineRule="auto"/>
              <w:jc w:val="right"/>
              <w:rPr>
                <w:rFonts w:cs="Arial"/>
                <w:color w:val="auto"/>
                <w:sz w:val="18"/>
                <w:lang w:val="en-AU"/>
              </w:rPr>
            </w:pPr>
          </w:p>
        </w:tc>
        <w:tc>
          <w:tcPr>
            <w:tcW w:w="1132" w:type="dxa"/>
          </w:tcPr>
          <w:p w14:paraId="1C76AAD8" w14:textId="77777777" w:rsidR="004F7FAD" w:rsidRPr="006F4713" w:rsidRDefault="004F7FAD" w:rsidP="003B13DB">
            <w:pPr>
              <w:pStyle w:val="Tabletextnospace"/>
              <w:spacing w:line="240" w:lineRule="auto"/>
              <w:jc w:val="right"/>
              <w:rPr>
                <w:rFonts w:cs="Arial"/>
                <w:color w:val="auto"/>
                <w:sz w:val="18"/>
                <w:lang w:val="en-AU"/>
              </w:rPr>
            </w:pPr>
          </w:p>
        </w:tc>
        <w:tc>
          <w:tcPr>
            <w:tcW w:w="1063" w:type="dxa"/>
            <w:gridSpan w:val="2"/>
          </w:tcPr>
          <w:p w14:paraId="0F84DC57" w14:textId="77777777" w:rsidR="004F7FAD" w:rsidRPr="006F4713" w:rsidRDefault="004F7FAD" w:rsidP="003B13DB">
            <w:pPr>
              <w:pStyle w:val="Tabletextnospace"/>
              <w:spacing w:line="240" w:lineRule="auto"/>
              <w:jc w:val="right"/>
              <w:rPr>
                <w:rFonts w:cs="Arial"/>
                <w:color w:val="auto"/>
                <w:sz w:val="18"/>
                <w:lang w:val="en-AU"/>
              </w:rPr>
            </w:pPr>
          </w:p>
        </w:tc>
        <w:tc>
          <w:tcPr>
            <w:tcW w:w="1205" w:type="dxa"/>
          </w:tcPr>
          <w:p w14:paraId="7705AE19" w14:textId="77777777" w:rsidR="004F7FAD" w:rsidRPr="006F4713" w:rsidRDefault="004F7FAD" w:rsidP="003B13DB">
            <w:pPr>
              <w:pStyle w:val="Tabletextnospace"/>
              <w:spacing w:line="240" w:lineRule="auto"/>
              <w:jc w:val="right"/>
              <w:rPr>
                <w:rFonts w:cs="Arial"/>
                <w:color w:val="auto"/>
                <w:sz w:val="18"/>
                <w:lang w:val="en-AU"/>
              </w:rPr>
            </w:pPr>
          </w:p>
        </w:tc>
        <w:tc>
          <w:tcPr>
            <w:tcW w:w="921" w:type="dxa"/>
            <w:gridSpan w:val="2"/>
          </w:tcPr>
          <w:p w14:paraId="2FF4F3A3" w14:textId="77777777" w:rsidR="004F7FAD" w:rsidRPr="006F4713" w:rsidRDefault="004F7FAD" w:rsidP="003B13DB">
            <w:pPr>
              <w:pStyle w:val="Tabletextnospace"/>
              <w:spacing w:line="240" w:lineRule="auto"/>
              <w:jc w:val="right"/>
              <w:rPr>
                <w:rFonts w:cs="Arial"/>
                <w:color w:val="auto"/>
                <w:sz w:val="18"/>
                <w:lang w:val="en-AU"/>
              </w:rPr>
            </w:pPr>
          </w:p>
        </w:tc>
        <w:tc>
          <w:tcPr>
            <w:tcW w:w="1180" w:type="dxa"/>
          </w:tcPr>
          <w:p w14:paraId="6333861C" w14:textId="77777777" w:rsidR="004F7FAD" w:rsidRPr="006F4713" w:rsidRDefault="004F7FAD" w:rsidP="003B13DB">
            <w:pPr>
              <w:pStyle w:val="Tabletextnospace"/>
              <w:spacing w:line="240" w:lineRule="auto"/>
              <w:jc w:val="right"/>
              <w:rPr>
                <w:rFonts w:cs="Arial"/>
                <w:color w:val="auto"/>
                <w:sz w:val="18"/>
                <w:lang w:val="en-AU"/>
              </w:rPr>
            </w:pPr>
          </w:p>
        </w:tc>
        <w:tc>
          <w:tcPr>
            <w:tcW w:w="946" w:type="dxa"/>
          </w:tcPr>
          <w:p w14:paraId="4AACCE77" w14:textId="77777777" w:rsidR="004F7FAD" w:rsidRPr="006F4713" w:rsidRDefault="004F7FAD" w:rsidP="003B13DB">
            <w:pPr>
              <w:pStyle w:val="Tabletextnospace"/>
              <w:spacing w:line="240" w:lineRule="auto"/>
              <w:jc w:val="right"/>
              <w:rPr>
                <w:rFonts w:cs="Arial"/>
                <w:color w:val="auto"/>
                <w:sz w:val="18"/>
                <w:lang w:val="en-AU"/>
              </w:rPr>
            </w:pPr>
          </w:p>
        </w:tc>
        <w:tc>
          <w:tcPr>
            <w:tcW w:w="1125" w:type="dxa"/>
          </w:tcPr>
          <w:p w14:paraId="62799374" w14:textId="77777777" w:rsidR="004F7FAD" w:rsidRPr="006F4713" w:rsidRDefault="004F7FAD" w:rsidP="003B13DB">
            <w:pPr>
              <w:pStyle w:val="Tabletextnospace"/>
              <w:spacing w:line="240" w:lineRule="auto"/>
              <w:jc w:val="right"/>
              <w:rPr>
                <w:rFonts w:cs="Arial"/>
                <w:color w:val="auto"/>
                <w:sz w:val="18"/>
                <w:lang w:val="en-AU"/>
              </w:rPr>
            </w:pPr>
          </w:p>
        </w:tc>
        <w:tc>
          <w:tcPr>
            <w:tcW w:w="1002" w:type="dxa"/>
          </w:tcPr>
          <w:p w14:paraId="6D1ABC61" w14:textId="77777777" w:rsidR="004F7FAD" w:rsidRPr="006F4713" w:rsidRDefault="004F7FAD" w:rsidP="003B13DB">
            <w:pPr>
              <w:pStyle w:val="Tabletextnospace"/>
              <w:spacing w:line="240" w:lineRule="auto"/>
              <w:jc w:val="right"/>
              <w:rPr>
                <w:rFonts w:cs="Arial"/>
                <w:color w:val="auto"/>
                <w:sz w:val="18"/>
                <w:lang w:val="en-AU"/>
              </w:rPr>
            </w:pPr>
          </w:p>
        </w:tc>
        <w:tc>
          <w:tcPr>
            <w:tcW w:w="1098" w:type="dxa"/>
          </w:tcPr>
          <w:p w14:paraId="35B9BD04" w14:textId="77777777" w:rsidR="004F7FAD" w:rsidRPr="006F4713" w:rsidRDefault="004F7FAD" w:rsidP="003B13DB">
            <w:pPr>
              <w:pStyle w:val="Tabletextnospace"/>
              <w:spacing w:line="240" w:lineRule="auto"/>
              <w:jc w:val="right"/>
              <w:rPr>
                <w:rFonts w:cs="Arial"/>
                <w:color w:val="auto"/>
                <w:sz w:val="18"/>
                <w:lang w:val="en-AU"/>
              </w:rPr>
            </w:pPr>
          </w:p>
        </w:tc>
      </w:tr>
      <w:tr w:rsidR="004F7FAD" w:rsidRPr="006F4713" w14:paraId="223B3559" w14:textId="77777777" w:rsidTr="00EC4E46">
        <w:tc>
          <w:tcPr>
            <w:tcW w:w="4383" w:type="dxa"/>
          </w:tcPr>
          <w:p w14:paraId="3DF8971D" w14:textId="77777777" w:rsidR="004F7FAD" w:rsidRPr="006F4713" w:rsidRDefault="004F7FAD" w:rsidP="003B13DB">
            <w:pPr>
              <w:pStyle w:val="Tabletextnospace"/>
              <w:spacing w:line="240" w:lineRule="auto"/>
              <w:rPr>
                <w:rFonts w:cs="Arial"/>
                <w:sz w:val="18"/>
              </w:rPr>
            </w:pPr>
            <w:r w:rsidRPr="006F4713">
              <w:rPr>
                <w:rFonts w:cs="Arial"/>
                <w:sz w:val="18"/>
              </w:rPr>
              <w:t>Net gain/(loss) on non-financial assets</w:t>
            </w:r>
          </w:p>
        </w:tc>
        <w:tc>
          <w:tcPr>
            <w:tcW w:w="1065" w:type="dxa"/>
          </w:tcPr>
          <w:p w14:paraId="04C9F69A" w14:textId="77777777" w:rsidR="004F7FAD" w:rsidRPr="006F4713" w:rsidRDefault="004F7FAD" w:rsidP="003B13DB">
            <w:pPr>
              <w:pStyle w:val="Tabletextnospace"/>
              <w:spacing w:line="240" w:lineRule="auto"/>
              <w:jc w:val="right"/>
              <w:rPr>
                <w:rFonts w:cs="Arial"/>
                <w:sz w:val="18"/>
              </w:rPr>
            </w:pPr>
            <w:r w:rsidRPr="006F4713">
              <w:rPr>
                <w:rFonts w:cs="Arial"/>
                <w:sz w:val="18"/>
              </w:rPr>
              <w:t>(294)</w:t>
            </w:r>
          </w:p>
        </w:tc>
        <w:tc>
          <w:tcPr>
            <w:tcW w:w="1132" w:type="dxa"/>
          </w:tcPr>
          <w:p w14:paraId="530614DC"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106 </w:t>
            </w:r>
          </w:p>
        </w:tc>
        <w:tc>
          <w:tcPr>
            <w:tcW w:w="1063" w:type="dxa"/>
            <w:gridSpan w:val="2"/>
          </w:tcPr>
          <w:p w14:paraId="2B5B2E7D"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13 </w:t>
            </w:r>
          </w:p>
        </w:tc>
        <w:tc>
          <w:tcPr>
            <w:tcW w:w="1205" w:type="dxa"/>
          </w:tcPr>
          <w:p w14:paraId="641340D5" w14:textId="77777777" w:rsidR="004F7FAD" w:rsidRPr="006F4713" w:rsidRDefault="004F7FAD" w:rsidP="003B13DB">
            <w:pPr>
              <w:pStyle w:val="Tabletextnospace"/>
              <w:spacing w:line="240" w:lineRule="auto"/>
              <w:jc w:val="right"/>
              <w:rPr>
                <w:rFonts w:cs="Arial"/>
                <w:sz w:val="18"/>
              </w:rPr>
            </w:pPr>
            <w:r w:rsidRPr="006F4713">
              <w:rPr>
                <w:rFonts w:cs="Arial"/>
                <w:sz w:val="18"/>
              </w:rPr>
              <w:t>(1,494)</w:t>
            </w:r>
          </w:p>
        </w:tc>
        <w:tc>
          <w:tcPr>
            <w:tcW w:w="921" w:type="dxa"/>
            <w:gridSpan w:val="2"/>
          </w:tcPr>
          <w:p w14:paraId="51AB19E6"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62 </w:t>
            </w:r>
          </w:p>
        </w:tc>
        <w:tc>
          <w:tcPr>
            <w:tcW w:w="1180" w:type="dxa"/>
          </w:tcPr>
          <w:p w14:paraId="2C0D6353"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202 </w:t>
            </w:r>
          </w:p>
        </w:tc>
        <w:tc>
          <w:tcPr>
            <w:tcW w:w="946" w:type="dxa"/>
          </w:tcPr>
          <w:p w14:paraId="18A827AB" w14:textId="77777777" w:rsidR="004F7FAD" w:rsidRPr="006F4713" w:rsidRDefault="004F7FAD" w:rsidP="003B13DB">
            <w:pPr>
              <w:pStyle w:val="Tabletextnospace"/>
              <w:spacing w:line="240" w:lineRule="auto"/>
              <w:jc w:val="right"/>
              <w:rPr>
                <w:rFonts w:cs="Arial"/>
                <w:sz w:val="18"/>
              </w:rPr>
            </w:pPr>
            <w:r w:rsidRPr="006F4713">
              <w:rPr>
                <w:rFonts w:cs="Arial"/>
                <w:sz w:val="18"/>
              </w:rPr>
              <w:t>(26)</w:t>
            </w:r>
          </w:p>
        </w:tc>
        <w:tc>
          <w:tcPr>
            <w:tcW w:w="1125" w:type="dxa"/>
          </w:tcPr>
          <w:p w14:paraId="06068DA9" w14:textId="77777777" w:rsidR="004F7FAD" w:rsidRPr="006F4713" w:rsidRDefault="004F7FAD" w:rsidP="003B13DB">
            <w:pPr>
              <w:pStyle w:val="Tabletextnospace"/>
              <w:spacing w:line="240" w:lineRule="auto"/>
              <w:jc w:val="right"/>
              <w:rPr>
                <w:rFonts w:cs="Arial"/>
                <w:sz w:val="18"/>
              </w:rPr>
            </w:pPr>
            <w:r w:rsidRPr="006F4713">
              <w:rPr>
                <w:rFonts w:cs="Arial"/>
                <w:sz w:val="18"/>
              </w:rPr>
              <w:t>(643)</w:t>
            </w:r>
          </w:p>
        </w:tc>
        <w:tc>
          <w:tcPr>
            <w:tcW w:w="1002" w:type="dxa"/>
          </w:tcPr>
          <w:p w14:paraId="44754B42" w14:textId="77777777" w:rsidR="004F7FAD" w:rsidRPr="006F4713" w:rsidRDefault="004F7FAD" w:rsidP="003B13DB">
            <w:pPr>
              <w:pStyle w:val="Tabletextnospace"/>
              <w:spacing w:line="240" w:lineRule="auto"/>
              <w:jc w:val="right"/>
              <w:rPr>
                <w:rFonts w:cs="Arial"/>
                <w:sz w:val="18"/>
              </w:rPr>
            </w:pPr>
            <w:r w:rsidRPr="006F4713">
              <w:rPr>
                <w:rFonts w:cs="Arial"/>
                <w:sz w:val="18"/>
              </w:rPr>
              <w:t>(74)</w:t>
            </w:r>
          </w:p>
        </w:tc>
        <w:tc>
          <w:tcPr>
            <w:tcW w:w="1098" w:type="dxa"/>
          </w:tcPr>
          <w:p w14:paraId="62D50C06"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148 </w:t>
            </w:r>
          </w:p>
        </w:tc>
      </w:tr>
      <w:tr w:rsidR="004F7FAD" w:rsidRPr="006F4713" w14:paraId="0F2DA660" w14:textId="77777777" w:rsidTr="00EC4E46">
        <w:tc>
          <w:tcPr>
            <w:tcW w:w="4383" w:type="dxa"/>
          </w:tcPr>
          <w:p w14:paraId="547A51C6" w14:textId="77777777" w:rsidR="004F7FAD" w:rsidRPr="006F4713" w:rsidRDefault="004F7FAD" w:rsidP="003B13DB">
            <w:pPr>
              <w:pStyle w:val="Tabletextnospace"/>
              <w:spacing w:line="240" w:lineRule="auto"/>
              <w:rPr>
                <w:rFonts w:cs="Arial"/>
                <w:sz w:val="18"/>
              </w:rPr>
            </w:pPr>
            <w:r w:rsidRPr="006F4713">
              <w:rPr>
                <w:rFonts w:cs="Arial"/>
                <w:sz w:val="18"/>
              </w:rPr>
              <w:t>Net gain/(loss) on financial instruments</w:t>
            </w:r>
          </w:p>
        </w:tc>
        <w:tc>
          <w:tcPr>
            <w:tcW w:w="1065" w:type="dxa"/>
          </w:tcPr>
          <w:p w14:paraId="73A00CD7"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9,050 </w:t>
            </w:r>
          </w:p>
        </w:tc>
        <w:tc>
          <w:tcPr>
            <w:tcW w:w="1132" w:type="dxa"/>
          </w:tcPr>
          <w:p w14:paraId="5E19943B" w14:textId="77777777" w:rsidR="004F7FAD" w:rsidRPr="006F4713" w:rsidRDefault="004F7FAD" w:rsidP="003B13DB">
            <w:pPr>
              <w:pStyle w:val="Tabletextnospace"/>
              <w:spacing w:line="240" w:lineRule="auto"/>
              <w:jc w:val="right"/>
              <w:rPr>
                <w:rFonts w:cs="Arial"/>
                <w:sz w:val="18"/>
              </w:rPr>
            </w:pPr>
            <w:r w:rsidRPr="006F4713">
              <w:rPr>
                <w:rFonts w:cs="Arial"/>
                <w:sz w:val="18"/>
              </w:rPr>
              <w:t>(407)</w:t>
            </w:r>
          </w:p>
        </w:tc>
        <w:tc>
          <w:tcPr>
            <w:tcW w:w="1063" w:type="dxa"/>
            <w:gridSpan w:val="2"/>
          </w:tcPr>
          <w:p w14:paraId="16588CA7" w14:textId="77777777" w:rsidR="004F7FAD" w:rsidRPr="006F4713" w:rsidRDefault="004F7FAD" w:rsidP="003B13DB">
            <w:pPr>
              <w:pStyle w:val="Tabletextnospace"/>
              <w:spacing w:line="240" w:lineRule="auto"/>
              <w:jc w:val="right"/>
              <w:rPr>
                <w:rFonts w:cs="Arial"/>
                <w:sz w:val="18"/>
              </w:rPr>
            </w:pPr>
            <w:r w:rsidRPr="006F4713">
              <w:rPr>
                <w:rFonts w:cs="Arial"/>
                <w:sz w:val="18"/>
              </w:rPr>
              <w:t>(3)</w:t>
            </w:r>
          </w:p>
        </w:tc>
        <w:tc>
          <w:tcPr>
            <w:tcW w:w="1205" w:type="dxa"/>
          </w:tcPr>
          <w:p w14:paraId="5E18A7C0"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921" w:type="dxa"/>
            <w:gridSpan w:val="2"/>
          </w:tcPr>
          <w:p w14:paraId="72E85CB8" w14:textId="77777777" w:rsidR="004F7FAD" w:rsidRPr="006F4713" w:rsidRDefault="004F7FAD" w:rsidP="003B13DB">
            <w:pPr>
              <w:pStyle w:val="Tabletextnospace"/>
              <w:spacing w:line="240" w:lineRule="auto"/>
              <w:jc w:val="right"/>
              <w:rPr>
                <w:rFonts w:cs="Arial"/>
                <w:sz w:val="18"/>
              </w:rPr>
            </w:pPr>
            <w:r w:rsidRPr="006F4713">
              <w:rPr>
                <w:rFonts w:cs="Arial"/>
                <w:sz w:val="18"/>
              </w:rPr>
              <w:t>(139)</w:t>
            </w:r>
          </w:p>
        </w:tc>
        <w:tc>
          <w:tcPr>
            <w:tcW w:w="1180" w:type="dxa"/>
          </w:tcPr>
          <w:p w14:paraId="5739F53B" w14:textId="77777777" w:rsidR="004F7FAD" w:rsidRPr="006F4713" w:rsidRDefault="004F7FAD" w:rsidP="003B13DB">
            <w:pPr>
              <w:pStyle w:val="Tabletextnospace"/>
              <w:spacing w:line="240" w:lineRule="auto"/>
              <w:jc w:val="right"/>
              <w:rPr>
                <w:rFonts w:cs="Arial"/>
                <w:sz w:val="18"/>
              </w:rPr>
            </w:pPr>
            <w:r w:rsidRPr="006F4713">
              <w:rPr>
                <w:rFonts w:cs="Arial"/>
                <w:sz w:val="18"/>
              </w:rPr>
              <w:t>(150)</w:t>
            </w:r>
          </w:p>
        </w:tc>
        <w:tc>
          <w:tcPr>
            <w:tcW w:w="946" w:type="dxa"/>
          </w:tcPr>
          <w:p w14:paraId="6581B1F9"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124 </w:t>
            </w:r>
          </w:p>
        </w:tc>
        <w:tc>
          <w:tcPr>
            <w:tcW w:w="1125" w:type="dxa"/>
          </w:tcPr>
          <w:p w14:paraId="3B95799F"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c>
          <w:tcPr>
            <w:tcW w:w="1002" w:type="dxa"/>
          </w:tcPr>
          <w:p w14:paraId="70678C45" w14:textId="77777777" w:rsidR="004F7FAD" w:rsidRPr="006F4713" w:rsidRDefault="004F7FAD" w:rsidP="003B13DB">
            <w:pPr>
              <w:pStyle w:val="Tabletextnospace"/>
              <w:spacing w:line="240" w:lineRule="auto"/>
              <w:jc w:val="right"/>
              <w:rPr>
                <w:rFonts w:cs="Arial"/>
                <w:sz w:val="18"/>
              </w:rPr>
            </w:pPr>
            <w:r w:rsidRPr="006F4713">
              <w:rPr>
                <w:rFonts w:cs="Arial"/>
                <w:sz w:val="18"/>
              </w:rPr>
              <w:t>(53)</w:t>
            </w:r>
          </w:p>
        </w:tc>
        <w:tc>
          <w:tcPr>
            <w:tcW w:w="1098" w:type="dxa"/>
          </w:tcPr>
          <w:p w14:paraId="4F7D2628" w14:textId="77777777" w:rsidR="004F7FAD" w:rsidRPr="006F4713" w:rsidRDefault="004F7FAD" w:rsidP="003B13DB">
            <w:pPr>
              <w:pStyle w:val="Tabletextnospace"/>
              <w:spacing w:line="240" w:lineRule="auto"/>
              <w:jc w:val="right"/>
              <w:rPr>
                <w:rFonts w:cs="Arial"/>
                <w:sz w:val="18"/>
              </w:rPr>
            </w:pPr>
            <w:r w:rsidRPr="006F4713">
              <w:rPr>
                <w:rFonts w:cs="Arial"/>
                <w:sz w:val="18"/>
              </w:rPr>
              <w:t>–</w:t>
            </w:r>
          </w:p>
        </w:tc>
      </w:tr>
      <w:tr w:rsidR="004F7FAD" w:rsidRPr="006F4713" w14:paraId="3A1782C7" w14:textId="77777777" w:rsidTr="00EC4E46">
        <w:tc>
          <w:tcPr>
            <w:tcW w:w="4383" w:type="dxa"/>
          </w:tcPr>
          <w:p w14:paraId="65545C2E" w14:textId="77777777" w:rsidR="004F7FAD" w:rsidRPr="006F4713" w:rsidRDefault="004F7FAD" w:rsidP="003B13DB">
            <w:pPr>
              <w:pStyle w:val="Tabletextnospace"/>
              <w:spacing w:line="240" w:lineRule="auto"/>
              <w:rPr>
                <w:rFonts w:cs="Arial"/>
                <w:sz w:val="18"/>
              </w:rPr>
            </w:pPr>
            <w:r w:rsidRPr="006F4713">
              <w:rPr>
                <w:rFonts w:cs="Arial"/>
                <w:sz w:val="18"/>
              </w:rPr>
              <w:t>Other losses from other economic flows</w:t>
            </w:r>
          </w:p>
        </w:tc>
        <w:tc>
          <w:tcPr>
            <w:tcW w:w="1065" w:type="dxa"/>
          </w:tcPr>
          <w:p w14:paraId="70615076" w14:textId="77777777" w:rsidR="004F7FAD" w:rsidRPr="006F4713" w:rsidRDefault="004F7FAD" w:rsidP="003B13DB">
            <w:pPr>
              <w:pStyle w:val="Tabletextnospace"/>
              <w:spacing w:line="240" w:lineRule="auto"/>
              <w:jc w:val="right"/>
              <w:rPr>
                <w:rFonts w:cs="Arial"/>
                <w:sz w:val="18"/>
              </w:rPr>
            </w:pPr>
            <w:r w:rsidRPr="006F4713">
              <w:rPr>
                <w:rFonts w:cs="Arial"/>
                <w:sz w:val="18"/>
              </w:rPr>
              <w:t>(72)</w:t>
            </w:r>
          </w:p>
        </w:tc>
        <w:tc>
          <w:tcPr>
            <w:tcW w:w="1132" w:type="dxa"/>
          </w:tcPr>
          <w:p w14:paraId="6058B374" w14:textId="77777777" w:rsidR="004F7FAD" w:rsidRPr="006F4713" w:rsidRDefault="004F7FAD" w:rsidP="003B13DB">
            <w:pPr>
              <w:pStyle w:val="Tabletextnospace"/>
              <w:spacing w:line="240" w:lineRule="auto"/>
              <w:jc w:val="right"/>
              <w:rPr>
                <w:rFonts w:cs="Arial"/>
                <w:sz w:val="18"/>
              </w:rPr>
            </w:pPr>
            <w:r w:rsidRPr="006F4713">
              <w:rPr>
                <w:rFonts w:cs="Arial"/>
                <w:sz w:val="18"/>
              </w:rPr>
              <w:t>(38)</w:t>
            </w:r>
          </w:p>
        </w:tc>
        <w:tc>
          <w:tcPr>
            <w:tcW w:w="1063" w:type="dxa"/>
            <w:gridSpan w:val="2"/>
          </w:tcPr>
          <w:p w14:paraId="45E95B42" w14:textId="77777777" w:rsidR="004F7FAD" w:rsidRPr="006F4713" w:rsidRDefault="004F7FAD" w:rsidP="003B13DB">
            <w:pPr>
              <w:pStyle w:val="Tabletextnospace"/>
              <w:spacing w:line="240" w:lineRule="auto"/>
              <w:jc w:val="right"/>
              <w:rPr>
                <w:rFonts w:cs="Arial"/>
                <w:sz w:val="18"/>
              </w:rPr>
            </w:pPr>
            <w:r w:rsidRPr="006F4713">
              <w:rPr>
                <w:rFonts w:cs="Arial"/>
                <w:sz w:val="18"/>
              </w:rPr>
              <w:t>(30)</w:t>
            </w:r>
          </w:p>
        </w:tc>
        <w:tc>
          <w:tcPr>
            <w:tcW w:w="1205" w:type="dxa"/>
          </w:tcPr>
          <w:p w14:paraId="245EBEF5" w14:textId="77777777" w:rsidR="004F7FAD" w:rsidRPr="006F4713" w:rsidRDefault="004F7FAD" w:rsidP="003B13DB">
            <w:pPr>
              <w:pStyle w:val="Tabletextnospace"/>
              <w:spacing w:line="240" w:lineRule="auto"/>
              <w:jc w:val="right"/>
              <w:rPr>
                <w:rFonts w:cs="Arial"/>
                <w:sz w:val="18"/>
              </w:rPr>
            </w:pPr>
            <w:r w:rsidRPr="006F4713">
              <w:rPr>
                <w:rFonts w:cs="Arial"/>
                <w:sz w:val="18"/>
              </w:rPr>
              <w:t xml:space="preserve">2 </w:t>
            </w:r>
          </w:p>
        </w:tc>
        <w:tc>
          <w:tcPr>
            <w:tcW w:w="921" w:type="dxa"/>
            <w:gridSpan w:val="2"/>
          </w:tcPr>
          <w:p w14:paraId="61D07785" w14:textId="77777777" w:rsidR="004F7FAD" w:rsidRPr="006F4713" w:rsidRDefault="004F7FAD" w:rsidP="003B13DB">
            <w:pPr>
              <w:pStyle w:val="Tabletextnospace"/>
              <w:spacing w:line="240" w:lineRule="auto"/>
              <w:jc w:val="right"/>
              <w:rPr>
                <w:rFonts w:cs="Arial"/>
                <w:sz w:val="18"/>
              </w:rPr>
            </w:pPr>
            <w:r w:rsidRPr="006F4713">
              <w:rPr>
                <w:rFonts w:cs="Arial"/>
                <w:sz w:val="18"/>
              </w:rPr>
              <w:t>(107)</w:t>
            </w:r>
          </w:p>
        </w:tc>
        <w:tc>
          <w:tcPr>
            <w:tcW w:w="1180" w:type="dxa"/>
          </w:tcPr>
          <w:p w14:paraId="15862434" w14:textId="77777777" w:rsidR="004F7FAD" w:rsidRPr="006F4713" w:rsidRDefault="004F7FAD" w:rsidP="003B13DB">
            <w:pPr>
              <w:pStyle w:val="Tabletextnospace"/>
              <w:spacing w:line="240" w:lineRule="auto"/>
              <w:jc w:val="right"/>
              <w:rPr>
                <w:rFonts w:cs="Arial"/>
                <w:sz w:val="18"/>
              </w:rPr>
            </w:pPr>
            <w:r w:rsidRPr="006F4713">
              <w:rPr>
                <w:rFonts w:cs="Arial"/>
                <w:sz w:val="18"/>
              </w:rPr>
              <w:t>(31)</w:t>
            </w:r>
          </w:p>
        </w:tc>
        <w:tc>
          <w:tcPr>
            <w:tcW w:w="946" w:type="dxa"/>
          </w:tcPr>
          <w:p w14:paraId="56278E2B" w14:textId="77777777" w:rsidR="004F7FAD" w:rsidRPr="006F4713" w:rsidRDefault="004F7FAD" w:rsidP="003B13DB">
            <w:pPr>
              <w:pStyle w:val="Tabletextnospace"/>
              <w:spacing w:line="240" w:lineRule="auto"/>
              <w:jc w:val="right"/>
              <w:rPr>
                <w:rFonts w:cs="Arial"/>
                <w:sz w:val="18"/>
              </w:rPr>
            </w:pPr>
            <w:r w:rsidRPr="006F4713">
              <w:rPr>
                <w:rFonts w:cs="Arial"/>
                <w:sz w:val="18"/>
              </w:rPr>
              <w:t>(76)</w:t>
            </w:r>
          </w:p>
        </w:tc>
        <w:tc>
          <w:tcPr>
            <w:tcW w:w="1125" w:type="dxa"/>
          </w:tcPr>
          <w:p w14:paraId="4685F910" w14:textId="77777777" w:rsidR="004F7FAD" w:rsidRPr="006F4713" w:rsidRDefault="004F7FAD" w:rsidP="003B13DB">
            <w:pPr>
              <w:pStyle w:val="Tabletextnospace"/>
              <w:spacing w:line="240" w:lineRule="auto"/>
              <w:jc w:val="right"/>
              <w:rPr>
                <w:rFonts w:cs="Arial"/>
                <w:sz w:val="18"/>
              </w:rPr>
            </w:pPr>
            <w:r w:rsidRPr="006F4713">
              <w:rPr>
                <w:rFonts w:cs="Arial"/>
                <w:sz w:val="18"/>
              </w:rPr>
              <w:t>(31)</w:t>
            </w:r>
          </w:p>
        </w:tc>
        <w:tc>
          <w:tcPr>
            <w:tcW w:w="1002" w:type="dxa"/>
          </w:tcPr>
          <w:p w14:paraId="1CB0B4CE" w14:textId="77777777" w:rsidR="004F7FAD" w:rsidRPr="006F4713" w:rsidRDefault="004F7FAD" w:rsidP="003B13DB">
            <w:pPr>
              <w:pStyle w:val="Tabletextnospace"/>
              <w:spacing w:line="240" w:lineRule="auto"/>
              <w:jc w:val="right"/>
              <w:rPr>
                <w:rFonts w:cs="Arial"/>
                <w:sz w:val="18"/>
              </w:rPr>
            </w:pPr>
            <w:r w:rsidRPr="006F4713">
              <w:rPr>
                <w:rFonts w:cs="Arial"/>
                <w:sz w:val="18"/>
              </w:rPr>
              <w:t>(14)</w:t>
            </w:r>
          </w:p>
        </w:tc>
        <w:tc>
          <w:tcPr>
            <w:tcW w:w="1098" w:type="dxa"/>
          </w:tcPr>
          <w:p w14:paraId="4214FC15" w14:textId="77777777" w:rsidR="004F7FAD" w:rsidRPr="006F4713" w:rsidRDefault="004F7FAD" w:rsidP="003B13DB">
            <w:pPr>
              <w:pStyle w:val="Tabletextnospace"/>
              <w:spacing w:line="240" w:lineRule="auto"/>
              <w:jc w:val="right"/>
              <w:rPr>
                <w:rFonts w:cs="Arial"/>
                <w:sz w:val="18"/>
              </w:rPr>
            </w:pPr>
            <w:r w:rsidRPr="006F4713">
              <w:rPr>
                <w:rFonts w:cs="Arial"/>
                <w:sz w:val="18"/>
              </w:rPr>
              <w:t>(13)</w:t>
            </w:r>
          </w:p>
        </w:tc>
      </w:tr>
      <w:tr w:rsidR="004F7FAD" w:rsidRPr="008E1DAD" w14:paraId="1D979A57" w14:textId="77777777" w:rsidTr="00EC4E46">
        <w:tc>
          <w:tcPr>
            <w:tcW w:w="4383" w:type="dxa"/>
          </w:tcPr>
          <w:p w14:paraId="3300DB45" w14:textId="77777777" w:rsidR="004F7FAD" w:rsidRPr="008E1DAD" w:rsidRDefault="004F7FAD" w:rsidP="003B13DB">
            <w:pPr>
              <w:pStyle w:val="Tabletextnospace"/>
              <w:spacing w:line="240" w:lineRule="auto"/>
              <w:rPr>
                <w:rFonts w:cs="Arial"/>
                <w:b/>
                <w:bCs/>
                <w:sz w:val="18"/>
              </w:rPr>
            </w:pPr>
            <w:r w:rsidRPr="008E1DAD">
              <w:rPr>
                <w:rFonts w:cs="Arial"/>
                <w:b/>
                <w:bCs/>
                <w:sz w:val="18"/>
              </w:rPr>
              <w:t>Total other economic flows included in net result</w:t>
            </w:r>
          </w:p>
        </w:tc>
        <w:tc>
          <w:tcPr>
            <w:tcW w:w="1065" w:type="dxa"/>
          </w:tcPr>
          <w:p w14:paraId="42E8AAC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8,684 </w:t>
            </w:r>
          </w:p>
        </w:tc>
        <w:tc>
          <w:tcPr>
            <w:tcW w:w="1132" w:type="dxa"/>
          </w:tcPr>
          <w:p w14:paraId="72EC5D6C"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(339)</w:t>
            </w:r>
          </w:p>
        </w:tc>
        <w:tc>
          <w:tcPr>
            <w:tcW w:w="1063" w:type="dxa"/>
            <w:gridSpan w:val="2"/>
          </w:tcPr>
          <w:p w14:paraId="70C8DCDC"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(20)</w:t>
            </w:r>
          </w:p>
        </w:tc>
        <w:tc>
          <w:tcPr>
            <w:tcW w:w="1205" w:type="dxa"/>
          </w:tcPr>
          <w:p w14:paraId="64CDE206"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(1,492)</w:t>
            </w:r>
          </w:p>
        </w:tc>
        <w:tc>
          <w:tcPr>
            <w:tcW w:w="921" w:type="dxa"/>
            <w:gridSpan w:val="2"/>
          </w:tcPr>
          <w:p w14:paraId="4964F4FE"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(184)</w:t>
            </w:r>
          </w:p>
        </w:tc>
        <w:tc>
          <w:tcPr>
            <w:tcW w:w="1180" w:type="dxa"/>
          </w:tcPr>
          <w:p w14:paraId="411794EE"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21 </w:t>
            </w:r>
          </w:p>
        </w:tc>
        <w:tc>
          <w:tcPr>
            <w:tcW w:w="946" w:type="dxa"/>
          </w:tcPr>
          <w:p w14:paraId="40B95470"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22</w:t>
            </w:r>
          </w:p>
        </w:tc>
        <w:tc>
          <w:tcPr>
            <w:tcW w:w="1125" w:type="dxa"/>
          </w:tcPr>
          <w:p w14:paraId="20E92EB2"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(674)</w:t>
            </w:r>
          </w:p>
        </w:tc>
        <w:tc>
          <w:tcPr>
            <w:tcW w:w="1002" w:type="dxa"/>
          </w:tcPr>
          <w:p w14:paraId="2CB12C9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(141)</w:t>
            </w:r>
          </w:p>
        </w:tc>
        <w:tc>
          <w:tcPr>
            <w:tcW w:w="1098" w:type="dxa"/>
          </w:tcPr>
          <w:p w14:paraId="24098DF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135 </w:t>
            </w:r>
          </w:p>
        </w:tc>
      </w:tr>
      <w:tr w:rsidR="004F7FAD" w:rsidRPr="008E1DAD" w14:paraId="3B9CDA23" w14:textId="77777777" w:rsidTr="00EC4E46">
        <w:tc>
          <w:tcPr>
            <w:tcW w:w="4383" w:type="dxa"/>
          </w:tcPr>
          <w:p w14:paraId="5C08C722" w14:textId="77777777" w:rsidR="004F7FAD" w:rsidRPr="008E1DAD" w:rsidRDefault="004F7FAD" w:rsidP="003B13DB">
            <w:pPr>
              <w:pStyle w:val="Tabletextnospace"/>
              <w:spacing w:line="240" w:lineRule="auto"/>
              <w:rPr>
                <w:rFonts w:cs="Arial"/>
                <w:b/>
                <w:bCs/>
                <w:sz w:val="18"/>
              </w:rPr>
            </w:pPr>
            <w:r w:rsidRPr="008E1DAD">
              <w:rPr>
                <w:rFonts w:cs="Arial"/>
                <w:b/>
                <w:bCs/>
                <w:sz w:val="18"/>
              </w:rPr>
              <w:t>Net result</w:t>
            </w:r>
          </w:p>
        </w:tc>
        <w:tc>
          <w:tcPr>
            <w:tcW w:w="1065" w:type="dxa"/>
          </w:tcPr>
          <w:p w14:paraId="57CC40C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(4,723)</w:t>
            </w:r>
          </w:p>
        </w:tc>
        <w:tc>
          <w:tcPr>
            <w:tcW w:w="1132" w:type="dxa"/>
          </w:tcPr>
          <w:p w14:paraId="51DE4C4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(4,716)</w:t>
            </w:r>
          </w:p>
        </w:tc>
        <w:tc>
          <w:tcPr>
            <w:tcW w:w="1063" w:type="dxa"/>
            <w:gridSpan w:val="2"/>
          </w:tcPr>
          <w:p w14:paraId="5820A01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4,460 </w:t>
            </w:r>
          </w:p>
        </w:tc>
        <w:tc>
          <w:tcPr>
            <w:tcW w:w="1205" w:type="dxa"/>
          </w:tcPr>
          <w:p w14:paraId="76AABF4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(4,362)</w:t>
            </w:r>
          </w:p>
        </w:tc>
        <w:tc>
          <w:tcPr>
            <w:tcW w:w="921" w:type="dxa"/>
            <w:gridSpan w:val="2"/>
          </w:tcPr>
          <w:p w14:paraId="0F795C6B"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(28,678)</w:t>
            </w:r>
          </w:p>
        </w:tc>
        <w:tc>
          <w:tcPr>
            <w:tcW w:w="1180" w:type="dxa"/>
          </w:tcPr>
          <w:p w14:paraId="3DDB22F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11,429 </w:t>
            </w:r>
          </w:p>
        </w:tc>
        <w:tc>
          <w:tcPr>
            <w:tcW w:w="946" w:type="dxa"/>
          </w:tcPr>
          <w:p w14:paraId="1AD8B951"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(43,871)</w:t>
            </w:r>
          </w:p>
        </w:tc>
        <w:tc>
          <w:tcPr>
            <w:tcW w:w="1125" w:type="dxa"/>
          </w:tcPr>
          <w:p w14:paraId="074A27A1"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(23,829)</w:t>
            </w:r>
          </w:p>
        </w:tc>
        <w:tc>
          <w:tcPr>
            <w:tcW w:w="1002" w:type="dxa"/>
          </w:tcPr>
          <w:p w14:paraId="42DEFEBD"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2,004 </w:t>
            </w:r>
          </w:p>
        </w:tc>
        <w:tc>
          <w:tcPr>
            <w:tcW w:w="1098" w:type="dxa"/>
          </w:tcPr>
          <w:p w14:paraId="7FDF7BC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4,644 </w:t>
            </w:r>
          </w:p>
        </w:tc>
      </w:tr>
      <w:tr w:rsidR="004F7FAD" w:rsidRPr="008E1DAD" w14:paraId="64D40E25" w14:textId="77777777" w:rsidTr="00EC4E46">
        <w:tc>
          <w:tcPr>
            <w:tcW w:w="4383" w:type="dxa"/>
          </w:tcPr>
          <w:p w14:paraId="0B693DF8" w14:textId="77777777" w:rsidR="004F7FAD" w:rsidRPr="008E1DAD" w:rsidRDefault="004F7FAD" w:rsidP="003B13DB">
            <w:pPr>
              <w:pStyle w:val="Tabletextnospace"/>
              <w:spacing w:line="240" w:lineRule="auto"/>
              <w:rPr>
                <w:rFonts w:cs="Arial"/>
                <w:b/>
                <w:bCs/>
                <w:sz w:val="18"/>
              </w:rPr>
            </w:pPr>
            <w:r w:rsidRPr="008E1DAD">
              <w:rPr>
                <w:rFonts w:cs="Arial"/>
                <w:b/>
                <w:bCs/>
                <w:sz w:val="18"/>
              </w:rPr>
              <w:t>Comprehensive result</w:t>
            </w:r>
          </w:p>
        </w:tc>
        <w:tc>
          <w:tcPr>
            <w:tcW w:w="1065" w:type="dxa"/>
          </w:tcPr>
          <w:p w14:paraId="5F7B10FC"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(4,723)</w:t>
            </w:r>
          </w:p>
        </w:tc>
        <w:tc>
          <w:tcPr>
            <w:tcW w:w="1132" w:type="dxa"/>
          </w:tcPr>
          <w:p w14:paraId="0F476EBD"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(4,716)</w:t>
            </w:r>
          </w:p>
        </w:tc>
        <w:tc>
          <w:tcPr>
            <w:tcW w:w="1063" w:type="dxa"/>
            <w:gridSpan w:val="2"/>
          </w:tcPr>
          <w:p w14:paraId="426FFE4F"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4,460 </w:t>
            </w:r>
          </w:p>
        </w:tc>
        <w:tc>
          <w:tcPr>
            <w:tcW w:w="1205" w:type="dxa"/>
          </w:tcPr>
          <w:p w14:paraId="5D7BF8A2"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(4,362)</w:t>
            </w:r>
          </w:p>
        </w:tc>
        <w:tc>
          <w:tcPr>
            <w:tcW w:w="921" w:type="dxa"/>
            <w:gridSpan w:val="2"/>
          </w:tcPr>
          <w:p w14:paraId="77FE5A2E"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(28,678)</w:t>
            </w:r>
          </w:p>
        </w:tc>
        <w:tc>
          <w:tcPr>
            <w:tcW w:w="1180" w:type="dxa"/>
          </w:tcPr>
          <w:p w14:paraId="73D69629"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11,429</w:t>
            </w:r>
          </w:p>
        </w:tc>
        <w:tc>
          <w:tcPr>
            <w:tcW w:w="946" w:type="dxa"/>
          </w:tcPr>
          <w:p w14:paraId="0A4BA20D"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(43,871)</w:t>
            </w:r>
          </w:p>
        </w:tc>
        <w:tc>
          <w:tcPr>
            <w:tcW w:w="1125" w:type="dxa"/>
          </w:tcPr>
          <w:p w14:paraId="129489A4"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(23,829)</w:t>
            </w:r>
          </w:p>
        </w:tc>
        <w:tc>
          <w:tcPr>
            <w:tcW w:w="1002" w:type="dxa"/>
          </w:tcPr>
          <w:p w14:paraId="677125E7"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2,004 </w:t>
            </w:r>
          </w:p>
        </w:tc>
        <w:tc>
          <w:tcPr>
            <w:tcW w:w="1098" w:type="dxa"/>
          </w:tcPr>
          <w:p w14:paraId="7AC7FA23" w14:textId="77777777" w:rsidR="004F7FAD" w:rsidRPr="008E1DAD" w:rsidRDefault="004F7FAD" w:rsidP="003B13DB">
            <w:pPr>
              <w:pStyle w:val="Tabletextnospace"/>
              <w:spacing w:line="240" w:lineRule="auto"/>
              <w:jc w:val="right"/>
              <w:rPr>
                <w:rFonts w:cs="Arial"/>
                <w:b/>
                <w:bCs/>
                <w:sz w:val="18"/>
              </w:rPr>
            </w:pPr>
            <w:r w:rsidRPr="008E1DAD">
              <w:rPr>
                <w:rFonts w:cs="Arial"/>
                <w:b/>
                <w:bCs/>
                <w:sz w:val="18"/>
              </w:rPr>
              <w:t xml:space="preserve">4,644 </w:t>
            </w:r>
          </w:p>
        </w:tc>
      </w:tr>
    </w:tbl>
    <w:p w14:paraId="362F7DFB" w14:textId="77777777" w:rsidR="004F7FAD" w:rsidRPr="008E1DAD" w:rsidRDefault="004F7FAD" w:rsidP="004F7FAD">
      <w:pPr>
        <w:pStyle w:val="Body"/>
      </w:pPr>
    </w:p>
    <w:p w14:paraId="5700C62C" w14:textId="77777777" w:rsidR="004F7FAD" w:rsidRDefault="004F7FAD" w:rsidP="004F7FAD">
      <w:pPr>
        <w:pStyle w:val="Heading4"/>
      </w:pPr>
      <w:r>
        <w:lastRenderedPageBreak/>
        <w:t>4.1.2 Departmental outputs: Controlled income and expenses (continued)</w:t>
      </w:r>
    </w:p>
    <w:tbl>
      <w:tblPr>
        <w:tblStyle w:val="TableGrid"/>
        <w:tblW w:w="0" w:type="auto"/>
        <w:tblLayout w:type="fixed"/>
        <w:tblLook w:val="0020" w:firstRow="1" w:lastRow="0" w:firstColumn="0" w:lastColumn="0" w:noHBand="0" w:noVBand="0"/>
      </w:tblPr>
      <w:tblGrid>
        <w:gridCol w:w="6578"/>
        <w:gridCol w:w="1205"/>
        <w:gridCol w:w="1488"/>
        <w:gridCol w:w="1204"/>
        <w:gridCol w:w="1489"/>
        <w:gridCol w:w="1205"/>
        <w:gridCol w:w="1489"/>
      </w:tblGrid>
      <w:tr w:rsidR="004F7FAD" w:rsidRPr="00376134" w14:paraId="335035C4" w14:textId="77777777" w:rsidTr="00EC4E46">
        <w:trPr>
          <w:tblHeader/>
        </w:trPr>
        <w:tc>
          <w:tcPr>
            <w:tcW w:w="6578" w:type="dxa"/>
          </w:tcPr>
          <w:p w14:paraId="53BF6478" w14:textId="77777777" w:rsidR="004F7FAD" w:rsidRPr="00376134" w:rsidRDefault="004F7FAD" w:rsidP="003B13DB">
            <w:pPr>
              <w:pStyle w:val="TableColumnheading"/>
              <w:spacing w:before="20" w:after="20" w:line="240" w:lineRule="auto"/>
              <w:rPr>
                <w:sz w:val="18"/>
                <w:szCs w:val="18"/>
              </w:rPr>
            </w:pPr>
          </w:p>
        </w:tc>
        <w:tc>
          <w:tcPr>
            <w:tcW w:w="8080" w:type="dxa"/>
            <w:gridSpan w:val="6"/>
          </w:tcPr>
          <w:p w14:paraId="707E2B4E" w14:textId="77777777" w:rsidR="004F7FAD" w:rsidRPr="00376134" w:rsidRDefault="004F7FAD" w:rsidP="003B13DB">
            <w:pPr>
              <w:pStyle w:val="TableColumnheading"/>
              <w:spacing w:before="20" w:after="20" w:line="240" w:lineRule="auto"/>
              <w:jc w:val="center"/>
              <w:rPr>
                <w:sz w:val="18"/>
                <w:szCs w:val="18"/>
              </w:rPr>
            </w:pPr>
            <w:r w:rsidRPr="00376134">
              <w:rPr>
                <w:sz w:val="18"/>
                <w:szCs w:val="18"/>
              </w:rPr>
              <w:t>($ thousand)</w:t>
            </w:r>
          </w:p>
        </w:tc>
      </w:tr>
      <w:tr w:rsidR="004F7FAD" w:rsidRPr="00376134" w14:paraId="3021DF51" w14:textId="77777777" w:rsidTr="00EC4E46">
        <w:trPr>
          <w:tblHeader/>
        </w:trPr>
        <w:tc>
          <w:tcPr>
            <w:tcW w:w="6578" w:type="dxa"/>
          </w:tcPr>
          <w:p w14:paraId="272B5F5F" w14:textId="77777777" w:rsidR="004F7FAD" w:rsidRPr="00376134" w:rsidRDefault="004F7FAD" w:rsidP="003B13DB">
            <w:pPr>
              <w:pStyle w:val="TableColumnheading"/>
              <w:spacing w:before="20" w:after="20" w:line="240" w:lineRule="auto"/>
              <w:rPr>
                <w:sz w:val="18"/>
                <w:szCs w:val="18"/>
              </w:rPr>
            </w:pPr>
          </w:p>
        </w:tc>
        <w:tc>
          <w:tcPr>
            <w:tcW w:w="2693" w:type="dxa"/>
            <w:gridSpan w:val="2"/>
          </w:tcPr>
          <w:p w14:paraId="45F677B5"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Trade and Global Engagement</w:t>
            </w:r>
          </w:p>
        </w:tc>
        <w:tc>
          <w:tcPr>
            <w:tcW w:w="2693" w:type="dxa"/>
            <w:gridSpan w:val="2"/>
          </w:tcPr>
          <w:p w14:paraId="1B5B3D70"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Tourism and Major Events</w:t>
            </w:r>
          </w:p>
        </w:tc>
        <w:tc>
          <w:tcPr>
            <w:tcW w:w="2694" w:type="dxa"/>
            <w:gridSpan w:val="2"/>
          </w:tcPr>
          <w:p w14:paraId="1650ADA2"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Departmental Totals</w:t>
            </w:r>
          </w:p>
        </w:tc>
      </w:tr>
      <w:tr w:rsidR="004F7FAD" w:rsidRPr="00376134" w14:paraId="1BE60BC8" w14:textId="77777777" w:rsidTr="00EC4E46">
        <w:trPr>
          <w:tblHeader/>
        </w:trPr>
        <w:tc>
          <w:tcPr>
            <w:tcW w:w="6578" w:type="dxa"/>
          </w:tcPr>
          <w:p w14:paraId="1E80FA7F" w14:textId="77777777" w:rsidR="004F7FAD" w:rsidRPr="00376134" w:rsidRDefault="004F7FAD" w:rsidP="003B13DB">
            <w:pPr>
              <w:pStyle w:val="TableColumnheading"/>
              <w:spacing w:before="20" w:after="20" w:line="240" w:lineRule="auto"/>
              <w:rPr>
                <w:sz w:val="18"/>
                <w:szCs w:val="18"/>
              </w:rPr>
            </w:pPr>
          </w:p>
        </w:tc>
        <w:tc>
          <w:tcPr>
            <w:tcW w:w="1205" w:type="dxa"/>
          </w:tcPr>
          <w:p w14:paraId="5516AC55"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2020</w:t>
            </w:r>
          </w:p>
        </w:tc>
        <w:tc>
          <w:tcPr>
            <w:tcW w:w="1488" w:type="dxa"/>
          </w:tcPr>
          <w:p w14:paraId="61DE1CAF"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Six months to 30 June 2019</w:t>
            </w:r>
          </w:p>
        </w:tc>
        <w:tc>
          <w:tcPr>
            <w:tcW w:w="1204" w:type="dxa"/>
          </w:tcPr>
          <w:p w14:paraId="20FF3D51"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2020</w:t>
            </w:r>
          </w:p>
        </w:tc>
        <w:tc>
          <w:tcPr>
            <w:tcW w:w="1489" w:type="dxa"/>
          </w:tcPr>
          <w:p w14:paraId="7AE01ACC"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Six months to 30 June 2019</w:t>
            </w:r>
          </w:p>
        </w:tc>
        <w:tc>
          <w:tcPr>
            <w:tcW w:w="1205" w:type="dxa"/>
          </w:tcPr>
          <w:p w14:paraId="0271042A" w14:textId="77777777" w:rsidR="004F7FAD" w:rsidRPr="00376134" w:rsidRDefault="004F7FAD" w:rsidP="003B13DB">
            <w:pPr>
              <w:pStyle w:val="TableColumnheading"/>
              <w:spacing w:before="20" w:after="20" w:line="240" w:lineRule="auto"/>
              <w:jc w:val="right"/>
              <w:rPr>
                <w:sz w:val="18"/>
                <w:szCs w:val="18"/>
              </w:rPr>
            </w:pPr>
            <w:r w:rsidRPr="00376134">
              <w:rPr>
                <w:sz w:val="18"/>
                <w:szCs w:val="18"/>
              </w:rPr>
              <w:t>2020</w:t>
            </w:r>
          </w:p>
        </w:tc>
        <w:tc>
          <w:tcPr>
            <w:tcW w:w="1489" w:type="dxa"/>
          </w:tcPr>
          <w:p w14:paraId="44B98311" w14:textId="77777777" w:rsidR="004F7FAD" w:rsidRPr="00376134" w:rsidRDefault="004F7FAD" w:rsidP="003B13DB">
            <w:pPr>
              <w:pStyle w:val="TableColumnheading"/>
              <w:spacing w:before="20" w:after="20" w:line="240" w:lineRule="auto"/>
              <w:jc w:val="right"/>
              <w:rPr>
                <w:sz w:val="18"/>
                <w:szCs w:val="18"/>
              </w:rPr>
            </w:pPr>
            <w:r w:rsidRPr="00376134">
              <w:rPr>
                <w:spacing w:val="-4"/>
                <w:sz w:val="18"/>
                <w:szCs w:val="18"/>
              </w:rPr>
              <w:t xml:space="preserve">Six months to 30 June 2019 </w:t>
            </w:r>
            <w:r w:rsidRPr="00376134">
              <w:rPr>
                <w:rStyle w:val="Footnotereferencessuperscript"/>
                <w:spacing w:val="-4"/>
                <w:sz w:val="18"/>
                <w:szCs w:val="18"/>
              </w:rPr>
              <w:t>(</w:t>
            </w:r>
            <w:proofErr w:type="spellStart"/>
            <w:r w:rsidRPr="00376134">
              <w:rPr>
                <w:rStyle w:val="Footnotereferencessuperscript"/>
                <w:spacing w:val="-4"/>
                <w:sz w:val="18"/>
                <w:szCs w:val="18"/>
              </w:rPr>
              <w:t>i</w:t>
            </w:r>
            <w:proofErr w:type="spellEnd"/>
            <w:r w:rsidRPr="00376134">
              <w:rPr>
                <w:rStyle w:val="Footnotereferencessuperscript"/>
                <w:spacing w:val="-4"/>
                <w:sz w:val="18"/>
                <w:szCs w:val="18"/>
              </w:rPr>
              <w:t>)</w:t>
            </w:r>
          </w:p>
        </w:tc>
      </w:tr>
      <w:tr w:rsidR="004F7FAD" w:rsidRPr="00376134" w14:paraId="3E8F45CB" w14:textId="77777777" w:rsidTr="00EC4E46">
        <w:tc>
          <w:tcPr>
            <w:tcW w:w="6578" w:type="dxa"/>
          </w:tcPr>
          <w:p w14:paraId="635EB1A6" w14:textId="77777777" w:rsidR="004F7FAD" w:rsidRPr="00376134" w:rsidRDefault="004F7FAD" w:rsidP="003B13DB">
            <w:pPr>
              <w:pStyle w:val="Tabletextnospace"/>
              <w:spacing w:line="240" w:lineRule="auto"/>
              <w:rPr>
                <w:rFonts w:cs="Arial"/>
                <w:b/>
                <w:bCs/>
                <w:sz w:val="18"/>
              </w:rPr>
            </w:pPr>
            <w:r w:rsidRPr="00376134">
              <w:rPr>
                <w:rFonts w:cs="Arial"/>
                <w:b/>
                <w:bCs/>
                <w:sz w:val="18"/>
              </w:rPr>
              <w:t>Income from transactions</w:t>
            </w:r>
          </w:p>
        </w:tc>
        <w:tc>
          <w:tcPr>
            <w:tcW w:w="1205" w:type="dxa"/>
          </w:tcPr>
          <w:p w14:paraId="42D21DC6" w14:textId="77777777" w:rsidR="004F7FAD" w:rsidRPr="00376134" w:rsidRDefault="004F7FAD" w:rsidP="003B13DB">
            <w:pPr>
              <w:pStyle w:val="Tabletextnospace"/>
              <w:spacing w:line="240" w:lineRule="auto"/>
              <w:jc w:val="right"/>
              <w:rPr>
                <w:rFonts w:cs="Arial"/>
                <w:b/>
                <w:bCs/>
                <w:color w:val="auto"/>
                <w:sz w:val="18"/>
                <w:lang w:val="en-AU"/>
              </w:rPr>
            </w:pPr>
          </w:p>
        </w:tc>
        <w:tc>
          <w:tcPr>
            <w:tcW w:w="1488" w:type="dxa"/>
          </w:tcPr>
          <w:p w14:paraId="11CD010F" w14:textId="77777777" w:rsidR="004F7FAD" w:rsidRPr="00376134" w:rsidRDefault="004F7FAD" w:rsidP="003B13DB">
            <w:pPr>
              <w:pStyle w:val="Tabletextnospace"/>
              <w:spacing w:line="240" w:lineRule="auto"/>
              <w:jc w:val="right"/>
              <w:rPr>
                <w:rFonts w:cs="Arial"/>
                <w:b/>
                <w:bCs/>
                <w:color w:val="auto"/>
                <w:sz w:val="18"/>
                <w:lang w:val="en-AU"/>
              </w:rPr>
            </w:pPr>
          </w:p>
        </w:tc>
        <w:tc>
          <w:tcPr>
            <w:tcW w:w="1204" w:type="dxa"/>
          </w:tcPr>
          <w:p w14:paraId="00AE64E9" w14:textId="77777777" w:rsidR="004F7FAD" w:rsidRPr="00376134" w:rsidRDefault="004F7FAD" w:rsidP="003B13DB">
            <w:pPr>
              <w:pStyle w:val="Tabletextnospace"/>
              <w:spacing w:line="240" w:lineRule="auto"/>
              <w:jc w:val="right"/>
              <w:rPr>
                <w:rFonts w:cs="Arial"/>
                <w:b/>
                <w:bCs/>
                <w:color w:val="auto"/>
                <w:sz w:val="18"/>
                <w:lang w:val="en-AU"/>
              </w:rPr>
            </w:pPr>
          </w:p>
        </w:tc>
        <w:tc>
          <w:tcPr>
            <w:tcW w:w="1489" w:type="dxa"/>
          </w:tcPr>
          <w:p w14:paraId="3D61E48F" w14:textId="77777777" w:rsidR="004F7FAD" w:rsidRPr="00376134" w:rsidRDefault="004F7FAD" w:rsidP="003B13DB">
            <w:pPr>
              <w:pStyle w:val="Tabletextnospace"/>
              <w:spacing w:line="240" w:lineRule="auto"/>
              <w:jc w:val="right"/>
              <w:rPr>
                <w:rFonts w:cs="Arial"/>
                <w:b/>
                <w:bCs/>
                <w:color w:val="auto"/>
                <w:sz w:val="18"/>
                <w:lang w:val="en-AU"/>
              </w:rPr>
            </w:pPr>
          </w:p>
        </w:tc>
        <w:tc>
          <w:tcPr>
            <w:tcW w:w="1205" w:type="dxa"/>
          </w:tcPr>
          <w:p w14:paraId="6F8A1857" w14:textId="77777777" w:rsidR="004F7FAD" w:rsidRPr="00376134" w:rsidRDefault="004F7FAD" w:rsidP="003B13DB">
            <w:pPr>
              <w:pStyle w:val="Tabletextnospace"/>
              <w:spacing w:line="240" w:lineRule="auto"/>
              <w:jc w:val="right"/>
              <w:rPr>
                <w:rFonts w:cs="Arial"/>
                <w:b/>
                <w:bCs/>
                <w:color w:val="auto"/>
                <w:sz w:val="18"/>
                <w:lang w:val="en-AU"/>
              </w:rPr>
            </w:pPr>
          </w:p>
        </w:tc>
        <w:tc>
          <w:tcPr>
            <w:tcW w:w="1489" w:type="dxa"/>
          </w:tcPr>
          <w:p w14:paraId="1FD4B778" w14:textId="77777777" w:rsidR="004F7FAD" w:rsidRPr="00376134" w:rsidRDefault="004F7FAD" w:rsidP="003B13DB">
            <w:pPr>
              <w:pStyle w:val="Tabletextnospace"/>
              <w:spacing w:line="240" w:lineRule="auto"/>
              <w:jc w:val="right"/>
              <w:rPr>
                <w:rFonts w:cs="Arial"/>
                <w:b/>
                <w:bCs/>
                <w:color w:val="auto"/>
                <w:sz w:val="18"/>
                <w:lang w:val="en-AU"/>
              </w:rPr>
            </w:pPr>
          </w:p>
        </w:tc>
      </w:tr>
      <w:tr w:rsidR="004F7FAD" w:rsidRPr="00376134" w14:paraId="16198AF2" w14:textId="77777777" w:rsidTr="00EC4E46">
        <w:tc>
          <w:tcPr>
            <w:tcW w:w="6578" w:type="dxa"/>
          </w:tcPr>
          <w:p w14:paraId="1975565D" w14:textId="77777777" w:rsidR="004F7FAD" w:rsidRPr="00376134" w:rsidRDefault="004F7FAD" w:rsidP="003B13DB">
            <w:pPr>
              <w:pStyle w:val="Tabletextnospace"/>
              <w:spacing w:line="240" w:lineRule="auto"/>
              <w:rPr>
                <w:rFonts w:cs="Arial"/>
                <w:sz w:val="18"/>
              </w:rPr>
            </w:pPr>
            <w:r w:rsidRPr="00376134">
              <w:rPr>
                <w:rFonts w:cs="Arial"/>
                <w:sz w:val="18"/>
              </w:rPr>
              <w:t>Output appropriations</w:t>
            </w:r>
          </w:p>
        </w:tc>
        <w:tc>
          <w:tcPr>
            <w:tcW w:w="1205" w:type="dxa"/>
          </w:tcPr>
          <w:p w14:paraId="457EEA8D"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45,955 </w:t>
            </w:r>
          </w:p>
        </w:tc>
        <w:tc>
          <w:tcPr>
            <w:tcW w:w="1488" w:type="dxa"/>
          </w:tcPr>
          <w:p w14:paraId="30F908FA"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11,506 </w:t>
            </w:r>
          </w:p>
        </w:tc>
        <w:tc>
          <w:tcPr>
            <w:tcW w:w="1204" w:type="dxa"/>
          </w:tcPr>
          <w:p w14:paraId="5CDA2BEC"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145,129 </w:t>
            </w:r>
          </w:p>
        </w:tc>
        <w:tc>
          <w:tcPr>
            <w:tcW w:w="1489" w:type="dxa"/>
          </w:tcPr>
          <w:p w14:paraId="38D3D30D"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45,679 </w:t>
            </w:r>
          </w:p>
        </w:tc>
        <w:tc>
          <w:tcPr>
            <w:tcW w:w="1205" w:type="dxa"/>
          </w:tcPr>
          <w:p w14:paraId="31547D27" w14:textId="77777777" w:rsidR="004F7FAD" w:rsidRPr="00376134" w:rsidRDefault="004F7FAD" w:rsidP="003B13DB">
            <w:pPr>
              <w:pStyle w:val="Tabletextnospace"/>
              <w:spacing w:line="240" w:lineRule="auto"/>
              <w:jc w:val="right"/>
              <w:rPr>
                <w:rFonts w:cs="Arial"/>
                <w:sz w:val="18"/>
              </w:rPr>
            </w:pPr>
            <w:r w:rsidRPr="00376134">
              <w:rPr>
                <w:rFonts w:cs="Arial"/>
                <w:sz w:val="18"/>
              </w:rPr>
              <w:t>3,051,834</w:t>
            </w:r>
          </w:p>
        </w:tc>
        <w:tc>
          <w:tcPr>
            <w:tcW w:w="1489" w:type="dxa"/>
          </w:tcPr>
          <w:p w14:paraId="11521C6F"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1,035,328 </w:t>
            </w:r>
          </w:p>
        </w:tc>
      </w:tr>
      <w:tr w:rsidR="004F7FAD" w:rsidRPr="00376134" w14:paraId="14B8CFE5" w14:textId="77777777" w:rsidTr="00EC4E46">
        <w:tc>
          <w:tcPr>
            <w:tcW w:w="6578" w:type="dxa"/>
          </w:tcPr>
          <w:p w14:paraId="6CF4175D" w14:textId="77777777" w:rsidR="004F7FAD" w:rsidRPr="00376134" w:rsidRDefault="004F7FAD" w:rsidP="003B13DB">
            <w:pPr>
              <w:pStyle w:val="Tabletextnospace"/>
              <w:spacing w:line="240" w:lineRule="auto"/>
              <w:rPr>
                <w:rFonts w:cs="Arial"/>
                <w:sz w:val="18"/>
              </w:rPr>
            </w:pPr>
            <w:r w:rsidRPr="00376134">
              <w:rPr>
                <w:rFonts w:cs="Arial"/>
                <w:sz w:val="18"/>
              </w:rPr>
              <w:t>Special appropriations</w:t>
            </w:r>
          </w:p>
        </w:tc>
        <w:tc>
          <w:tcPr>
            <w:tcW w:w="1205" w:type="dxa"/>
          </w:tcPr>
          <w:p w14:paraId="6B31467D"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8" w:type="dxa"/>
          </w:tcPr>
          <w:p w14:paraId="5C6A256A"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6F2A4506"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9" w:type="dxa"/>
          </w:tcPr>
          <w:p w14:paraId="43A6D823"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5" w:type="dxa"/>
          </w:tcPr>
          <w:p w14:paraId="72BE9259"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1,775 </w:t>
            </w:r>
          </w:p>
        </w:tc>
        <w:tc>
          <w:tcPr>
            <w:tcW w:w="1489" w:type="dxa"/>
          </w:tcPr>
          <w:p w14:paraId="14016628"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1,052 </w:t>
            </w:r>
          </w:p>
        </w:tc>
      </w:tr>
      <w:tr w:rsidR="004F7FAD" w:rsidRPr="00376134" w14:paraId="03DD82D3" w14:textId="77777777" w:rsidTr="00EC4E46">
        <w:tc>
          <w:tcPr>
            <w:tcW w:w="6578" w:type="dxa"/>
          </w:tcPr>
          <w:p w14:paraId="110C42FC" w14:textId="77777777" w:rsidR="004F7FAD" w:rsidRPr="00376134" w:rsidRDefault="004F7FAD" w:rsidP="003B13DB">
            <w:pPr>
              <w:pStyle w:val="Tabletextnospace"/>
              <w:spacing w:line="240" w:lineRule="auto"/>
              <w:rPr>
                <w:rFonts w:cs="Arial"/>
                <w:sz w:val="18"/>
              </w:rPr>
            </w:pPr>
            <w:r w:rsidRPr="00376134">
              <w:rPr>
                <w:rFonts w:cs="Arial"/>
                <w:sz w:val="18"/>
              </w:rPr>
              <w:t>Regional Jobs and Infrastructure Fund appropriations</w:t>
            </w:r>
          </w:p>
        </w:tc>
        <w:tc>
          <w:tcPr>
            <w:tcW w:w="1205" w:type="dxa"/>
          </w:tcPr>
          <w:p w14:paraId="1E727944"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8" w:type="dxa"/>
          </w:tcPr>
          <w:p w14:paraId="28A2F6A1"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0EDC3890"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9" w:type="dxa"/>
          </w:tcPr>
          <w:p w14:paraId="31729706"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5" w:type="dxa"/>
          </w:tcPr>
          <w:p w14:paraId="14188930"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9" w:type="dxa"/>
          </w:tcPr>
          <w:p w14:paraId="0C53BF45"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62,500 </w:t>
            </w:r>
          </w:p>
        </w:tc>
      </w:tr>
      <w:tr w:rsidR="004F7FAD" w:rsidRPr="00376134" w14:paraId="221BDF6E" w14:textId="77777777" w:rsidTr="00EC4E46">
        <w:tc>
          <w:tcPr>
            <w:tcW w:w="6578" w:type="dxa"/>
          </w:tcPr>
          <w:p w14:paraId="63F09A70" w14:textId="77777777" w:rsidR="004F7FAD" w:rsidRPr="00376134" w:rsidRDefault="004F7FAD" w:rsidP="003B13DB">
            <w:pPr>
              <w:pStyle w:val="Tabletextnospace"/>
              <w:spacing w:line="240" w:lineRule="auto"/>
              <w:rPr>
                <w:rFonts w:cs="Arial"/>
                <w:sz w:val="18"/>
              </w:rPr>
            </w:pPr>
            <w:r w:rsidRPr="00376134">
              <w:rPr>
                <w:rFonts w:cs="Arial"/>
                <w:sz w:val="18"/>
              </w:rPr>
              <w:t>Grants</w:t>
            </w:r>
          </w:p>
        </w:tc>
        <w:tc>
          <w:tcPr>
            <w:tcW w:w="1205" w:type="dxa"/>
          </w:tcPr>
          <w:p w14:paraId="2061A6F6"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8,931 </w:t>
            </w:r>
          </w:p>
        </w:tc>
        <w:tc>
          <w:tcPr>
            <w:tcW w:w="1488" w:type="dxa"/>
          </w:tcPr>
          <w:p w14:paraId="5D4EF0E6"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387C96F9"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77,147 </w:t>
            </w:r>
          </w:p>
        </w:tc>
        <w:tc>
          <w:tcPr>
            <w:tcW w:w="1489" w:type="dxa"/>
          </w:tcPr>
          <w:p w14:paraId="1EB8AC1F"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17,613 </w:t>
            </w:r>
          </w:p>
        </w:tc>
        <w:tc>
          <w:tcPr>
            <w:tcW w:w="1205" w:type="dxa"/>
          </w:tcPr>
          <w:p w14:paraId="2DAFD6B0"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177,303 </w:t>
            </w:r>
          </w:p>
        </w:tc>
        <w:tc>
          <w:tcPr>
            <w:tcW w:w="1489" w:type="dxa"/>
          </w:tcPr>
          <w:p w14:paraId="4DCBE4F8"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45,050 </w:t>
            </w:r>
          </w:p>
        </w:tc>
      </w:tr>
      <w:tr w:rsidR="004F7FAD" w:rsidRPr="00376134" w14:paraId="671FFD84" w14:textId="77777777" w:rsidTr="00EC4E46">
        <w:tc>
          <w:tcPr>
            <w:tcW w:w="6578" w:type="dxa"/>
          </w:tcPr>
          <w:p w14:paraId="22573091" w14:textId="77777777" w:rsidR="004F7FAD" w:rsidRPr="00376134" w:rsidRDefault="004F7FAD" w:rsidP="003B13DB">
            <w:pPr>
              <w:pStyle w:val="Tabletextnospace"/>
              <w:spacing w:line="240" w:lineRule="auto"/>
              <w:rPr>
                <w:rFonts w:cs="Arial"/>
                <w:sz w:val="18"/>
              </w:rPr>
            </w:pPr>
            <w:r w:rsidRPr="00376134">
              <w:rPr>
                <w:rFonts w:cs="Arial"/>
                <w:sz w:val="18"/>
              </w:rPr>
              <w:t>Sale of services</w:t>
            </w:r>
          </w:p>
        </w:tc>
        <w:tc>
          <w:tcPr>
            <w:tcW w:w="1205" w:type="dxa"/>
          </w:tcPr>
          <w:p w14:paraId="05EEE799"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8" w:type="dxa"/>
          </w:tcPr>
          <w:p w14:paraId="39377F8C"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2124E2B8"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9" w:type="dxa"/>
          </w:tcPr>
          <w:p w14:paraId="1F1A83EA" w14:textId="77777777" w:rsidR="004F7FAD" w:rsidRPr="00376134" w:rsidRDefault="004F7FAD" w:rsidP="003B13DB">
            <w:pPr>
              <w:pStyle w:val="Tabletextnospace"/>
              <w:spacing w:line="240" w:lineRule="auto"/>
              <w:jc w:val="right"/>
              <w:rPr>
                <w:rFonts w:cs="Arial"/>
                <w:sz w:val="18"/>
              </w:rPr>
            </w:pPr>
            <w:r w:rsidRPr="00376134">
              <w:rPr>
                <w:rFonts w:cs="Arial"/>
                <w:sz w:val="18"/>
              </w:rPr>
              <w:t>(908)</w:t>
            </w:r>
          </w:p>
        </w:tc>
        <w:tc>
          <w:tcPr>
            <w:tcW w:w="1205" w:type="dxa"/>
          </w:tcPr>
          <w:p w14:paraId="57435E08"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27,779 </w:t>
            </w:r>
          </w:p>
        </w:tc>
        <w:tc>
          <w:tcPr>
            <w:tcW w:w="1489" w:type="dxa"/>
          </w:tcPr>
          <w:p w14:paraId="4E7B3152"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9,329 </w:t>
            </w:r>
          </w:p>
        </w:tc>
      </w:tr>
      <w:tr w:rsidR="004F7FAD" w:rsidRPr="00376134" w14:paraId="418C56E8" w14:textId="77777777" w:rsidTr="00EC4E46">
        <w:tc>
          <w:tcPr>
            <w:tcW w:w="6578" w:type="dxa"/>
          </w:tcPr>
          <w:p w14:paraId="514D8BEA" w14:textId="77777777" w:rsidR="004F7FAD" w:rsidRPr="00376134" w:rsidRDefault="004F7FAD" w:rsidP="003B13DB">
            <w:pPr>
              <w:pStyle w:val="Tabletextnospace"/>
              <w:spacing w:line="240" w:lineRule="auto"/>
              <w:rPr>
                <w:rFonts w:cs="Arial"/>
                <w:sz w:val="18"/>
              </w:rPr>
            </w:pPr>
            <w:r w:rsidRPr="00376134">
              <w:rPr>
                <w:rFonts w:cs="Arial"/>
                <w:sz w:val="18"/>
              </w:rPr>
              <w:t>Interest income</w:t>
            </w:r>
          </w:p>
        </w:tc>
        <w:tc>
          <w:tcPr>
            <w:tcW w:w="1205" w:type="dxa"/>
          </w:tcPr>
          <w:p w14:paraId="26FD7D7B"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8" w:type="dxa"/>
          </w:tcPr>
          <w:p w14:paraId="65C3999E"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1BE93C9C"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361 </w:t>
            </w:r>
          </w:p>
        </w:tc>
        <w:tc>
          <w:tcPr>
            <w:tcW w:w="1489" w:type="dxa"/>
          </w:tcPr>
          <w:p w14:paraId="5DC6E9F6"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5" w:type="dxa"/>
          </w:tcPr>
          <w:p w14:paraId="330A7289"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3,629 </w:t>
            </w:r>
          </w:p>
        </w:tc>
        <w:tc>
          <w:tcPr>
            <w:tcW w:w="1489" w:type="dxa"/>
          </w:tcPr>
          <w:p w14:paraId="32D8C863"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2,324 </w:t>
            </w:r>
          </w:p>
        </w:tc>
      </w:tr>
      <w:tr w:rsidR="004F7FAD" w:rsidRPr="00376134" w14:paraId="4233DB30" w14:textId="77777777" w:rsidTr="00EC4E46">
        <w:tc>
          <w:tcPr>
            <w:tcW w:w="6578" w:type="dxa"/>
          </w:tcPr>
          <w:p w14:paraId="3FEECD0F" w14:textId="77777777" w:rsidR="004F7FAD" w:rsidRPr="00376134" w:rsidRDefault="004F7FAD" w:rsidP="003B13DB">
            <w:pPr>
              <w:pStyle w:val="Tabletextnospace"/>
              <w:spacing w:line="240" w:lineRule="auto"/>
              <w:rPr>
                <w:rFonts w:cs="Arial"/>
                <w:sz w:val="18"/>
              </w:rPr>
            </w:pPr>
            <w:r w:rsidRPr="00376134">
              <w:rPr>
                <w:rFonts w:cs="Arial"/>
                <w:sz w:val="18"/>
              </w:rPr>
              <w:t>Other income</w:t>
            </w:r>
          </w:p>
        </w:tc>
        <w:tc>
          <w:tcPr>
            <w:tcW w:w="1205" w:type="dxa"/>
          </w:tcPr>
          <w:p w14:paraId="473D9CEE"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8" w:type="dxa"/>
          </w:tcPr>
          <w:p w14:paraId="21BA2031"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4 </w:t>
            </w:r>
          </w:p>
        </w:tc>
        <w:tc>
          <w:tcPr>
            <w:tcW w:w="1204" w:type="dxa"/>
          </w:tcPr>
          <w:p w14:paraId="7C71C772"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489" w:type="dxa"/>
          </w:tcPr>
          <w:p w14:paraId="33FD63D7"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964 </w:t>
            </w:r>
          </w:p>
        </w:tc>
        <w:tc>
          <w:tcPr>
            <w:tcW w:w="1205" w:type="dxa"/>
          </w:tcPr>
          <w:p w14:paraId="1AEBF9A9"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12,356 </w:t>
            </w:r>
          </w:p>
        </w:tc>
        <w:tc>
          <w:tcPr>
            <w:tcW w:w="1489" w:type="dxa"/>
          </w:tcPr>
          <w:p w14:paraId="69D597F7"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5,541 </w:t>
            </w:r>
          </w:p>
        </w:tc>
      </w:tr>
      <w:tr w:rsidR="004F7FAD" w:rsidRPr="00376134" w14:paraId="764878EF" w14:textId="77777777" w:rsidTr="00EC4E46">
        <w:tc>
          <w:tcPr>
            <w:tcW w:w="6578" w:type="dxa"/>
          </w:tcPr>
          <w:p w14:paraId="5A6C8EF6" w14:textId="77777777" w:rsidR="004F7FAD" w:rsidRPr="00376134" w:rsidRDefault="004F7FAD" w:rsidP="003B13DB">
            <w:pPr>
              <w:pStyle w:val="Tabletextnospace"/>
              <w:spacing w:line="240" w:lineRule="auto"/>
              <w:rPr>
                <w:rFonts w:cs="Arial"/>
                <w:b/>
                <w:bCs/>
                <w:sz w:val="18"/>
              </w:rPr>
            </w:pPr>
            <w:r w:rsidRPr="00376134">
              <w:rPr>
                <w:rFonts w:cs="Arial"/>
                <w:b/>
                <w:bCs/>
                <w:sz w:val="18"/>
              </w:rPr>
              <w:t>Total income from transactions</w:t>
            </w:r>
          </w:p>
        </w:tc>
        <w:tc>
          <w:tcPr>
            <w:tcW w:w="1205" w:type="dxa"/>
          </w:tcPr>
          <w:p w14:paraId="11B55AFF"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54,886 </w:t>
            </w:r>
          </w:p>
        </w:tc>
        <w:tc>
          <w:tcPr>
            <w:tcW w:w="1488" w:type="dxa"/>
          </w:tcPr>
          <w:p w14:paraId="7570A420"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11,510 </w:t>
            </w:r>
          </w:p>
        </w:tc>
        <w:tc>
          <w:tcPr>
            <w:tcW w:w="1204" w:type="dxa"/>
          </w:tcPr>
          <w:p w14:paraId="7D55685E"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222,637 </w:t>
            </w:r>
          </w:p>
        </w:tc>
        <w:tc>
          <w:tcPr>
            <w:tcW w:w="1489" w:type="dxa"/>
          </w:tcPr>
          <w:p w14:paraId="5091CB05"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63,348 </w:t>
            </w:r>
          </w:p>
        </w:tc>
        <w:tc>
          <w:tcPr>
            <w:tcW w:w="1205" w:type="dxa"/>
          </w:tcPr>
          <w:p w14:paraId="042655D0"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3,274,676 </w:t>
            </w:r>
          </w:p>
        </w:tc>
        <w:tc>
          <w:tcPr>
            <w:tcW w:w="1489" w:type="dxa"/>
          </w:tcPr>
          <w:p w14:paraId="4DB6BB9E"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1,161,124 </w:t>
            </w:r>
          </w:p>
        </w:tc>
      </w:tr>
      <w:tr w:rsidR="004F7FAD" w:rsidRPr="00431C23" w14:paraId="56CF69F8" w14:textId="77777777" w:rsidTr="00EC4E46">
        <w:tc>
          <w:tcPr>
            <w:tcW w:w="6578" w:type="dxa"/>
          </w:tcPr>
          <w:p w14:paraId="55544F2D" w14:textId="77777777" w:rsidR="004F7FAD" w:rsidRPr="00431C23" w:rsidRDefault="004F7FAD" w:rsidP="003B13DB">
            <w:pPr>
              <w:pStyle w:val="Tabletextnospace"/>
              <w:spacing w:line="240" w:lineRule="auto"/>
              <w:rPr>
                <w:rFonts w:cs="Arial"/>
                <w:color w:val="auto"/>
                <w:sz w:val="12"/>
                <w:szCs w:val="12"/>
                <w:lang w:val="en-AU"/>
              </w:rPr>
            </w:pPr>
          </w:p>
        </w:tc>
        <w:tc>
          <w:tcPr>
            <w:tcW w:w="1205" w:type="dxa"/>
          </w:tcPr>
          <w:p w14:paraId="1E6E4FFC" w14:textId="77777777" w:rsidR="004F7FAD" w:rsidRPr="00431C23" w:rsidRDefault="004F7FAD" w:rsidP="003B13DB">
            <w:pPr>
              <w:pStyle w:val="Tabletextnospace"/>
              <w:spacing w:line="240" w:lineRule="auto"/>
              <w:jc w:val="right"/>
              <w:rPr>
                <w:rFonts w:cs="Arial"/>
                <w:color w:val="auto"/>
                <w:sz w:val="12"/>
                <w:szCs w:val="12"/>
                <w:lang w:val="en-AU"/>
              </w:rPr>
            </w:pPr>
          </w:p>
        </w:tc>
        <w:tc>
          <w:tcPr>
            <w:tcW w:w="1488" w:type="dxa"/>
          </w:tcPr>
          <w:p w14:paraId="08FF39D6" w14:textId="77777777" w:rsidR="004F7FAD" w:rsidRPr="00431C23" w:rsidRDefault="004F7FAD" w:rsidP="003B13DB">
            <w:pPr>
              <w:pStyle w:val="Tabletextnospace"/>
              <w:spacing w:line="240" w:lineRule="auto"/>
              <w:jc w:val="right"/>
              <w:rPr>
                <w:rFonts w:cs="Arial"/>
                <w:color w:val="auto"/>
                <w:sz w:val="12"/>
                <w:szCs w:val="12"/>
                <w:lang w:val="en-AU"/>
              </w:rPr>
            </w:pPr>
          </w:p>
        </w:tc>
        <w:tc>
          <w:tcPr>
            <w:tcW w:w="1204" w:type="dxa"/>
          </w:tcPr>
          <w:p w14:paraId="425A7E90" w14:textId="77777777" w:rsidR="004F7FAD" w:rsidRPr="00431C23" w:rsidRDefault="004F7FAD" w:rsidP="003B13DB">
            <w:pPr>
              <w:pStyle w:val="Tabletextnospace"/>
              <w:spacing w:line="240" w:lineRule="auto"/>
              <w:jc w:val="right"/>
              <w:rPr>
                <w:rFonts w:cs="Arial"/>
                <w:color w:val="auto"/>
                <w:sz w:val="12"/>
                <w:szCs w:val="12"/>
                <w:lang w:val="en-AU"/>
              </w:rPr>
            </w:pPr>
          </w:p>
        </w:tc>
        <w:tc>
          <w:tcPr>
            <w:tcW w:w="1489" w:type="dxa"/>
          </w:tcPr>
          <w:p w14:paraId="24B64084" w14:textId="77777777" w:rsidR="004F7FAD" w:rsidRPr="00431C23" w:rsidRDefault="004F7FAD" w:rsidP="003B13DB">
            <w:pPr>
              <w:pStyle w:val="Tabletextnospace"/>
              <w:spacing w:line="240" w:lineRule="auto"/>
              <w:jc w:val="right"/>
              <w:rPr>
                <w:rFonts w:cs="Arial"/>
                <w:color w:val="auto"/>
                <w:sz w:val="12"/>
                <w:szCs w:val="12"/>
                <w:lang w:val="en-AU"/>
              </w:rPr>
            </w:pPr>
          </w:p>
        </w:tc>
        <w:tc>
          <w:tcPr>
            <w:tcW w:w="1205" w:type="dxa"/>
          </w:tcPr>
          <w:p w14:paraId="7ED5D87F" w14:textId="77777777" w:rsidR="004F7FAD" w:rsidRPr="00431C23" w:rsidRDefault="004F7FAD" w:rsidP="003B13DB">
            <w:pPr>
              <w:pStyle w:val="Tabletextnospace"/>
              <w:spacing w:line="240" w:lineRule="auto"/>
              <w:jc w:val="right"/>
              <w:rPr>
                <w:rFonts w:cs="Arial"/>
                <w:color w:val="auto"/>
                <w:sz w:val="12"/>
                <w:szCs w:val="12"/>
                <w:lang w:val="en-AU"/>
              </w:rPr>
            </w:pPr>
          </w:p>
        </w:tc>
        <w:tc>
          <w:tcPr>
            <w:tcW w:w="1489" w:type="dxa"/>
          </w:tcPr>
          <w:p w14:paraId="6CDF8A74" w14:textId="77777777" w:rsidR="004F7FAD" w:rsidRPr="00431C23" w:rsidRDefault="004F7FAD" w:rsidP="003B13DB">
            <w:pPr>
              <w:pStyle w:val="Tabletextnospace"/>
              <w:spacing w:line="240" w:lineRule="auto"/>
              <w:jc w:val="right"/>
              <w:rPr>
                <w:rFonts w:cs="Arial"/>
                <w:color w:val="auto"/>
                <w:sz w:val="12"/>
                <w:szCs w:val="12"/>
                <w:lang w:val="en-AU"/>
              </w:rPr>
            </w:pPr>
          </w:p>
        </w:tc>
      </w:tr>
      <w:tr w:rsidR="004F7FAD" w:rsidRPr="00376134" w14:paraId="24EF79AC" w14:textId="77777777" w:rsidTr="00EC4E46">
        <w:tc>
          <w:tcPr>
            <w:tcW w:w="6578" w:type="dxa"/>
          </w:tcPr>
          <w:p w14:paraId="6E21233C" w14:textId="77777777" w:rsidR="004F7FAD" w:rsidRPr="00376134" w:rsidRDefault="004F7FAD" w:rsidP="003B13DB">
            <w:pPr>
              <w:pStyle w:val="Tabletextnospace"/>
              <w:spacing w:line="240" w:lineRule="auto"/>
              <w:rPr>
                <w:rFonts w:cs="Arial"/>
                <w:b/>
                <w:bCs/>
                <w:sz w:val="18"/>
              </w:rPr>
            </w:pPr>
            <w:r w:rsidRPr="00376134">
              <w:rPr>
                <w:rFonts w:cs="Arial"/>
                <w:b/>
                <w:bCs/>
                <w:sz w:val="18"/>
              </w:rPr>
              <w:t>Expenses from transactions</w:t>
            </w:r>
          </w:p>
        </w:tc>
        <w:tc>
          <w:tcPr>
            <w:tcW w:w="1205" w:type="dxa"/>
          </w:tcPr>
          <w:p w14:paraId="0851B454" w14:textId="77777777" w:rsidR="004F7FAD" w:rsidRPr="00376134" w:rsidRDefault="004F7FAD" w:rsidP="003B13DB">
            <w:pPr>
              <w:pStyle w:val="Tabletextnospace"/>
              <w:spacing w:line="240" w:lineRule="auto"/>
              <w:jc w:val="right"/>
              <w:rPr>
                <w:rFonts w:cs="Arial"/>
                <w:b/>
                <w:bCs/>
                <w:color w:val="auto"/>
                <w:sz w:val="18"/>
                <w:lang w:val="en-AU"/>
              </w:rPr>
            </w:pPr>
          </w:p>
        </w:tc>
        <w:tc>
          <w:tcPr>
            <w:tcW w:w="1488" w:type="dxa"/>
          </w:tcPr>
          <w:p w14:paraId="417FB3FC" w14:textId="77777777" w:rsidR="004F7FAD" w:rsidRPr="00376134" w:rsidRDefault="004F7FAD" w:rsidP="003B13DB">
            <w:pPr>
              <w:pStyle w:val="Tabletextnospace"/>
              <w:spacing w:line="240" w:lineRule="auto"/>
              <w:jc w:val="right"/>
              <w:rPr>
                <w:rFonts w:cs="Arial"/>
                <w:b/>
                <w:bCs/>
                <w:color w:val="auto"/>
                <w:sz w:val="18"/>
                <w:lang w:val="en-AU"/>
              </w:rPr>
            </w:pPr>
          </w:p>
        </w:tc>
        <w:tc>
          <w:tcPr>
            <w:tcW w:w="1204" w:type="dxa"/>
          </w:tcPr>
          <w:p w14:paraId="5B28B099" w14:textId="77777777" w:rsidR="004F7FAD" w:rsidRPr="00376134" w:rsidRDefault="004F7FAD" w:rsidP="003B13DB">
            <w:pPr>
              <w:pStyle w:val="Tabletextnospace"/>
              <w:spacing w:line="240" w:lineRule="auto"/>
              <w:jc w:val="right"/>
              <w:rPr>
                <w:rFonts w:cs="Arial"/>
                <w:b/>
                <w:bCs/>
                <w:color w:val="auto"/>
                <w:sz w:val="18"/>
                <w:lang w:val="en-AU"/>
              </w:rPr>
            </w:pPr>
          </w:p>
        </w:tc>
        <w:tc>
          <w:tcPr>
            <w:tcW w:w="1489" w:type="dxa"/>
          </w:tcPr>
          <w:p w14:paraId="430BC68F" w14:textId="77777777" w:rsidR="004F7FAD" w:rsidRPr="00376134" w:rsidRDefault="004F7FAD" w:rsidP="003B13DB">
            <w:pPr>
              <w:pStyle w:val="Tabletextnospace"/>
              <w:spacing w:line="240" w:lineRule="auto"/>
              <w:jc w:val="right"/>
              <w:rPr>
                <w:rFonts w:cs="Arial"/>
                <w:b/>
                <w:bCs/>
                <w:color w:val="auto"/>
                <w:sz w:val="18"/>
                <w:lang w:val="en-AU"/>
              </w:rPr>
            </w:pPr>
          </w:p>
        </w:tc>
        <w:tc>
          <w:tcPr>
            <w:tcW w:w="1205" w:type="dxa"/>
          </w:tcPr>
          <w:p w14:paraId="35CD21C9" w14:textId="77777777" w:rsidR="004F7FAD" w:rsidRPr="00376134" w:rsidRDefault="004F7FAD" w:rsidP="003B13DB">
            <w:pPr>
              <w:pStyle w:val="Tabletextnospace"/>
              <w:spacing w:line="240" w:lineRule="auto"/>
              <w:jc w:val="right"/>
              <w:rPr>
                <w:rFonts w:cs="Arial"/>
                <w:b/>
                <w:bCs/>
                <w:color w:val="auto"/>
                <w:sz w:val="18"/>
                <w:lang w:val="en-AU"/>
              </w:rPr>
            </w:pPr>
          </w:p>
        </w:tc>
        <w:tc>
          <w:tcPr>
            <w:tcW w:w="1489" w:type="dxa"/>
          </w:tcPr>
          <w:p w14:paraId="1995DA96" w14:textId="77777777" w:rsidR="004F7FAD" w:rsidRPr="00376134" w:rsidRDefault="004F7FAD" w:rsidP="003B13DB">
            <w:pPr>
              <w:pStyle w:val="Tabletextnospace"/>
              <w:spacing w:line="240" w:lineRule="auto"/>
              <w:jc w:val="right"/>
              <w:rPr>
                <w:rFonts w:cs="Arial"/>
                <w:b/>
                <w:bCs/>
                <w:color w:val="auto"/>
                <w:sz w:val="18"/>
                <w:lang w:val="en-AU"/>
              </w:rPr>
            </w:pPr>
          </w:p>
        </w:tc>
      </w:tr>
      <w:tr w:rsidR="004F7FAD" w:rsidRPr="00376134" w14:paraId="2B3F440D" w14:textId="77777777" w:rsidTr="00EC4E46">
        <w:tc>
          <w:tcPr>
            <w:tcW w:w="6578" w:type="dxa"/>
          </w:tcPr>
          <w:p w14:paraId="121B7269" w14:textId="77777777" w:rsidR="004F7FAD" w:rsidRPr="00376134" w:rsidRDefault="004F7FAD" w:rsidP="003B13DB">
            <w:pPr>
              <w:pStyle w:val="Tabletextnospace"/>
              <w:spacing w:line="240" w:lineRule="auto"/>
              <w:rPr>
                <w:rFonts w:cs="Arial"/>
                <w:sz w:val="18"/>
              </w:rPr>
            </w:pPr>
            <w:r w:rsidRPr="00376134">
              <w:rPr>
                <w:rFonts w:cs="Arial"/>
                <w:sz w:val="18"/>
              </w:rPr>
              <w:t>Grant</w:t>
            </w:r>
          </w:p>
        </w:tc>
        <w:tc>
          <w:tcPr>
            <w:tcW w:w="1205" w:type="dxa"/>
          </w:tcPr>
          <w:p w14:paraId="4200DF17" w14:textId="77777777" w:rsidR="004F7FAD" w:rsidRPr="00376134" w:rsidRDefault="004F7FAD" w:rsidP="003B13DB">
            <w:pPr>
              <w:pStyle w:val="Tabletextnospace"/>
              <w:spacing w:line="240" w:lineRule="auto"/>
              <w:jc w:val="right"/>
              <w:rPr>
                <w:rFonts w:cs="Arial"/>
                <w:sz w:val="18"/>
              </w:rPr>
            </w:pPr>
            <w:r w:rsidRPr="00376134">
              <w:rPr>
                <w:rFonts w:cs="Arial"/>
                <w:sz w:val="18"/>
              </w:rPr>
              <w:t>(23,841)</w:t>
            </w:r>
          </w:p>
        </w:tc>
        <w:tc>
          <w:tcPr>
            <w:tcW w:w="1488" w:type="dxa"/>
          </w:tcPr>
          <w:p w14:paraId="367B50FE" w14:textId="77777777" w:rsidR="004F7FAD" w:rsidRPr="00376134" w:rsidRDefault="004F7FAD" w:rsidP="003B13DB">
            <w:pPr>
              <w:pStyle w:val="Tabletextnospace"/>
              <w:spacing w:line="240" w:lineRule="auto"/>
              <w:jc w:val="right"/>
              <w:rPr>
                <w:rFonts w:cs="Arial"/>
                <w:sz w:val="18"/>
              </w:rPr>
            </w:pPr>
            <w:r w:rsidRPr="00376134">
              <w:rPr>
                <w:rFonts w:cs="Arial"/>
                <w:sz w:val="18"/>
              </w:rPr>
              <w:t>(739)</w:t>
            </w:r>
          </w:p>
        </w:tc>
        <w:tc>
          <w:tcPr>
            <w:tcW w:w="1204" w:type="dxa"/>
          </w:tcPr>
          <w:p w14:paraId="33DEFFBC" w14:textId="77777777" w:rsidR="004F7FAD" w:rsidRPr="00376134" w:rsidRDefault="004F7FAD" w:rsidP="003B13DB">
            <w:pPr>
              <w:pStyle w:val="Tabletextnospace"/>
              <w:spacing w:line="240" w:lineRule="auto"/>
              <w:jc w:val="right"/>
              <w:rPr>
                <w:rFonts w:cs="Arial"/>
                <w:sz w:val="18"/>
              </w:rPr>
            </w:pPr>
            <w:r w:rsidRPr="00376134">
              <w:rPr>
                <w:rFonts w:cs="Arial"/>
                <w:sz w:val="18"/>
              </w:rPr>
              <w:t>(203,531)</w:t>
            </w:r>
          </w:p>
        </w:tc>
        <w:tc>
          <w:tcPr>
            <w:tcW w:w="1489" w:type="dxa"/>
          </w:tcPr>
          <w:p w14:paraId="0D059283" w14:textId="77777777" w:rsidR="004F7FAD" w:rsidRPr="00376134" w:rsidRDefault="004F7FAD" w:rsidP="003B13DB">
            <w:pPr>
              <w:pStyle w:val="Tabletextnospace"/>
              <w:spacing w:line="240" w:lineRule="auto"/>
              <w:jc w:val="right"/>
              <w:rPr>
                <w:rFonts w:cs="Arial"/>
                <w:sz w:val="18"/>
              </w:rPr>
            </w:pPr>
            <w:r w:rsidRPr="00376134">
              <w:rPr>
                <w:rFonts w:cs="Arial"/>
                <w:sz w:val="18"/>
              </w:rPr>
              <w:t>(46,384)</w:t>
            </w:r>
          </w:p>
        </w:tc>
        <w:tc>
          <w:tcPr>
            <w:tcW w:w="1205" w:type="dxa"/>
          </w:tcPr>
          <w:p w14:paraId="29D25C72" w14:textId="77777777" w:rsidR="004F7FAD" w:rsidRPr="00376134" w:rsidRDefault="004F7FAD" w:rsidP="003B13DB">
            <w:pPr>
              <w:pStyle w:val="Tabletextnospace"/>
              <w:spacing w:line="240" w:lineRule="auto"/>
              <w:jc w:val="right"/>
              <w:rPr>
                <w:rFonts w:cs="Arial"/>
                <w:sz w:val="18"/>
              </w:rPr>
            </w:pPr>
            <w:r w:rsidRPr="00376134">
              <w:rPr>
                <w:rFonts w:cs="Arial"/>
                <w:sz w:val="18"/>
              </w:rPr>
              <w:t>(2,221,772)</w:t>
            </w:r>
          </w:p>
        </w:tc>
        <w:tc>
          <w:tcPr>
            <w:tcW w:w="1489" w:type="dxa"/>
          </w:tcPr>
          <w:p w14:paraId="06314561" w14:textId="77777777" w:rsidR="004F7FAD" w:rsidRPr="00376134" w:rsidRDefault="004F7FAD" w:rsidP="003B13DB">
            <w:pPr>
              <w:pStyle w:val="Tabletextnospace"/>
              <w:spacing w:line="240" w:lineRule="auto"/>
              <w:jc w:val="right"/>
              <w:rPr>
                <w:rFonts w:cs="Arial"/>
                <w:sz w:val="18"/>
              </w:rPr>
            </w:pPr>
            <w:r w:rsidRPr="00376134">
              <w:rPr>
                <w:rFonts w:cs="Arial"/>
                <w:sz w:val="18"/>
              </w:rPr>
              <w:t>(735,048)</w:t>
            </w:r>
          </w:p>
        </w:tc>
      </w:tr>
      <w:tr w:rsidR="004F7FAD" w:rsidRPr="00376134" w14:paraId="713C4098" w14:textId="77777777" w:rsidTr="00EC4E46">
        <w:tc>
          <w:tcPr>
            <w:tcW w:w="6578" w:type="dxa"/>
          </w:tcPr>
          <w:p w14:paraId="352267D6" w14:textId="77777777" w:rsidR="004F7FAD" w:rsidRPr="00376134" w:rsidRDefault="004F7FAD" w:rsidP="003B13DB">
            <w:pPr>
              <w:pStyle w:val="Tabletextnospace"/>
              <w:spacing w:line="240" w:lineRule="auto"/>
              <w:rPr>
                <w:rFonts w:cs="Arial"/>
                <w:sz w:val="18"/>
              </w:rPr>
            </w:pPr>
            <w:r w:rsidRPr="00376134">
              <w:rPr>
                <w:rFonts w:cs="Arial"/>
                <w:sz w:val="18"/>
              </w:rPr>
              <w:t>Employee expenses</w:t>
            </w:r>
          </w:p>
        </w:tc>
        <w:tc>
          <w:tcPr>
            <w:tcW w:w="1205" w:type="dxa"/>
          </w:tcPr>
          <w:p w14:paraId="03F650AA" w14:textId="77777777" w:rsidR="004F7FAD" w:rsidRPr="00376134" w:rsidRDefault="004F7FAD" w:rsidP="003B13DB">
            <w:pPr>
              <w:pStyle w:val="Tabletextnospace"/>
              <w:spacing w:line="240" w:lineRule="auto"/>
              <w:jc w:val="right"/>
              <w:rPr>
                <w:rFonts w:cs="Arial"/>
                <w:sz w:val="18"/>
              </w:rPr>
            </w:pPr>
            <w:r w:rsidRPr="00376134">
              <w:rPr>
                <w:rFonts w:cs="Arial"/>
                <w:sz w:val="18"/>
              </w:rPr>
              <w:t>(17,594)</w:t>
            </w:r>
          </w:p>
        </w:tc>
        <w:tc>
          <w:tcPr>
            <w:tcW w:w="1488" w:type="dxa"/>
          </w:tcPr>
          <w:p w14:paraId="1B814E05" w14:textId="77777777" w:rsidR="004F7FAD" w:rsidRPr="00376134" w:rsidRDefault="004F7FAD" w:rsidP="003B13DB">
            <w:pPr>
              <w:pStyle w:val="Tabletextnospace"/>
              <w:spacing w:line="240" w:lineRule="auto"/>
              <w:jc w:val="right"/>
              <w:rPr>
                <w:rFonts w:cs="Arial"/>
                <w:sz w:val="18"/>
              </w:rPr>
            </w:pPr>
            <w:r w:rsidRPr="00376134">
              <w:rPr>
                <w:rFonts w:cs="Arial"/>
                <w:sz w:val="18"/>
              </w:rPr>
              <w:t>(4,902)</w:t>
            </w:r>
          </w:p>
        </w:tc>
        <w:tc>
          <w:tcPr>
            <w:tcW w:w="1204" w:type="dxa"/>
          </w:tcPr>
          <w:p w14:paraId="4A9ADB80" w14:textId="77777777" w:rsidR="004F7FAD" w:rsidRPr="00376134" w:rsidRDefault="004F7FAD" w:rsidP="003B13DB">
            <w:pPr>
              <w:pStyle w:val="Tabletextnospace"/>
              <w:spacing w:line="240" w:lineRule="auto"/>
              <w:jc w:val="right"/>
              <w:rPr>
                <w:rFonts w:cs="Arial"/>
                <w:sz w:val="18"/>
              </w:rPr>
            </w:pPr>
            <w:r w:rsidRPr="00376134">
              <w:rPr>
                <w:rFonts w:cs="Arial"/>
                <w:sz w:val="18"/>
              </w:rPr>
              <w:t>(6,186)</w:t>
            </w:r>
          </w:p>
        </w:tc>
        <w:tc>
          <w:tcPr>
            <w:tcW w:w="1489" w:type="dxa"/>
          </w:tcPr>
          <w:p w14:paraId="31E3947E" w14:textId="77777777" w:rsidR="004F7FAD" w:rsidRPr="00376134" w:rsidRDefault="004F7FAD" w:rsidP="003B13DB">
            <w:pPr>
              <w:pStyle w:val="Tabletextnospace"/>
              <w:spacing w:line="240" w:lineRule="auto"/>
              <w:jc w:val="right"/>
              <w:rPr>
                <w:rFonts w:cs="Arial"/>
                <w:sz w:val="18"/>
              </w:rPr>
            </w:pPr>
            <w:r w:rsidRPr="00376134">
              <w:rPr>
                <w:rFonts w:cs="Arial"/>
                <w:sz w:val="18"/>
              </w:rPr>
              <w:t>(4,556)</w:t>
            </w:r>
          </w:p>
        </w:tc>
        <w:tc>
          <w:tcPr>
            <w:tcW w:w="1205" w:type="dxa"/>
          </w:tcPr>
          <w:p w14:paraId="02C47B32" w14:textId="77777777" w:rsidR="004F7FAD" w:rsidRPr="00376134" w:rsidRDefault="004F7FAD" w:rsidP="003B13DB">
            <w:pPr>
              <w:pStyle w:val="Tabletextnospace"/>
              <w:spacing w:line="240" w:lineRule="auto"/>
              <w:jc w:val="right"/>
              <w:rPr>
                <w:rFonts w:cs="Arial"/>
                <w:sz w:val="18"/>
              </w:rPr>
            </w:pPr>
            <w:r w:rsidRPr="00376134">
              <w:rPr>
                <w:rFonts w:cs="Arial"/>
                <w:sz w:val="18"/>
              </w:rPr>
              <w:t>(380,167)</w:t>
            </w:r>
          </w:p>
        </w:tc>
        <w:tc>
          <w:tcPr>
            <w:tcW w:w="1489" w:type="dxa"/>
          </w:tcPr>
          <w:p w14:paraId="46B6E356" w14:textId="77777777" w:rsidR="004F7FAD" w:rsidRPr="00376134" w:rsidRDefault="004F7FAD" w:rsidP="003B13DB">
            <w:pPr>
              <w:pStyle w:val="Tabletextnospace"/>
              <w:spacing w:line="240" w:lineRule="auto"/>
              <w:jc w:val="right"/>
              <w:rPr>
                <w:rFonts w:cs="Arial"/>
                <w:sz w:val="18"/>
              </w:rPr>
            </w:pPr>
            <w:r w:rsidRPr="00376134">
              <w:rPr>
                <w:rFonts w:cs="Arial"/>
                <w:sz w:val="18"/>
              </w:rPr>
              <w:t>(179,145)</w:t>
            </w:r>
          </w:p>
        </w:tc>
      </w:tr>
      <w:tr w:rsidR="004F7FAD" w:rsidRPr="00376134" w14:paraId="7F8C8542" w14:textId="77777777" w:rsidTr="00EC4E46">
        <w:tc>
          <w:tcPr>
            <w:tcW w:w="6578" w:type="dxa"/>
          </w:tcPr>
          <w:p w14:paraId="2F86FCB5" w14:textId="77777777" w:rsidR="004F7FAD" w:rsidRPr="00376134" w:rsidRDefault="004F7FAD" w:rsidP="003B13DB">
            <w:pPr>
              <w:pStyle w:val="Tabletextnospace"/>
              <w:spacing w:line="240" w:lineRule="auto"/>
              <w:rPr>
                <w:rFonts w:cs="Arial"/>
                <w:sz w:val="18"/>
              </w:rPr>
            </w:pPr>
            <w:r w:rsidRPr="00376134">
              <w:rPr>
                <w:rFonts w:cs="Arial"/>
                <w:sz w:val="18"/>
              </w:rPr>
              <w:t>Capital asset charge</w:t>
            </w:r>
          </w:p>
        </w:tc>
        <w:tc>
          <w:tcPr>
            <w:tcW w:w="1205" w:type="dxa"/>
          </w:tcPr>
          <w:p w14:paraId="68997E66" w14:textId="77777777" w:rsidR="004F7FAD" w:rsidRPr="00376134" w:rsidRDefault="004F7FAD" w:rsidP="003B13DB">
            <w:pPr>
              <w:pStyle w:val="Tabletextnospace"/>
              <w:spacing w:line="240" w:lineRule="auto"/>
              <w:jc w:val="right"/>
              <w:rPr>
                <w:rFonts w:cs="Arial"/>
                <w:sz w:val="18"/>
              </w:rPr>
            </w:pPr>
            <w:r w:rsidRPr="00376134">
              <w:rPr>
                <w:rFonts w:cs="Arial"/>
                <w:sz w:val="18"/>
              </w:rPr>
              <w:t>(1,007)</w:t>
            </w:r>
          </w:p>
        </w:tc>
        <w:tc>
          <w:tcPr>
            <w:tcW w:w="1488" w:type="dxa"/>
          </w:tcPr>
          <w:p w14:paraId="6392F64E" w14:textId="77777777" w:rsidR="004F7FAD" w:rsidRPr="00376134" w:rsidRDefault="004F7FAD" w:rsidP="003B13DB">
            <w:pPr>
              <w:pStyle w:val="Tabletextnospace"/>
              <w:spacing w:line="240" w:lineRule="auto"/>
              <w:jc w:val="right"/>
              <w:rPr>
                <w:rFonts w:cs="Arial"/>
                <w:sz w:val="18"/>
              </w:rPr>
            </w:pPr>
            <w:r w:rsidRPr="00376134">
              <w:rPr>
                <w:rFonts w:cs="Arial"/>
                <w:sz w:val="18"/>
              </w:rPr>
              <w:t>(106)</w:t>
            </w:r>
          </w:p>
        </w:tc>
        <w:tc>
          <w:tcPr>
            <w:tcW w:w="1204" w:type="dxa"/>
          </w:tcPr>
          <w:p w14:paraId="17FFF3B7" w14:textId="77777777" w:rsidR="004F7FAD" w:rsidRPr="00376134" w:rsidRDefault="004F7FAD" w:rsidP="003B13DB">
            <w:pPr>
              <w:pStyle w:val="Tabletextnospace"/>
              <w:spacing w:line="240" w:lineRule="auto"/>
              <w:jc w:val="right"/>
              <w:rPr>
                <w:rFonts w:cs="Arial"/>
                <w:sz w:val="18"/>
              </w:rPr>
            </w:pPr>
            <w:r w:rsidRPr="00376134">
              <w:rPr>
                <w:rFonts w:cs="Arial"/>
                <w:sz w:val="18"/>
              </w:rPr>
              <w:t>(3,162)</w:t>
            </w:r>
          </w:p>
        </w:tc>
        <w:tc>
          <w:tcPr>
            <w:tcW w:w="1489" w:type="dxa"/>
          </w:tcPr>
          <w:p w14:paraId="5135841A" w14:textId="77777777" w:rsidR="004F7FAD" w:rsidRPr="00376134" w:rsidRDefault="004F7FAD" w:rsidP="003B13DB">
            <w:pPr>
              <w:pStyle w:val="Tabletextnospace"/>
              <w:spacing w:line="240" w:lineRule="auto"/>
              <w:jc w:val="right"/>
              <w:rPr>
                <w:rFonts w:cs="Arial"/>
                <w:sz w:val="18"/>
              </w:rPr>
            </w:pPr>
            <w:r w:rsidRPr="00376134">
              <w:rPr>
                <w:rFonts w:cs="Arial"/>
                <w:sz w:val="18"/>
              </w:rPr>
              <w:t>(248)</w:t>
            </w:r>
          </w:p>
        </w:tc>
        <w:tc>
          <w:tcPr>
            <w:tcW w:w="1205" w:type="dxa"/>
          </w:tcPr>
          <w:p w14:paraId="0D19C45F" w14:textId="77777777" w:rsidR="004F7FAD" w:rsidRPr="00376134" w:rsidRDefault="004F7FAD" w:rsidP="003B13DB">
            <w:pPr>
              <w:pStyle w:val="Tabletextnospace"/>
              <w:spacing w:line="240" w:lineRule="auto"/>
              <w:jc w:val="right"/>
              <w:rPr>
                <w:rFonts w:cs="Arial"/>
                <w:sz w:val="18"/>
              </w:rPr>
            </w:pPr>
            <w:r w:rsidRPr="00376134">
              <w:rPr>
                <w:rFonts w:cs="Arial"/>
                <w:sz w:val="18"/>
              </w:rPr>
              <w:t>(74,190)</w:t>
            </w:r>
          </w:p>
        </w:tc>
        <w:tc>
          <w:tcPr>
            <w:tcW w:w="1489" w:type="dxa"/>
          </w:tcPr>
          <w:p w14:paraId="308F2BB5" w14:textId="77777777" w:rsidR="004F7FAD" w:rsidRPr="00376134" w:rsidRDefault="004F7FAD" w:rsidP="003B13DB">
            <w:pPr>
              <w:pStyle w:val="Tabletextnospace"/>
              <w:spacing w:line="240" w:lineRule="auto"/>
              <w:jc w:val="right"/>
              <w:rPr>
                <w:rFonts w:cs="Arial"/>
                <w:sz w:val="18"/>
              </w:rPr>
            </w:pPr>
            <w:r w:rsidRPr="00376134">
              <w:rPr>
                <w:rFonts w:cs="Arial"/>
                <w:sz w:val="18"/>
              </w:rPr>
              <w:t>(35,152)</w:t>
            </w:r>
          </w:p>
        </w:tc>
      </w:tr>
      <w:tr w:rsidR="004F7FAD" w:rsidRPr="00376134" w14:paraId="3AB112EB" w14:textId="77777777" w:rsidTr="00EC4E46">
        <w:tc>
          <w:tcPr>
            <w:tcW w:w="6578" w:type="dxa"/>
          </w:tcPr>
          <w:p w14:paraId="4CE13242" w14:textId="77777777" w:rsidR="004F7FAD" w:rsidRPr="00376134" w:rsidRDefault="004F7FAD" w:rsidP="003B13DB">
            <w:pPr>
              <w:pStyle w:val="Tabletextnospace"/>
              <w:spacing w:line="240" w:lineRule="auto"/>
              <w:rPr>
                <w:rFonts w:cs="Arial"/>
                <w:sz w:val="18"/>
              </w:rPr>
            </w:pPr>
            <w:r w:rsidRPr="00376134">
              <w:rPr>
                <w:rFonts w:cs="Arial"/>
                <w:sz w:val="18"/>
              </w:rPr>
              <w:t xml:space="preserve">Depreciation and amortisation </w:t>
            </w:r>
          </w:p>
        </w:tc>
        <w:tc>
          <w:tcPr>
            <w:tcW w:w="1205" w:type="dxa"/>
          </w:tcPr>
          <w:p w14:paraId="7651DC6C" w14:textId="77777777" w:rsidR="004F7FAD" w:rsidRPr="00376134" w:rsidRDefault="004F7FAD" w:rsidP="003B13DB">
            <w:pPr>
              <w:pStyle w:val="Tabletextnospace"/>
              <w:spacing w:line="240" w:lineRule="auto"/>
              <w:jc w:val="right"/>
              <w:rPr>
                <w:rFonts w:cs="Arial"/>
                <w:sz w:val="18"/>
              </w:rPr>
            </w:pPr>
            <w:r w:rsidRPr="00376134">
              <w:rPr>
                <w:rFonts w:cs="Arial"/>
                <w:sz w:val="18"/>
              </w:rPr>
              <w:t>(1,606)</w:t>
            </w:r>
          </w:p>
        </w:tc>
        <w:tc>
          <w:tcPr>
            <w:tcW w:w="1488" w:type="dxa"/>
          </w:tcPr>
          <w:p w14:paraId="3D822241"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7 </w:t>
            </w:r>
          </w:p>
        </w:tc>
        <w:tc>
          <w:tcPr>
            <w:tcW w:w="1204" w:type="dxa"/>
          </w:tcPr>
          <w:p w14:paraId="4468FDBE" w14:textId="77777777" w:rsidR="004F7FAD" w:rsidRPr="00376134" w:rsidRDefault="004F7FAD" w:rsidP="003B13DB">
            <w:pPr>
              <w:pStyle w:val="Tabletextnospace"/>
              <w:spacing w:line="240" w:lineRule="auto"/>
              <w:jc w:val="right"/>
              <w:rPr>
                <w:rFonts w:cs="Arial"/>
                <w:sz w:val="18"/>
              </w:rPr>
            </w:pPr>
            <w:r w:rsidRPr="00376134">
              <w:rPr>
                <w:rFonts w:cs="Arial"/>
                <w:sz w:val="18"/>
              </w:rPr>
              <w:t>(948)</w:t>
            </w:r>
          </w:p>
        </w:tc>
        <w:tc>
          <w:tcPr>
            <w:tcW w:w="1489" w:type="dxa"/>
          </w:tcPr>
          <w:p w14:paraId="0ADB2B9B"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194 </w:t>
            </w:r>
          </w:p>
        </w:tc>
        <w:tc>
          <w:tcPr>
            <w:tcW w:w="1205" w:type="dxa"/>
          </w:tcPr>
          <w:p w14:paraId="15249B06" w14:textId="77777777" w:rsidR="004F7FAD" w:rsidRPr="00376134" w:rsidRDefault="004F7FAD" w:rsidP="003B13DB">
            <w:pPr>
              <w:pStyle w:val="Tabletextnospace"/>
              <w:spacing w:line="240" w:lineRule="auto"/>
              <w:jc w:val="right"/>
              <w:rPr>
                <w:rFonts w:cs="Arial"/>
                <w:sz w:val="18"/>
              </w:rPr>
            </w:pPr>
            <w:r w:rsidRPr="00376134">
              <w:rPr>
                <w:rFonts w:cs="Arial"/>
                <w:sz w:val="18"/>
              </w:rPr>
              <w:t>(51,289)</w:t>
            </w:r>
          </w:p>
        </w:tc>
        <w:tc>
          <w:tcPr>
            <w:tcW w:w="1489" w:type="dxa"/>
          </w:tcPr>
          <w:p w14:paraId="385BF41F" w14:textId="77777777" w:rsidR="004F7FAD" w:rsidRPr="00376134" w:rsidRDefault="004F7FAD" w:rsidP="003B13DB">
            <w:pPr>
              <w:pStyle w:val="Tabletextnospace"/>
              <w:spacing w:line="240" w:lineRule="auto"/>
              <w:jc w:val="right"/>
              <w:rPr>
                <w:rFonts w:cs="Arial"/>
                <w:sz w:val="18"/>
              </w:rPr>
            </w:pPr>
            <w:r w:rsidRPr="00376134">
              <w:rPr>
                <w:rFonts w:cs="Arial"/>
                <w:sz w:val="18"/>
              </w:rPr>
              <w:t>(18,073)</w:t>
            </w:r>
          </w:p>
        </w:tc>
      </w:tr>
      <w:tr w:rsidR="004F7FAD" w:rsidRPr="00376134" w14:paraId="18B7E373" w14:textId="77777777" w:rsidTr="00EC4E46">
        <w:tc>
          <w:tcPr>
            <w:tcW w:w="6578" w:type="dxa"/>
          </w:tcPr>
          <w:p w14:paraId="362F8A0D" w14:textId="77777777" w:rsidR="004F7FAD" w:rsidRPr="00376134" w:rsidRDefault="004F7FAD" w:rsidP="003B13DB">
            <w:pPr>
              <w:pStyle w:val="Tabletextnospace"/>
              <w:spacing w:line="240" w:lineRule="auto"/>
              <w:rPr>
                <w:rFonts w:cs="Arial"/>
                <w:sz w:val="18"/>
              </w:rPr>
            </w:pPr>
            <w:r w:rsidRPr="00376134">
              <w:rPr>
                <w:rFonts w:cs="Arial"/>
                <w:sz w:val="18"/>
              </w:rPr>
              <w:t>Interest expense</w:t>
            </w:r>
          </w:p>
        </w:tc>
        <w:tc>
          <w:tcPr>
            <w:tcW w:w="1205" w:type="dxa"/>
          </w:tcPr>
          <w:p w14:paraId="58CFF5E7" w14:textId="77777777" w:rsidR="004F7FAD" w:rsidRPr="00376134" w:rsidRDefault="004F7FAD" w:rsidP="003B13DB">
            <w:pPr>
              <w:pStyle w:val="Tabletextnospace"/>
              <w:spacing w:line="240" w:lineRule="auto"/>
              <w:jc w:val="right"/>
              <w:rPr>
                <w:rFonts w:cs="Arial"/>
                <w:sz w:val="18"/>
              </w:rPr>
            </w:pPr>
            <w:r w:rsidRPr="00376134">
              <w:rPr>
                <w:rFonts w:cs="Arial"/>
                <w:sz w:val="18"/>
              </w:rPr>
              <w:t>(70)</w:t>
            </w:r>
          </w:p>
        </w:tc>
        <w:tc>
          <w:tcPr>
            <w:tcW w:w="1488" w:type="dxa"/>
          </w:tcPr>
          <w:p w14:paraId="3D198F50"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4" w:type="dxa"/>
          </w:tcPr>
          <w:p w14:paraId="189BB539" w14:textId="77777777" w:rsidR="004F7FAD" w:rsidRPr="00376134" w:rsidRDefault="004F7FAD" w:rsidP="003B13DB">
            <w:pPr>
              <w:pStyle w:val="Tabletextnospace"/>
              <w:spacing w:line="240" w:lineRule="auto"/>
              <w:jc w:val="right"/>
              <w:rPr>
                <w:rFonts w:cs="Arial"/>
                <w:sz w:val="18"/>
              </w:rPr>
            </w:pPr>
            <w:r w:rsidRPr="00376134">
              <w:rPr>
                <w:rFonts w:cs="Arial"/>
                <w:sz w:val="18"/>
              </w:rPr>
              <w:t>(2,482)</w:t>
            </w:r>
          </w:p>
        </w:tc>
        <w:tc>
          <w:tcPr>
            <w:tcW w:w="1489" w:type="dxa"/>
          </w:tcPr>
          <w:p w14:paraId="28841849" w14:textId="77777777" w:rsidR="004F7FAD" w:rsidRPr="00376134" w:rsidRDefault="004F7FAD" w:rsidP="003B13DB">
            <w:pPr>
              <w:pStyle w:val="Tabletextnospace"/>
              <w:spacing w:line="240" w:lineRule="auto"/>
              <w:jc w:val="right"/>
              <w:rPr>
                <w:rFonts w:cs="Arial"/>
                <w:sz w:val="18"/>
              </w:rPr>
            </w:pPr>
            <w:r w:rsidRPr="00376134">
              <w:rPr>
                <w:rFonts w:cs="Arial"/>
                <w:sz w:val="18"/>
              </w:rPr>
              <w:t>(1,196)</w:t>
            </w:r>
          </w:p>
        </w:tc>
        <w:tc>
          <w:tcPr>
            <w:tcW w:w="1205" w:type="dxa"/>
          </w:tcPr>
          <w:p w14:paraId="6EA4746B" w14:textId="77777777" w:rsidR="004F7FAD" w:rsidRPr="00376134" w:rsidRDefault="004F7FAD" w:rsidP="003B13DB">
            <w:pPr>
              <w:pStyle w:val="Tabletextnospace"/>
              <w:spacing w:line="240" w:lineRule="auto"/>
              <w:jc w:val="right"/>
              <w:rPr>
                <w:rFonts w:cs="Arial"/>
                <w:sz w:val="18"/>
              </w:rPr>
            </w:pPr>
            <w:r w:rsidRPr="00376134">
              <w:rPr>
                <w:rFonts w:cs="Arial"/>
                <w:sz w:val="18"/>
              </w:rPr>
              <w:t>(32,787)</w:t>
            </w:r>
          </w:p>
        </w:tc>
        <w:tc>
          <w:tcPr>
            <w:tcW w:w="1489" w:type="dxa"/>
          </w:tcPr>
          <w:p w14:paraId="36132D26" w14:textId="77777777" w:rsidR="004F7FAD" w:rsidRPr="00376134" w:rsidRDefault="004F7FAD" w:rsidP="003B13DB">
            <w:pPr>
              <w:pStyle w:val="Tabletextnospace"/>
              <w:spacing w:line="240" w:lineRule="auto"/>
              <w:jc w:val="right"/>
              <w:rPr>
                <w:rFonts w:cs="Arial"/>
                <w:sz w:val="18"/>
              </w:rPr>
            </w:pPr>
            <w:r w:rsidRPr="00376134">
              <w:rPr>
                <w:rFonts w:cs="Arial"/>
                <w:sz w:val="18"/>
              </w:rPr>
              <w:t>(16,258)</w:t>
            </w:r>
          </w:p>
        </w:tc>
      </w:tr>
      <w:tr w:rsidR="004F7FAD" w:rsidRPr="00376134" w14:paraId="1877BBA2" w14:textId="77777777" w:rsidTr="00EC4E46">
        <w:tc>
          <w:tcPr>
            <w:tcW w:w="6578" w:type="dxa"/>
          </w:tcPr>
          <w:p w14:paraId="619D61AE" w14:textId="77777777" w:rsidR="004F7FAD" w:rsidRPr="00376134" w:rsidRDefault="004F7FAD" w:rsidP="003B13DB">
            <w:pPr>
              <w:pStyle w:val="Tabletextnospace"/>
              <w:spacing w:line="240" w:lineRule="auto"/>
              <w:rPr>
                <w:rFonts w:cs="Arial"/>
                <w:sz w:val="18"/>
              </w:rPr>
            </w:pPr>
            <w:r w:rsidRPr="00376134">
              <w:rPr>
                <w:rFonts w:cs="Arial"/>
                <w:sz w:val="18"/>
              </w:rPr>
              <w:t>Other operating expenses</w:t>
            </w:r>
          </w:p>
        </w:tc>
        <w:tc>
          <w:tcPr>
            <w:tcW w:w="1205" w:type="dxa"/>
          </w:tcPr>
          <w:p w14:paraId="6DB9452C" w14:textId="77777777" w:rsidR="004F7FAD" w:rsidRPr="00376134" w:rsidRDefault="004F7FAD" w:rsidP="003B13DB">
            <w:pPr>
              <w:pStyle w:val="Tabletextnospace"/>
              <w:spacing w:line="240" w:lineRule="auto"/>
              <w:jc w:val="right"/>
              <w:rPr>
                <w:rFonts w:cs="Arial"/>
                <w:sz w:val="18"/>
              </w:rPr>
            </w:pPr>
            <w:r w:rsidRPr="00376134">
              <w:rPr>
                <w:rFonts w:cs="Arial"/>
                <w:sz w:val="18"/>
              </w:rPr>
              <w:t>(16,799)</w:t>
            </w:r>
          </w:p>
        </w:tc>
        <w:tc>
          <w:tcPr>
            <w:tcW w:w="1488" w:type="dxa"/>
          </w:tcPr>
          <w:p w14:paraId="779F9793" w14:textId="77777777" w:rsidR="004F7FAD" w:rsidRPr="00376134" w:rsidRDefault="004F7FAD" w:rsidP="003B13DB">
            <w:pPr>
              <w:pStyle w:val="Tabletextnospace"/>
              <w:spacing w:line="240" w:lineRule="auto"/>
              <w:jc w:val="right"/>
              <w:rPr>
                <w:rFonts w:cs="Arial"/>
                <w:sz w:val="18"/>
              </w:rPr>
            </w:pPr>
            <w:r w:rsidRPr="00376134">
              <w:rPr>
                <w:rFonts w:cs="Arial"/>
                <w:sz w:val="18"/>
              </w:rPr>
              <w:t>(7,860)</w:t>
            </w:r>
          </w:p>
        </w:tc>
        <w:tc>
          <w:tcPr>
            <w:tcW w:w="1204" w:type="dxa"/>
          </w:tcPr>
          <w:p w14:paraId="4086E680" w14:textId="77777777" w:rsidR="004F7FAD" w:rsidRPr="00376134" w:rsidRDefault="004F7FAD" w:rsidP="003B13DB">
            <w:pPr>
              <w:pStyle w:val="Tabletextnospace"/>
              <w:spacing w:line="240" w:lineRule="auto"/>
              <w:jc w:val="right"/>
              <w:rPr>
                <w:rFonts w:cs="Arial"/>
                <w:sz w:val="18"/>
              </w:rPr>
            </w:pPr>
            <w:r w:rsidRPr="00376134">
              <w:rPr>
                <w:rFonts w:cs="Arial"/>
                <w:sz w:val="18"/>
              </w:rPr>
              <w:t>(10,223)</w:t>
            </w:r>
          </w:p>
        </w:tc>
        <w:tc>
          <w:tcPr>
            <w:tcW w:w="1489" w:type="dxa"/>
          </w:tcPr>
          <w:p w14:paraId="12459F55" w14:textId="77777777" w:rsidR="004F7FAD" w:rsidRPr="00376134" w:rsidRDefault="004F7FAD" w:rsidP="003B13DB">
            <w:pPr>
              <w:pStyle w:val="Tabletextnospace"/>
              <w:spacing w:line="240" w:lineRule="auto"/>
              <w:jc w:val="right"/>
              <w:rPr>
                <w:rFonts w:cs="Arial"/>
                <w:sz w:val="18"/>
              </w:rPr>
            </w:pPr>
            <w:r w:rsidRPr="00376134">
              <w:rPr>
                <w:rFonts w:cs="Arial"/>
                <w:sz w:val="18"/>
              </w:rPr>
              <w:t>(7,413)</w:t>
            </w:r>
          </w:p>
        </w:tc>
        <w:tc>
          <w:tcPr>
            <w:tcW w:w="1205" w:type="dxa"/>
          </w:tcPr>
          <w:p w14:paraId="13FE49C3" w14:textId="77777777" w:rsidR="004F7FAD" w:rsidRPr="00376134" w:rsidRDefault="004F7FAD" w:rsidP="003B13DB">
            <w:pPr>
              <w:pStyle w:val="Tabletextnospace"/>
              <w:spacing w:line="240" w:lineRule="auto"/>
              <w:jc w:val="right"/>
              <w:rPr>
                <w:rFonts w:cs="Arial"/>
                <w:sz w:val="18"/>
              </w:rPr>
            </w:pPr>
            <w:r w:rsidRPr="00376134">
              <w:rPr>
                <w:rFonts w:cs="Arial"/>
                <w:sz w:val="18"/>
              </w:rPr>
              <w:t>(532,291)</w:t>
            </w:r>
          </w:p>
        </w:tc>
        <w:tc>
          <w:tcPr>
            <w:tcW w:w="1489" w:type="dxa"/>
          </w:tcPr>
          <w:p w14:paraId="1D607510" w14:textId="77777777" w:rsidR="004F7FAD" w:rsidRPr="00376134" w:rsidRDefault="004F7FAD" w:rsidP="003B13DB">
            <w:pPr>
              <w:pStyle w:val="Tabletextnospace"/>
              <w:spacing w:line="240" w:lineRule="auto"/>
              <w:jc w:val="right"/>
              <w:rPr>
                <w:rFonts w:cs="Arial"/>
                <w:sz w:val="18"/>
              </w:rPr>
            </w:pPr>
            <w:r w:rsidRPr="00376134">
              <w:rPr>
                <w:rFonts w:cs="Arial"/>
                <w:sz w:val="18"/>
              </w:rPr>
              <w:t>(193,635)</w:t>
            </w:r>
          </w:p>
        </w:tc>
      </w:tr>
      <w:tr w:rsidR="004F7FAD" w:rsidRPr="00376134" w14:paraId="2EA6B100" w14:textId="77777777" w:rsidTr="00EC4E46">
        <w:tc>
          <w:tcPr>
            <w:tcW w:w="6578" w:type="dxa"/>
          </w:tcPr>
          <w:p w14:paraId="44660101" w14:textId="77777777" w:rsidR="004F7FAD" w:rsidRPr="00376134" w:rsidRDefault="004F7FAD" w:rsidP="003B13DB">
            <w:pPr>
              <w:pStyle w:val="Tabletextnospace"/>
              <w:spacing w:line="240" w:lineRule="auto"/>
              <w:rPr>
                <w:rFonts w:cs="Arial"/>
                <w:b/>
                <w:bCs/>
                <w:sz w:val="18"/>
              </w:rPr>
            </w:pPr>
            <w:r w:rsidRPr="00376134">
              <w:rPr>
                <w:rFonts w:cs="Arial"/>
                <w:b/>
                <w:bCs/>
                <w:sz w:val="18"/>
              </w:rPr>
              <w:t>Total expenses from transactions</w:t>
            </w:r>
          </w:p>
        </w:tc>
        <w:tc>
          <w:tcPr>
            <w:tcW w:w="1205" w:type="dxa"/>
          </w:tcPr>
          <w:p w14:paraId="18416453"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(60,917)</w:t>
            </w:r>
          </w:p>
        </w:tc>
        <w:tc>
          <w:tcPr>
            <w:tcW w:w="1488" w:type="dxa"/>
          </w:tcPr>
          <w:p w14:paraId="1FB27947"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(13,600)</w:t>
            </w:r>
          </w:p>
        </w:tc>
        <w:tc>
          <w:tcPr>
            <w:tcW w:w="1204" w:type="dxa"/>
          </w:tcPr>
          <w:p w14:paraId="1CE36A51"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(226,532)</w:t>
            </w:r>
          </w:p>
        </w:tc>
        <w:tc>
          <w:tcPr>
            <w:tcW w:w="1489" w:type="dxa"/>
          </w:tcPr>
          <w:p w14:paraId="5B7270E1"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(59,603)</w:t>
            </w:r>
          </w:p>
        </w:tc>
        <w:tc>
          <w:tcPr>
            <w:tcW w:w="1205" w:type="dxa"/>
          </w:tcPr>
          <w:p w14:paraId="50613E34"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(3,292,496)</w:t>
            </w:r>
          </w:p>
        </w:tc>
        <w:tc>
          <w:tcPr>
            <w:tcW w:w="1489" w:type="dxa"/>
          </w:tcPr>
          <w:p w14:paraId="3D9C4242"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(1,177,311)</w:t>
            </w:r>
          </w:p>
        </w:tc>
      </w:tr>
      <w:tr w:rsidR="004F7FAD" w:rsidRPr="00431C23" w14:paraId="7DA00756" w14:textId="77777777" w:rsidTr="00EC4E46">
        <w:tc>
          <w:tcPr>
            <w:tcW w:w="6578" w:type="dxa"/>
          </w:tcPr>
          <w:p w14:paraId="4BE10A5E" w14:textId="77777777" w:rsidR="004F7FAD" w:rsidRPr="00431C23" w:rsidRDefault="004F7FAD" w:rsidP="003B13DB">
            <w:pPr>
              <w:pStyle w:val="Tabletextnospace"/>
              <w:spacing w:line="240" w:lineRule="auto"/>
              <w:rPr>
                <w:rFonts w:cs="Arial"/>
                <w:color w:val="auto"/>
                <w:sz w:val="12"/>
                <w:szCs w:val="12"/>
                <w:lang w:val="en-AU"/>
              </w:rPr>
            </w:pPr>
          </w:p>
        </w:tc>
        <w:tc>
          <w:tcPr>
            <w:tcW w:w="1205" w:type="dxa"/>
          </w:tcPr>
          <w:p w14:paraId="135788ED" w14:textId="77777777" w:rsidR="004F7FAD" w:rsidRPr="00431C23" w:rsidRDefault="004F7FAD" w:rsidP="003B13DB">
            <w:pPr>
              <w:pStyle w:val="Tabletextnospace"/>
              <w:spacing w:line="240" w:lineRule="auto"/>
              <w:rPr>
                <w:rFonts w:cs="Arial"/>
                <w:color w:val="auto"/>
                <w:sz w:val="12"/>
                <w:szCs w:val="12"/>
                <w:lang w:val="en-AU"/>
              </w:rPr>
            </w:pPr>
          </w:p>
        </w:tc>
        <w:tc>
          <w:tcPr>
            <w:tcW w:w="1488" w:type="dxa"/>
          </w:tcPr>
          <w:p w14:paraId="202C983C" w14:textId="77777777" w:rsidR="004F7FAD" w:rsidRPr="00431C23" w:rsidRDefault="004F7FAD" w:rsidP="003B13DB">
            <w:pPr>
              <w:pStyle w:val="Tabletextnospace"/>
              <w:spacing w:line="240" w:lineRule="auto"/>
              <w:rPr>
                <w:rFonts w:cs="Arial"/>
                <w:color w:val="auto"/>
                <w:sz w:val="12"/>
                <w:szCs w:val="12"/>
                <w:lang w:val="en-AU"/>
              </w:rPr>
            </w:pPr>
          </w:p>
        </w:tc>
        <w:tc>
          <w:tcPr>
            <w:tcW w:w="1204" w:type="dxa"/>
          </w:tcPr>
          <w:p w14:paraId="69D8E8BF" w14:textId="77777777" w:rsidR="004F7FAD" w:rsidRPr="00431C23" w:rsidRDefault="004F7FAD" w:rsidP="003B13DB">
            <w:pPr>
              <w:pStyle w:val="Tabletextnospace"/>
              <w:spacing w:line="240" w:lineRule="auto"/>
              <w:rPr>
                <w:rFonts w:cs="Arial"/>
                <w:color w:val="auto"/>
                <w:sz w:val="12"/>
                <w:szCs w:val="12"/>
                <w:lang w:val="en-AU"/>
              </w:rPr>
            </w:pPr>
          </w:p>
        </w:tc>
        <w:tc>
          <w:tcPr>
            <w:tcW w:w="1489" w:type="dxa"/>
          </w:tcPr>
          <w:p w14:paraId="4165D502" w14:textId="77777777" w:rsidR="004F7FAD" w:rsidRPr="00431C23" w:rsidRDefault="004F7FAD" w:rsidP="003B13DB">
            <w:pPr>
              <w:pStyle w:val="Tabletextnospace"/>
              <w:spacing w:line="240" w:lineRule="auto"/>
              <w:rPr>
                <w:rFonts w:cs="Arial"/>
                <w:color w:val="auto"/>
                <w:sz w:val="12"/>
                <w:szCs w:val="12"/>
                <w:lang w:val="en-AU"/>
              </w:rPr>
            </w:pPr>
          </w:p>
        </w:tc>
        <w:tc>
          <w:tcPr>
            <w:tcW w:w="1205" w:type="dxa"/>
          </w:tcPr>
          <w:p w14:paraId="7AA97D99" w14:textId="77777777" w:rsidR="004F7FAD" w:rsidRPr="00431C23" w:rsidRDefault="004F7FAD" w:rsidP="003B13DB">
            <w:pPr>
              <w:pStyle w:val="Tabletextnospace"/>
              <w:spacing w:line="240" w:lineRule="auto"/>
              <w:rPr>
                <w:rFonts w:cs="Arial"/>
                <w:color w:val="auto"/>
                <w:sz w:val="12"/>
                <w:szCs w:val="12"/>
                <w:lang w:val="en-AU"/>
              </w:rPr>
            </w:pPr>
          </w:p>
        </w:tc>
        <w:tc>
          <w:tcPr>
            <w:tcW w:w="1489" w:type="dxa"/>
          </w:tcPr>
          <w:p w14:paraId="5344488C" w14:textId="77777777" w:rsidR="004F7FAD" w:rsidRPr="00431C23" w:rsidRDefault="004F7FAD" w:rsidP="003B13DB">
            <w:pPr>
              <w:pStyle w:val="Tabletextnospace"/>
              <w:spacing w:line="240" w:lineRule="auto"/>
              <w:rPr>
                <w:rFonts w:cs="Arial"/>
                <w:color w:val="auto"/>
                <w:sz w:val="12"/>
                <w:szCs w:val="12"/>
                <w:lang w:val="en-AU"/>
              </w:rPr>
            </w:pPr>
          </w:p>
        </w:tc>
      </w:tr>
      <w:tr w:rsidR="004F7FAD" w:rsidRPr="00376134" w14:paraId="2E51BCF6" w14:textId="77777777" w:rsidTr="00EC4E46">
        <w:tc>
          <w:tcPr>
            <w:tcW w:w="6578" w:type="dxa"/>
          </w:tcPr>
          <w:p w14:paraId="7F465E55" w14:textId="77777777" w:rsidR="004F7FAD" w:rsidRPr="00376134" w:rsidRDefault="004F7FAD" w:rsidP="003B13DB">
            <w:pPr>
              <w:pStyle w:val="Tabletextnospace"/>
              <w:spacing w:line="240" w:lineRule="auto"/>
              <w:rPr>
                <w:rFonts w:cs="Arial"/>
                <w:b/>
                <w:bCs/>
                <w:sz w:val="18"/>
              </w:rPr>
            </w:pPr>
            <w:r w:rsidRPr="00376134">
              <w:rPr>
                <w:rFonts w:cs="Arial"/>
                <w:b/>
                <w:bCs/>
                <w:sz w:val="18"/>
              </w:rPr>
              <w:t>Net result from transactions</w:t>
            </w:r>
          </w:p>
        </w:tc>
        <w:tc>
          <w:tcPr>
            <w:tcW w:w="1205" w:type="dxa"/>
          </w:tcPr>
          <w:p w14:paraId="499DD8E4"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(6,031)</w:t>
            </w:r>
          </w:p>
        </w:tc>
        <w:tc>
          <w:tcPr>
            <w:tcW w:w="1488" w:type="dxa"/>
          </w:tcPr>
          <w:p w14:paraId="47967FF7"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(2,090)</w:t>
            </w:r>
          </w:p>
        </w:tc>
        <w:tc>
          <w:tcPr>
            <w:tcW w:w="1204" w:type="dxa"/>
          </w:tcPr>
          <w:p w14:paraId="73B7F81A"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(3,895)</w:t>
            </w:r>
          </w:p>
        </w:tc>
        <w:tc>
          <w:tcPr>
            <w:tcW w:w="1489" w:type="dxa"/>
          </w:tcPr>
          <w:p w14:paraId="73B5E152"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3,745 </w:t>
            </w:r>
          </w:p>
        </w:tc>
        <w:tc>
          <w:tcPr>
            <w:tcW w:w="1205" w:type="dxa"/>
          </w:tcPr>
          <w:p w14:paraId="23920BF0"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(17,820)</w:t>
            </w:r>
          </w:p>
        </w:tc>
        <w:tc>
          <w:tcPr>
            <w:tcW w:w="1489" w:type="dxa"/>
          </w:tcPr>
          <w:p w14:paraId="34E0C77C"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(16,187)</w:t>
            </w:r>
          </w:p>
        </w:tc>
      </w:tr>
      <w:tr w:rsidR="004F7FAD" w:rsidRPr="00431C23" w14:paraId="081401E7" w14:textId="77777777" w:rsidTr="00EC4E46">
        <w:tc>
          <w:tcPr>
            <w:tcW w:w="6578" w:type="dxa"/>
          </w:tcPr>
          <w:p w14:paraId="10CAE5D6" w14:textId="77777777" w:rsidR="004F7FAD" w:rsidRPr="00431C23" w:rsidRDefault="004F7FAD" w:rsidP="003B13DB">
            <w:pPr>
              <w:pStyle w:val="Tabletextnospace"/>
              <w:spacing w:line="240" w:lineRule="auto"/>
              <w:rPr>
                <w:rFonts w:cs="Arial"/>
                <w:color w:val="auto"/>
                <w:sz w:val="12"/>
                <w:szCs w:val="12"/>
                <w:lang w:val="en-AU"/>
              </w:rPr>
            </w:pPr>
          </w:p>
        </w:tc>
        <w:tc>
          <w:tcPr>
            <w:tcW w:w="1205" w:type="dxa"/>
          </w:tcPr>
          <w:p w14:paraId="52E00C9F" w14:textId="77777777" w:rsidR="004F7FAD" w:rsidRPr="00431C23" w:rsidRDefault="004F7FAD" w:rsidP="003B13DB">
            <w:pPr>
              <w:pStyle w:val="Tabletextnospace"/>
              <w:spacing w:line="240" w:lineRule="auto"/>
              <w:rPr>
                <w:rFonts w:cs="Arial"/>
                <w:color w:val="auto"/>
                <w:sz w:val="12"/>
                <w:szCs w:val="12"/>
                <w:lang w:val="en-AU"/>
              </w:rPr>
            </w:pPr>
          </w:p>
        </w:tc>
        <w:tc>
          <w:tcPr>
            <w:tcW w:w="1488" w:type="dxa"/>
          </w:tcPr>
          <w:p w14:paraId="78510D58" w14:textId="77777777" w:rsidR="004F7FAD" w:rsidRPr="00431C23" w:rsidRDefault="004F7FAD" w:rsidP="003B13DB">
            <w:pPr>
              <w:pStyle w:val="Tabletextnospace"/>
              <w:spacing w:line="240" w:lineRule="auto"/>
              <w:rPr>
                <w:rFonts w:cs="Arial"/>
                <w:color w:val="auto"/>
                <w:sz w:val="12"/>
                <w:szCs w:val="12"/>
                <w:lang w:val="en-AU"/>
              </w:rPr>
            </w:pPr>
          </w:p>
        </w:tc>
        <w:tc>
          <w:tcPr>
            <w:tcW w:w="1204" w:type="dxa"/>
          </w:tcPr>
          <w:p w14:paraId="5879E426" w14:textId="77777777" w:rsidR="004F7FAD" w:rsidRPr="00431C23" w:rsidRDefault="004F7FAD" w:rsidP="003B13DB">
            <w:pPr>
              <w:pStyle w:val="Tabletextnospace"/>
              <w:spacing w:line="240" w:lineRule="auto"/>
              <w:rPr>
                <w:rFonts w:cs="Arial"/>
                <w:color w:val="auto"/>
                <w:sz w:val="12"/>
                <w:szCs w:val="12"/>
                <w:lang w:val="en-AU"/>
              </w:rPr>
            </w:pPr>
          </w:p>
        </w:tc>
        <w:tc>
          <w:tcPr>
            <w:tcW w:w="1489" w:type="dxa"/>
          </w:tcPr>
          <w:p w14:paraId="57327752" w14:textId="77777777" w:rsidR="004F7FAD" w:rsidRPr="00431C23" w:rsidRDefault="004F7FAD" w:rsidP="003B13DB">
            <w:pPr>
              <w:pStyle w:val="Tabletextnospace"/>
              <w:spacing w:line="240" w:lineRule="auto"/>
              <w:rPr>
                <w:rFonts w:cs="Arial"/>
                <w:color w:val="auto"/>
                <w:sz w:val="12"/>
                <w:szCs w:val="12"/>
                <w:lang w:val="en-AU"/>
              </w:rPr>
            </w:pPr>
          </w:p>
        </w:tc>
        <w:tc>
          <w:tcPr>
            <w:tcW w:w="1205" w:type="dxa"/>
          </w:tcPr>
          <w:p w14:paraId="461865BF" w14:textId="77777777" w:rsidR="004F7FAD" w:rsidRPr="00431C23" w:rsidRDefault="004F7FAD" w:rsidP="003B13DB">
            <w:pPr>
              <w:pStyle w:val="Tabletextnospace"/>
              <w:spacing w:line="240" w:lineRule="auto"/>
              <w:rPr>
                <w:rFonts w:cs="Arial"/>
                <w:color w:val="auto"/>
                <w:sz w:val="12"/>
                <w:szCs w:val="12"/>
                <w:lang w:val="en-AU"/>
              </w:rPr>
            </w:pPr>
          </w:p>
        </w:tc>
        <w:tc>
          <w:tcPr>
            <w:tcW w:w="1489" w:type="dxa"/>
          </w:tcPr>
          <w:p w14:paraId="31042BE0" w14:textId="77777777" w:rsidR="004F7FAD" w:rsidRPr="00431C23" w:rsidRDefault="004F7FAD" w:rsidP="003B13DB">
            <w:pPr>
              <w:pStyle w:val="Tabletextnospace"/>
              <w:spacing w:line="240" w:lineRule="auto"/>
              <w:rPr>
                <w:rFonts w:cs="Arial"/>
                <w:color w:val="auto"/>
                <w:sz w:val="12"/>
                <w:szCs w:val="12"/>
                <w:lang w:val="en-AU"/>
              </w:rPr>
            </w:pPr>
          </w:p>
        </w:tc>
      </w:tr>
      <w:tr w:rsidR="004F7FAD" w:rsidRPr="00376134" w14:paraId="608A0F84" w14:textId="77777777" w:rsidTr="00EC4E46">
        <w:tc>
          <w:tcPr>
            <w:tcW w:w="6578" w:type="dxa"/>
          </w:tcPr>
          <w:p w14:paraId="0299A003" w14:textId="77777777" w:rsidR="004F7FAD" w:rsidRPr="00376134" w:rsidRDefault="004F7FAD" w:rsidP="00EC4E46">
            <w:pPr>
              <w:pStyle w:val="Tabletextnospace"/>
              <w:keepNext/>
              <w:spacing w:line="240" w:lineRule="auto"/>
              <w:rPr>
                <w:rFonts w:cs="Arial"/>
                <w:b/>
                <w:bCs/>
                <w:sz w:val="18"/>
              </w:rPr>
            </w:pPr>
            <w:r w:rsidRPr="00376134">
              <w:rPr>
                <w:rFonts w:cs="Arial"/>
                <w:b/>
                <w:bCs/>
                <w:sz w:val="18"/>
              </w:rPr>
              <w:lastRenderedPageBreak/>
              <w:t>Other economic flows included in net result</w:t>
            </w:r>
          </w:p>
        </w:tc>
        <w:tc>
          <w:tcPr>
            <w:tcW w:w="1205" w:type="dxa"/>
          </w:tcPr>
          <w:p w14:paraId="5A9C4331" w14:textId="77777777" w:rsidR="004F7FAD" w:rsidRPr="00376134" w:rsidRDefault="004F7FAD" w:rsidP="00EC4E46">
            <w:pPr>
              <w:pStyle w:val="Tabletextnospace"/>
              <w:keepNext/>
              <w:spacing w:line="240" w:lineRule="auto"/>
              <w:jc w:val="right"/>
              <w:rPr>
                <w:rFonts w:cs="Arial"/>
                <w:b/>
                <w:bCs/>
                <w:color w:val="auto"/>
                <w:sz w:val="18"/>
                <w:lang w:val="en-AU"/>
              </w:rPr>
            </w:pPr>
          </w:p>
        </w:tc>
        <w:tc>
          <w:tcPr>
            <w:tcW w:w="1488" w:type="dxa"/>
          </w:tcPr>
          <w:p w14:paraId="37CAA02C" w14:textId="77777777" w:rsidR="004F7FAD" w:rsidRPr="00376134" w:rsidRDefault="004F7FAD" w:rsidP="00EC4E46">
            <w:pPr>
              <w:pStyle w:val="Tabletextnospace"/>
              <w:keepNext/>
              <w:spacing w:line="240" w:lineRule="auto"/>
              <w:jc w:val="right"/>
              <w:rPr>
                <w:rFonts w:cs="Arial"/>
                <w:b/>
                <w:bCs/>
                <w:color w:val="auto"/>
                <w:sz w:val="18"/>
                <w:lang w:val="en-AU"/>
              </w:rPr>
            </w:pPr>
          </w:p>
        </w:tc>
        <w:tc>
          <w:tcPr>
            <w:tcW w:w="1204" w:type="dxa"/>
          </w:tcPr>
          <w:p w14:paraId="736F7BA4" w14:textId="77777777" w:rsidR="004F7FAD" w:rsidRPr="00376134" w:rsidRDefault="004F7FAD" w:rsidP="00EC4E46">
            <w:pPr>
              <w:pStyle w:val="Tabletextnospace"/>
              <w:keepNext/>
              <w:spacing w:line="240" w:lineRule="auto"/>
              <w:jc w:val="right"/>
              <w:rPr>
                <w:rFonts w:cs="Arial"/>
                <w:b/>
                <w:bCs/>
                <w:color w:val="auto"/>
                <w:sz w:val="18"/>
                <w:lang w:val="en-AU"/>
              </w:rPr>
            </w:pPr>
          </w:p>
        </w:tc>
        <w:tc>
          <w:tcPr>
            <w:tcW w:w="1489" w:type="dxa"/>
          </w:tcPr>
          <w:p w14:paraId="16E7439C" w14:textId="77777777" w:rsidR="004F7FAD" w:rsidRPr="00376134" w:rsidRDefault="004F7FAD" w:rsidP="00EC4E46">
            <w:pPr>
              <w:pStyle w:val="Tabletextnospace"/>
              <w:keepNext/>
              <w:spacing w:line="240" w:lineRule="auto"/>
              <w:jc w:val="right"/>
              <w:rPr>
                <w:rFonts w:cs="Arial"/>
                <w:b/>
                <w:bCs/>
                <w:color w:val="auto"/>
                <w:sz w:val="18"/>
                <w:lang w:val="en-AU"/>
              </w:rPr>
            </w:pPr>
          </w:p>
        </w:tc>
        <w:tc>
          <w:tcPr>
            <w:tcW w:w="1205" w:type="dxa"/>
          </w:tcPr>
          <w:p w14:paraId="4119630E" w14:textId="77777777" w:rsidR="004F7FAD" w:rsidRPr="00376134" w:rsidRDefault="004F7FAD" w:rsidP="00EC4E46">
            <w:pPr>
              <w:pStyle w:val="Tabletextnospace"/>
              <w:keepNext/>
              <w:spacing w:line="240" w:lineRule="auto"/>
              <w:jc w:val="right"/>
              <w:rPr>
                <w:rFonts w:cs="Arial"/>
                <w:b/>
                <w:bCs/>
                <w:color w:val="auto"/>
                <w:sz w:val="18"/>
                <w:lang w:val="en-AU"/>
              </w:rPr>
            </w:pPr>
          </w:p>
        </w:tc>
        <w:tc>
          <w:tcPr>
            <w:tcW w:w="1489" w:type="dxa"/>
          </w:tcPr>
          <w:p w14:paraId="05F9F073" w14:textId="77777777" w:rsidR="004F7FAD" w:rsidRPr="00376134" w:rsidRDefault="004F7FAD" w:rsidP="00EC4E46">
            <w:pPr>
              <w:pStyle w:val="Tabletextnospace"/>
              <w:keepNext/>
              <w:spacing w:line="240" w:lineRule="auto"/>
              <w:jc w:val="right"/>
              <w:rPr>
                <w:rFonts w:cs="Arial"/>
                <w:b/>
                <w:bCs/>
                <w:color w:val="auto"/>
                <w:sz w:val="18"/>
                <w:lang w:val="en-AU"/>
              </w:rPr>
            </w:pPr>
          </w:p>
        </w:tc>
      </w:tr>
      <w:tr w:rsidR="004F7FAD" w:rsidRPr="00376134" w14:paraId="6FABC2C2" w14:textId="77777777" w:rsidTr="00EC4E46">
        <w:tc>
          <w:tcPr>
            <w:tcW w:w="6578" w:type="dxa"/>
          </w:tcPr>
          <w:p w14:paraId="2B822D72" w14:textId="77777777" w:rsidR="004F7FAD" w:rsidRPr="00376134" w:rsidRDefault="004F7FAD" w:rsidP="00EC4E46">
            <w:pPr>
              <w:pStyle w:val="Tabletextnospace"/>
              <w:keepNext/>
              <w:spacing w:line="240" w:lineRule="auto"/>
              <w:rPr>
                <w:rFonts w:cs="Arial"/>
                <w:sz w:val="18"/>
              </w:rPr>
            </w:pPr>
            <w:r w:rsidRPr="00376134">
              <w:rPr>
                <w:rFonts w:cs="Arial"/>
                <w:sz w:val="18"/>
              </w:rPr>
              <w:t>Net gain/(loss) on non-financial assets</w:t>
            </w:r>
          </w:p>
        </w:tc>
        <w:tc>
          <w:tcPr>
            <w:tcW w:w="1205" w:type="dxa"/>
          </w:tcPr>
          <w:p w14:paraId="3C1636DF"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(9)</w:t>
            </w:r>
          </w:p>
        </w:tc>
        <w:tc>
          <w:tcPr>
            <w:tcW w:w="1488" w:type="dxa"/>
          </w:tcPr>
          <w:p w14:paraId="3B43D54A"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(6)</w:t>
            </w:r>
          </w:p>
        </w:tc>
        <w:tc>
          <w:tcPr>
            <w:tcW w:w="1204" w:type="dxa"/>
          </w:tcPr>
          <w:p w14:paraId="345A4E47"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(20)</w:t>
            </w:r>
          </w:p>
        </w:tc>
        <w:tc>
          <w:tcPr>
            <w:tcW w:w="1489" w:type="dxa"/>
          </w:tcPr>
          <w:p w14:paraId="0779BDD5"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(36)</w:t>
            </w:r>
          </w:p>
        </w:tc>
        <w:tc>
          <w:tcPr>
            <w:tcW w:w="1205" w:type="dxa"/>
          </w:tcPr>
          <w:p w14:paraId="64744528"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 xml:space="preserve">355 </w:t>
            </w:r>
          </w:p>
        </w:tc>
        <w:tc>
          <w:tcPr>
            <w:tcW w:w="1489" w:type="dxa"/>
          </w:tcPr>
          <w:p w14:paraId="5B8DF2E3" w14:textId="77777777" w:rsidR="004F7FAD" w:rsidRPr="00376134" w:rsidRDefault="004F7FAD" w:rsidP="00EC4E46">
            <w:pPr>
              <w:pStyle w:val="Tabletextnospace"/>
              <w:keepNext/>
              <w:spacing w:line="240" w:lineRule="auto"/>
              <w:jc w:val="right"/>
              <w:rPr>
                <w:rFonts w:cs="Arial"/>
                <w:sz w:val="18"/>
              </w:rPr>
            </w:pPr>
            <w:r w:rsidRPr="00376134">
              <w:rPr>
                <w:rFonts w:cs="Arial"/>
                <w:sz w:val="18"/>
              </w:rPr>
              <w:t>(827)</w:t>
            </w:r>
          </w:p>
        </w:tc>
      </w:tr>
      <w:tr w:rsidR="004F7FAD" w:rsidRPr="00376134" w14:paraId="0E2A82D5" w14:textId="77777777" w:rsidTr="00EC4E46">
        <w:tc>
          <w:tcPr>
            <w:tcW w:w="6578" w:type="dxa"/>
          </w:tcPr>
          <w:p w14:paraId="2B5B7394" w14:textId="77777777" w:rsidR="004F7FAD" w:rsidRPr="00376134" w:rsidRDefault="004F7FAD" w:rsidP="003B13DB">
            <w:pPr>
              <w:pStyle w:val="Tabletextnospace"/>
              <w:spacing w:line="240" w:lineRule="auto"/>
              <w:rPr>
                <w:rFonts w:cs="Arial"/>
                <w:sz w:val="18"/>
              </w:rPr>
            </w:pPr>
            <w:r w:rsidRPr="00376134">
              <w:rPr>
                <w:rFonts w:cs="Arial"/>
                <w:sz w:val="18"/>
              </w:rPr>
              <w:t>Net gain/(loss) on financial instruments</w:t>
            </w:r>
          </w:p>
        </w:tc>
        <w:tc>
          <w:tcPr>
            <w:tcW w:w="1205" w:type="dxa"/>
          </w:tcPr>
          <w:p w14:paraId="6E6DCC34" w14:textId="77777777" w:rsidR="004F7FAD" w:rsidRPr="00376134" w:rsidRDefault="004F7FAD" w:rsidP="003B13DB">
            <w:pPr>
              <w:pStyle w:val="Tabletextnospace"/>
              <w:spacing w:line="240" w:lineRule="auto"/>
              <w:jc w:val="right"/>
              <w:rPr>
                <w:rFonts w:cs="Arial"/>
                <w:sz w:val="18"/>
              </w:rPr>
            </w:pPr>
            <w:r w:rsidRPr="00376134">
              <w:rPr>
                <w:rFonts w:cs="Arial"/>
                <w:sz w:val="18"/>
              </w:rPr>
              <w:t>(729)</w:t>
            </w:r>
          </w:p>
        </w:tc>
        <w:tc>
          <w:tcPr>
            <w:tcW w:w="1488" w:type="dxa"/>
          </w:tcPr>
          <w:p w14:paraId="053FE61F" w14:textId="77777777" w:rsidR="004F7FAD" w:rsidRPr="00376134" w:rsidRDefault="004F7FAD" w:rsidP="003B13DB">
            <w:pPr>
              <w:pStyle w:val="Tabletextnospace"/>
              <w:spacing w:line="240" w:lineRule="auto"/>
              <w:jc w:val="right"/>
              <w:rPr>
                <w:rFonts w:cs="Arial"/>
                <w:sz w:val="18"/>
              </w:rPr>
            </w:pPr>
            <w:r w:rsidRPr="00376134">
              <w:rPr>
                <w:rFonts w:cs="Arial"/>
                <w:sz w:val="18"/>
              </w:rPr>
              <w:t>(407)</w:t>
            </w:r>
          </w:p>
        </w:tc>
        <w:tc>
          <w:tcPr>
            <w:tcW w:w="1204" w:type="dxa"/>
          </w:tcPr>
          <w:p w14:paraId="7F6BF738"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47 </w:t>
            </w:r>
          </w:p>
        </w:tc>
        <w:tc>
          <w:tcPr>
            <w:tcW w:w="1489" w:type="dxa"/>
          </w:tcPr>
          <w:p w14:paraId="6BF815E1" w14:textId="77777777" w:rsidR="004F7FAD" w:rsidRPr="00376134" w:rsidRDefault="004F7FAD" w:rsidP="003B13DB">
            <w:pPr>
              <w:pStyle w:val="Tabletextnospace"/>
              <w:spacing w:line="240" w:lineRule="auto"/>
              <w:jc w:val="right"/>
              <w:rPr>
                <w:rFonts w:cs="Arial"/>
                <w:sz w:val="18"/>
              </w:rPr>
            </w:pPr>
            <w:r w:rsidRPr="00376134">
              <w:rPr>
                <w:rFonts w:cs="Arial"/>
                <w:sz w:val="18"/>
              </w:rPr>
              <w:t>–</w:t>
            </w:r>
          </w:p>
        </w:tc>
        <w:tc>
          <w:tcPr>
            <w:tcW w:w="1205" w:type="dxa"/>
          </w:tcPr>
          <w:p w14:paraId="276C405E" w14:textId="77777777" w:rsidR="004F7FAD" w:rsidRPr="00376134" w:rsidRDefault="004F7FAD" w:rsidP="003B13DB">
            <w:pPr>
              <w:pStyle w:val="Tabletextnospace"/>
              <w:spacing w:line="240" w:lineRule="auto"/>
              <w:jc w:val="right"/>
              <w:rPr>
                <w:rFonts w:cs="Arial"/>
                <w:sz w:val="18"/>
              </w:rPr>
            </w:pPr>
            <w:r w:rsidRPr="00376134">
              <w:rPr>
                <w:rFonts w:cs="Arial"/>
                <w:sz w:val="18"/>
              </w:rPr>
              <w:t xml:space="preserve">8,079 </w:t>
            </w:r>
          </w:p>
        </w:tc>
        <w:tc>
          <w:tcPr>
            <w:tcW w:w="1489" w:type="dxa"/>
          </w:tcPr>
          <w:p w14:paraId="7EEE11B7" w14:textId="77777777" w:rsidR="004F7FAD" w:rsidRPr="00376134" w:rsidRDefault="004F7FAD" w:rsidP="003B13DB">
            <w:pPr>
              <w:pStyle w:val="Tabletextnospace"/>
              <w:spacing w:line="240" w:lineRule="auto"/>
              <w:jc w:val="right"/>
              <w:rPr>
                <w:rFonts w:cs="Arial"/>
                <w:sz w:val="18"/>
              </w:rPr>
            </w:pPr>
            <w:r w:rsidRPr="00376134">
              <w:rPr>
                <w:rFonts w:cs="Arial"/>
                <w:sz w:val="18"/>
              </w:rPr>
              <w:t>(964)</w:t>
            </w:r>
          </w:p>
        </w:tc>
      </w:tr>
      <w:tr w:rsidR="004F7FAD" w:rsidRPr="00376134" w14:paraId="6512EEC0" w14:textId="77777777" w:rsidTr="00EC4E46">
        <w:tc>
          <w:tcPr>
            <w:tcW w:w="6578" w:type="dxa"/>
          </w:tcPr>
          <w:p w14:paraId="0FE9E7D8" w14:textId="77777777" w:rsidR="004F7FAD" w:rsidRPr="00376134" w:rsidRDefault="004F7FAD" w:rsidP="003B13DB">
            <w:pPr>
              <w:pStyle w:val="Tabletextnospace"/>
              <w:spacing w:line="240" w:lineRule="auto"/>
              <w:rPr>
                <w:rFonts w:cs="Arial"/>
                <w:sz w:val="18"/>
              </w:rPr>
            </w:pPr>
            <w:r w:rsidRPr="00376134">
              <w:rPr>
                <w:rFonts w:cs="Arial"/>
                <w:sz w:val="18"/>
              </w:rPr>
              <w:t>Other losses from other economic flows</w:t>
            </w:r>
          </w:p>
        </w:tc>
        <w:tc>
          <w:tcPr>
            <w:tcW w:w="1205" w:type="dxa"/>
          </w:tcPr>
          <w:p w14:paraId="1B70015E" w14:textId="77777777" w:rsidR="004F7FAD" w:rsidRPr="00376134" w:rsidRDefault="004F7FAD" w:rsidP="003B13DB">
            <w:pPr>
              <w:pStyle w:val="Tabletextnospace"/>
              <w:spacing w:line="240" w:lineRule="auto"/>
              <w:jc w:val="right"/>
              <w:rPr>
                <w:rFonts w:cs="Arial"/>
                <w:sz w:val="18"/>
              </w:rPr>
            </w:pPr>
            <w:r w:rsidRPr="00376134">
              <w:rPr>
                <w:rFonts w:cs="Arial"/>
                <w:sz w:val="18"/>
              </w:rPr>
              <w:t>(28)</w:t>
            </w:r>
          </w:p>
        </w:tc>
        <w:tc>
          <w:tcPr>
            <w:tcW w:w="1488" w:type="dxa"/>
          </w:tcPr>
          <w:p w14:paraId="32F139F5" w14:textId="77777777" w:rsidR="004F7FAD" w:rsidRPr="00376134" w:rsidRDefault="004F7FAD" w:rsidP="003B13DB">
            <w:pPr>
              <w:pStyle w:val="Tabletextnospace"/>
              <w:spacing w:line="240" w:lineRule="auto"/>
              <w:jc w:val="right"/>
              <w:rPr>
                <w:rFonts w:cs="Arial"/>
                <w:sz w:val="18"/>
              </w:rPr>
            </w:pPr>
            <w:r w:rsidRPr="00376134">
              <w:rPr>
                <w:rFonts w:cs="Arial"/>
                <w:sz w:val="18"/>
              </w:rPr>
              <w:t>(9)</w:t>
            </w:r>
          </w:p>
        </w:tc>
        <w:tc>
          <w:tcPr>
            <w:tcW w:w="1204" w:type="dxa"/>
          </w:tcPr>
          <w:p w14:paraId="6B49386E" w14:textId="77777777" w:rsidR="004F7FAD" w:rsidRPr="00376134" w:rsidRDefault="004F7FAD" w:rsidP="003B13DB">
            <w:pPr>
              <w:pStyle w:val="Tabletextnospace"/>
              <w:spacing w:line="240" w:lineRule="auto"/>
              <w:jc w:val="right"/>
              <w:rPr>
                <w:rFonts w:cs="Arial"/>
                <w:sz w:val="18"/>
              </w:rPr>
            </w:pPr>
            <w:r w:rsidRPr="00376134">
              <w:rPr>
                <w:rFonts w:cs="Arial"/>
                <w:sz w:val="18"/>
              </w:rPr>
              <w:t>(13)</w:t>
            </w:r>
          </w:p>
        </w:tc>
        <w:tc>
          <w:tcPr>
            <w:tcW w:w="1489" w:type="dxa"/>
          </w:tcPr>
          <w:p w14:paraId="7306B84A" w14:textId="77777777" w:rsidR="004F7FAD" w:rsidRPr="00376134" w:rsidRDefault="004F7FAD" w:rsidP="003B13DB">
            <w:pPr>
              <w:pStyle w:val="Tabletextnospace"/>
              <w:spacing w:line="240" w:lineRule="auto"/>
              <w:jc w:val="right"/>
              <w:rPr>
                <w:rFonts w:cs="Arial"/>
                <w:sz w:val="18"/>
              </w:rPr>
            </w:pPr>
            <w:r w:rsidRPr="00376134">
              <w:rPr>
                <w:rFonts w:cs="Arial"/>
                <w:sz w:val="18"/>
              </w:rPr>
              <w:t>(7)</w:t>
            </w:r>
          </w:p>
        </w:tc>
        <w:tc>
          <w:tcPr>
            <w:tcW w:w="1205" w:type="dxa"/>
          </w:tcPr>
          <w:p w14:paraId="63D8D11D" w14:textId="77777777" w:rsidR="004F7FAD" w:rsidRPr="00376134" w:rsidRDefault="004F7FAD" w:rsidP="003B13DB">
            <w:pPr>
              <w:pStyle w:val="Tabletextnospace"/>
              <w:spacing w:line="240" w:lineRule="auto"/>
              <w:jc w:val="right"/>
              <w:rPr>
                <w:rFonts w:cs="Arial"/>
                <w:sz w:val="18"/>
              </w:rPr>
            </w:pPr>
            <w:r w:rsidRPr="00376134">
              <w:rPr>
                <w:rFonts w:cs="Arial"/>
                <w:sz w:val="18"/>
              </w:rPr>
              <w:t>(1,101)</w:t>
            </w:r>
          </w:p>
        </w:tc>
        <w:tc>
          <w:tcPr>
            <w:tcW w:w="1489" w:type="dxa"/>
          </w:tcPr>
          <w:p w14:paraId="0FDB2479" w14:textId="77777777" w:rsidR="004F7FAD" w:rsidRPr="00376134" w:rsidRDefault="004F7FAD" w:rsidP="003B13DB">
            <w:pPr>
              <w:pStyle w:val="Tabletextnospace"/>
              <w:spacing w:line="240" w:lineRule="auto"/>
              <w:jc w:val="right"/>
              <w:rPr>
                <w:rFonts w:cs="Arial"/>
                <w:sz w:val="18"/>
              </w:rPr>
            </w:pPr>
            <w:r w:rsidRPr="00376134">
              <w:rPr>
                <w:rFonts w:cs="Arial"/>
                <w:sz w:val="18"/>
              </w:rPr>
              <w:t>(506)</w:t>
            </w:r>
          </w:p>
        </w:tc>
      </w:tr>
      <w:tr w:rsidR="004F7FAD" w:rsidRPr="00376134" w14:paraId="4E3FF6E1" w14:textId="77777777" w:rsidTr="00EC4E46">
        <w:tc>
          <w:tcPr>
            <w:tcW w:w="6578" w:type="dxa"/>
          </w:tcPr>
          <w:p w14:paraId="225E2FD1" w14:textId="77777777" w:rsidR="004F7FAD" w:rsidRPr="00376134" w:rsidRDefault="004F7FAD" w:rsidP="003B13DB">
            <w:pPr>
              <w:pStyle w:val="Tabletextnospace"/>
              <w:spacing w:line="240" w:lineRule="auto"/>
              <w:rPr>
                <w:rFonts w:cs="Arial"/>
                <w:b/>
                <w:bCs/>
                <w:sz w:val="18"/>
              </w:rPr>
            </w:pPr>
            <w:r w:rsidRPr="00376134">
              <w:rPr>
                <w:rFonts w:cs="Arial"/>
                <w:b/>
                <w:bCs/>
                <w:sz w:val="18"/>
              </w:rPr>
              <w:t>Total other economic flows included in net result</w:t>
            </w:r>
          </w:p>
        </w:tc>
        <w:tc>
          <w:tcPr>
            <w:tcW w:w="1205" w:type="dxa"/>
          </w:tcPr>
          <w:p w14:paraId="125D2644"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(766)</w:t>
            </w:r>
          </w:p>
        </w:tc>
        <w:tc>
          <w:tcPr>
            <w:tcW w:w="1488" w:type="dxa"/>
          </w:tcPr>
          <w:p w14:paraId="1A91C12B"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(422)</w:t>
            </w:r>
          </w:p>
        </w:tc>
        <w:tc>
          <w:tcPr>
            <w:tcW w:w="1204" w:type="dxa"/>
          </w:tcPr>
          <w:p w14:paraId="64AC4684"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14 </w:t>
            </w:r>
          </w:p>
        </w:tc>
        <w:tc>
          <w:tcPr>
            <w:tcW w:w="1489" w:type="dxa"/>
          </w:tcPr>
          <w:p w14:paraId="401A2320"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(43)</w:t>
            </w:r>
          </w:p>
        </w:tc>
        <w:tc>
          <w:tcPr>
            <w:tcW w:w="1205" w:type="dxa"/>
          </w:tcPr>
          <w:p w14:paraId="45C24F0D"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7,333 </w:t>
            </w:r>
          </w:p>
        </w:tc>
        <w:tc>
          <w:tcPr>
            <w:tcW w:w="1489" w:type="dxa"/>
          </w:tcPr>
          <w:p w14:paraId="4A5F8A0D"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(2,297)</w:t>
            </w:r>
          </w:p>
        </w:tc>
      </w:tr>
      <w:tr w:rsidR="004F7FAD" w:rsidRPr="00376134" w14:paraId="05E0F08D" w14:textId="77777777" w:rsidTr="00EC4E46">
        <w:tc>
          <w:tcPr>
            <w:tcW w:w="6578" w:type="dxa"/>
          </w:tcPr>
          <w:p w14:paraId="06EEEDA2" w14:textId="77777777" w:rsidR="004F7FAD" w:rsidRPr="00376134" w:rsidRDefault="004F7FAD" w:rsidP="003B13DB">
            <w:pPr>
              <w:pStyle w:val="Tabletextnospace"/>
              <w:spacing w:line="240" w:lineRule="auto"/>
              <w:rPr>
                <w:rFonts w:cs="Arial"/>
                <w:b/>
                <w:bCs/>
                <w:sz w:val="18"/>
              </w:rPr>
            </w:pPr>
            <w:r w:rsidRPr="00376134">
              <w:rPr>
                <w:rFonts w:cs="Arial"/>
                <w:b/>
                <w:bCs/>
                <w:sz w:val="18"/>
              </w:rPr>
              <w:t>Net result</w:t>
            </w:r>
          </w:p>
        </w:tc>
        <w:tc>
          <w:tcPr>
            <w:tcW w:w="1205" w:type="dxa"/>
          </w:tcPr>
          <w:p w14:paraId="171F15CE"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(6,797)</w:t>
            </w:r>
          </w:p>
        </w:tc>
        <w:tc>
          <w:tcPr>
            <w:tcW w:w="1488" w:type="dxa"/>
          </w:tcPr>
          <w:p w14:paraId="1E942AEC"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(2,512)</w:t>
            </w:r>
          </w:p>
        </w:tc>
        <w:tc>
          <w:tcPr>
            <w:tcW w:w="1204" w:type="dxa"/>
          </w:tcPr>
          <w:p w14:paraId="353F6438"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(3,881)</w:t>
            </w:r>
          </w:p>
        </w:tc>
        <w:tc>
          <w:tcPr>
            <w:tcW w:w="1489" w:type="dxa"/>
          </w:tcPr>
          <w:p w14:paraId="5BF492EE"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3,702 </w:t>
            </w:r>
          </w:p>
        </w:tc>
        <w:tc>
          <w:tcPr>
            <w:tcW w:w="1205" w:type="dxa"/>
          </w:tcPr>
          <w:p w14:paraId="50B5A574"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(10,487)</w:t>
            </w:r>
          </w:p>
        </w:tc>
        <w:tc>
          <w:tcPr>
            <w:tcW w:w="1489" w:type="dxa"/>
          </w:tcPr>
          <w:p w14:paraId="639929AE"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(18,484)</w:t>
            </w:r>
          </w:p>
        </w:tc>
      </w:tr>
      <w:tr w:rsidR="004F7FAD" w:rsidRPr="00376134" w14:paraId="15269836" w14:textId="77777777" w:rsidTr="00EC4E46">
        <w:tc>
          <w:tcPr>
            <w:tcW w:w="6578" w:type="dxa"/>
          </w:tcPr>
          <w:p w14:paraId="2178F9C3" w14:textId="77777777" w:rsidR="004F7FAD" w:rsidRPr="00376134" w:rsidRDefault="004F7FAD" w:rsidP="003B13DB">
            <w:pPr>
              <w:pStyle w:val="Tabletextnospace"/>
              <w:spacing w:line="240" w:lineRule="auto"/>
              <w:rPr>
                <w:rFonts w:cs="Arial"/>
                <w:b/>
                <w:bCs/>
                <w:sz w:val="18"/>
              </w:rPr>
            </w:pPr>
            <w:r w:rsidRPr="00376134">
              <w:rPr>
                <w:rFonts w:cs="Arial"/>
                <w:b/>
                <w:bCs/>
                <w:sz w:val="18"/>
              </w:rPr>
              <w:t>Comprehensive result</w:t>
            </w:r>
          </w:p>
        </w:tc>
        <w:tc>
          <w:tcPr>
            <w:tcW w:w="1205" w:type="dxa"/>
          </w:tcPr>
          <w:p w14:paraId="39126B95"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(6,797)</w:t>
            </w:r>
          </w:p>
        </w:tc>
        <w:tc>
          <w:tcPr>
            <w:tcW w:w="1488" w:type="dxa"/>
          </w:tcPr>
          <w:p w14:paraId="12B60062"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(2,512)</w:t>
            </w:r>
          </w:p>
        </w:tc>
        <w:tc>
          <w:tcPr>
            <w:tcW w:w="1204" w:type="dxa"/>
          </w:tcPr>
          <w:p w14:paraId="6B396D7D"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(3,881)</w:t>
            </w:r>
          </w:p>
        </w:tc>
        <w:tc>
          <w:tcPr>
            <w:tcW w:w="1489" w:type="dxa"/>
          </w:tcPr>
          <w:p w14:paraId="152A55F7"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 xml:space="preserve">3,702 </w:t>
            </w:r>
          </w:p>
        </w:tc>
        <w:tc>
          <w:tcPr>
            <w:tcW w:w="1205" w:type="dxa"/>
          </w:tcPr>
          <w:p w14:paraId="14309A75"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(10,487)</w:t>
            </w:r>
          </w:p>
        </w:tc>
        <w:tc>
          <w:tcPr>
            <w:tcW w:w="1489" w:type="dxa"/>
          </w:tcPr>
          <w:p w14:paraId="27A2370C" w14:textId="77777777" w:rsidR="004F7FAD" w:rsidRPr="00376134" w:rsidRDefault="004F7FAD" w:rsidP="003B13DB">
            <w:pPr>
              <w:pStyle w:val="Tabletextnospace"/>
              <w:spacing w:line="240" w:lineRule="auto"/>
              <w:jc w:val="right"/>
              <w:rPr>
                <w:rFonts w:cs="Arial"/>
                <w:b/>
                <w:bCs/>
                <w:sz w:val="18"/>
              </w:rPr>
            </w:pPr>
            <w:r w:rsidRPr="00376134">
              <w:rPr>
                <w:rFonts w:cs="Arial"/>
                <w:b/>
                <w:bCs/>
                <w:sz w:val="18"/>
              </w:rPr>
              <w:t>(18,484)</w:t>
            </w:r>
          </w:p>
        </w:tc>
      </w:tr>
    </w:tbl>
    <w:p w14:paraId="04AA02B9" w14:textId="77777777" w:rsidR="004F7FAD" w:rsidRDefault="004F7FAD" w:rsidP="004F7FAD">
      <w:pPr>
        <w:pStyle w:val="Body"/>
      </w:pPr>
    </w:p>
    <w:p w14:paraId="0937220A" w14:textId="77777777" w:rsidR="004F7FAD" w:rsidRDefault="004F7FAD" w:rsidP="004F7FAD">
      <w:pPr>
        <w:pStyle w:val="Heading4"/>
      </w:pPr>
      <w:r>
        <w:t>4.1.3 Departmental outputs: Controlled assets and liabilities</w:t>
      </w:r>
    </w:p>
    <w:tbl>
      <w:tblPr>
        <w:tblStyle w:val="TableGrid"/>
        <w:tblW w:w="14658" w:type="dxa"/>
        <w:tblLayout w:type="fixed"/>
        <w:tblLook w:val="0020" w:firstRow="1" w:lastRow="0" w:firstColumn="0" w:lastColumn="0" w:noHBand="0" w:noVBand="0"/>
      </w:tblPr>
      <w:tblGrid>
        <w:gridCol w:w="3885"/>
        <w:gridCol w:w="1077"/>
        <w:gridCol w:w="1077"/>
        <w:gridCol w:w="1077"/>
        <w:gridCol w:w="1078"/>
        <w:gridCol w:w="1077"/>
        <w:gridCol w:w="1077"/>
        <w:gridCol w:w="1078"/>
        <w:gridCol w:w="1077"/>
        <w:gridCol w:w="1077"/>
        <w:gridCol w:w="1078"/>
      </w:tblGrid>
      <w:tr w:rsidR="004F7FAD" w:rsidRPr="00431C23" w14:paraId="643B4872" w14:textId="77777777" w:rsidTr="00A706B4">
        <w:trPr>
          <w:tblHeader/>
        </w:trPr>
        <w:tc>
          <w:tcPr>
            <w:tcW w:w="3885" w:type="dxa"/>
          </w:tcPr>
          <w:p w14:paraId="2321A144" w14:textId="77777777" w:rsidR="004F7FAD" w:rsidRPr="00431C23" w:rsidRDefault="004F7FAD" w:rsidP="003B13DB">
            <w:pPr>
              <w:pStyle w:val="TableColumnheading"/>
              <w:spacing w:before="20" w:after="20" w:line="240" w:lineRule="auto"/>
              <w:rPr>
                <w:sz w:val="18"/>
                <w:szCs w:val="18"/>
              </w:rPr>
            </w:pPr>
          </w:p>
        </w:tc>
        <w:tc>
          <w:tcPr>
            <w:tcW w:w="10773" w:type="dxa"/>
            <w:gridSpan w:val="10"/>
          </w:tcPr>
          <w:p w14:paraId="5C347A0E" w14:textId="77777777" w:rsidR="004F7FAD" w:rsidRPr="00431C23" w:rsidRDefault="004F7FAD" w:rsidP="003B13DB">
            <w:pPr>
              <w:pStyle w:val="TableColumnheading"/>
              <w:spacing w:before="20" w:after="20" w:line="240" w:lineRule="auto"/>
              <w:jc w:val="center"/>
              <w:rPr>
                <w:sz w:val="18"/>
                <w:szCs w:val="18"/>
              </w:rPr>
            </w:pPr>
            <w:r w:rsidRPr="00431C23">
              <w:rPr>
                <w:sz w:val="18"/>
                <w:szCs w:val="18"/>
              </w:rPr>
              <w:t>($ thousand)</w:t>
            </w:r>
          </w:p>
        </w:tc>
      </w:tr>
      <w:tr w:rsidR="004F7FAD" w:rsidRPr="00431C23" w14:paraId="1072B73C" w14:textId="77777777" w:rsidTr="00A706B4">
        <w:trPr>
          <w:tblHeader/>
        </w:trPr>
        <w:tc>
          <w:tcPr>
            <w:tcW w:w="3885" w:type="dxa"/>
          </w:tcPr>
          <w:p w14:paraId="515723B1" w14:textId="77777777" w:rsidR="004F7FAD" w:rsidRPr="00431C23" w:rsidRDefault="004F7FAD" w:rsidP="003B13DB">
            <w:pPr>
              <w:pStyle w:val="TableColumnheading"/>
              <w:spacing w:before="20" w:after="20" w:line="240" w:lineRule="auto"/>
              <w:rPr>
                <w:sz w:val="18"/>
                <w:szCs w:val="18"/>
              </w:rPr>
            </w:pPr>
          </w:p>
        </w:tc>
        <w:tc>
          <w:tcPr>
            <w:tcW w:w="2154" w:type="dxa"/>
            <w:gridSpan w:val="2"/>
          </w:tcPr>
          <w:p w14:paraId="170114D2"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Agriculture</w:t>
            </w:r>
          </w:p>
        </w:tc>
        <w:tc>
          <w:tcPr>
            <w:tcW w:w="2155" w:type="dxa"/>
            <w:gridSpan w:val="2"/>
          </w:tcPr>
          <w:p w14:paraId="1F8875C3"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 xml:space="preserve">Creative Industries Access, </w:t>
            </w:r>
            <w:proofErr w:type="gramStart"/>
            <w:r w:rsidRPr="00431C23">
              <w:rPr>
                <w:sz w:val="18"/>
                <w:szCs w:val="18"/>
              </w:rPr>
              <w:t>Development</w:t>
            </w:r>
            <w:proofErr w:type="gramEnd"/>
            <w:r w:rsidRPr="00431C23">
              <w:rPr>
                <w:sz w:val="18"/>
                <w:szCs w:val="18"/>
              </w:rPr>
              <w:t xml:space="preserve"> and Innovation</w:t>
            </w:r>
          </w:p>
        </w:tc>
        <w:tc>
          <w:tcPr>
            <w:tcW w:w="2154" w:type="dxa"/>
            <w:gridSpan w:val="2"/>
          </w:tcPr>
          <w:p w14:paraId="511A7987"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 xml:space="preserve">Creative Industries </w:t>
            </w:r>
            <w:r w:rsidRPr="00431C23">
              <w:rPr>
                <w:sz w:val="18"/>
                <w:szCs w:val="18"/>
              </w:rPr>
              <w:br/>
              <w:t>Portfolio Agencies</w:t>
            </w:r>
          </w:p>
        </w:tc>
        <w:tc>
          <w:tcPr>
            <w:tcW w:w="2155" w:type="dxa"/>
            <w:gridSpan w:val="2"/>
          </w:tcPr>
          <w:p w14:paraId="7FB51904"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Cultural Infrastructure</w:t>
            </w:r>
          </w:p>
        </w:tc>
        <w:tc>
          <w:tcPr>
            <w:tcW w:w="2155" w:type="dxa"/>
            <w:gridSpan w:val="2"/>
          </w:tcPr>
          <w:p w14:paraId="618D9AA6"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Industry, Innovation and Small Business</w:t>
            </w:r>
          </w:p>
        </w:tc>
      </w:tr>
      <w:tr w:rsidR="004F7FAD" w:rsidRPr="00431C23" w14:paraId="583E7962" w14:textId="77777777" w:rsidTr="00A706B4">
        <w:trPr>
          <w:tblHeader/>
        </w:trPr>
        <w:tc>
          <w:tcPr>
            <w:tcW w:w="3885" w:type="dxa"/>
          </w:tcPr>
          <w:p w14:paraId="1BEC45FA" w14:textId="77777777" w:rsidR="004F7FAD" w:rsidRPr="00431C23" w:rsidRDefault="004F7FAD" w:rsidP="003B13DB">
            <w:pPr>
              <w:pStyle w:val="TableColumnheading"/>
              <w:spacing w:before="20" w:after="20" w:line="240" w:lineRule="auto"/>
              <w:rPr>
                <w:sz w:val="18"/>
                <w:szCs w:val="18"/>
              </w:rPr>
            </w:pPr>
          </w:p>
        </w:tc>
        <w:tc>
          <w:tcPr>
            <w:tcW w:w="1077" w:type="dxa"/>
          </w:tcPr>
          <w:p w14:paraId="52453EBE"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2020</w:t>
            </w:r>
          </w:p>
        </w:tc>
        <w:tc>
          <w:tcPr>
            <w:tcW w:w="1077" w:type="dxa"/>
          </w:tcPr>
          <w:p w14:paraId="4584DE55"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2019</w:t>
            </w:r>
          </w:p>
        </w:tc>
        <w:tc>
          <w:tcPr>
            <w:tcW w:w="1077" w:type="dxa"/>
          </w:tcPr>
          <w:p w14:paraId="15523E85"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2020</w:t>
            </w:r>
          </w:p>
        </w:tc>
        <w:tc>
          <w:tcPr>
            <w:tcW w:w="1078" w:type="dxa"/>
          </w:tcPr>
          <w:p w14:paraId="0F352D6A"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2019</w:t>
            </w:r>
          </w:p>
        </w:tc>
        <w:tc>
          <w:tcPr>
            <w:tcW w:w="1077" w:type="dxa"/>
          </w:tcPr>
          <w:p w14:paraId="061BFEB9"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2020</w:t>
            </w:r>
          </w:p>
        </w:tc>
        <w:tc>
          <w:tcPr>
            <w:tcW w:w="1077" w:type="dxa"/>
          </w:tcPr>
          <w:p w14:paraId="7B07B00F"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2019</w:t>
            </w:r>
          </w:p>
        </w:tc>
        <w:tc>
          <w:tcPr>
            <w:tcW w:w="1078" w:type="dxa"/>
          </w:tcPr>
          <w:p w14:paraId="70FA19C5"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2020</w:t>
            </w:r>
          </w:p>
        </w:tc>
        <w:tc>
          <w:tcPr>
            <w:tcW w:w="1077" w:type="dxa"/>
          </w:tcPr>
          <w:p w14:paraId="45BB912E"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2019</w:t>
            </w:r>
          </w:p>
        </w:tc>
        <w:tc>
          <w:tcPr>
            <w:tcW w:w="1077" w:type="dxa"/>
          </w:tcPr>
          <w:p w14:paraId="47BD59DE"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2020</w:t>
            </w:r>
          </w:p>
        </w:tc>
        <w:tc>
          <w:tcPr>
            <w:tcW w:w="1078" w:type="dxa"/>
          </w:tcPr>
          <w:p w14:paraId="462D706A" w14:textId="77777777" w:rsidR="004F7FAD" w:rsidRPr="00431C23" w:rsidRDefault="004F7FAD" w:rsidP="003B13DB">
            <w:pPr>
              <w:pStyle w:val="TableColumnheading"/>
              <w:spacing w:before="20" w:after="20" w:line="240" w:lineRule="auto"/>
              <w:jc w:val="right"/>
              <w:rPr>
                <w:sz w:val="18"/>
                <w:szCs w:val="18"/>
              </w:rPr>
            </w:pPr>
            <w:r w:rsidRPr="00431C23">
              <w:rPr>
                <w:sz w:val="18"/>
                <w:szCs w:val="18"/>
              </w:rPr>
              <w:t>2019</w:t>
            </w:r>
          </w:p>
        </w:tc>
      </w:tr>
      <w:tr w:rsidR="004F7FAD" w:rsidRPr="00431C23" w14:paraId="6F9C51ED" w14:textId="77777777" w:rsidTr="00A706B4">
        <w:tc>
          <w:tcPr>
            <w:tcW w:w="3885" w:type="dxa"/>
          </w:tcPr>
          <w:p w14:paraId="6FC38D80" w14:textId="77777777" w:rsidR="004F7FAD" w:rsidRPr="00431C23" w:rsidRDefault="004F7FAD" w:rsidP="003B13DB">
            <w:pPr>
              <w:pStyle w:val="Tabletextnospace"/>
              <w:spacing w:line="240" w:lineRule="auto"/>
              <w:rPr>
                <w:rFonts w:cs="Arial"/>
                <w:b/>
                <w:bCs/>
                <w:sz w:val="18"/>
              </w:rPr>
            </w:pPr>
            <w:r w:rsidRPr="00431C23">
              <w:rPr>
                <w:rFonts w:cs="Arial"/>
                <w:b/>
                <w:bCs/>
                <w:sz w:val="18"/>
              </w:rPr>
              <w:t>Assets</w:t>
            </w:r>
          </w:p>
        </w:tc>
        <w:tc>
          <w:tcPr>
            <w:tcW w:w="1077" w:type="dxa"/>
          </w:tcPr>
          <w:p w14:paraId="3C184CBB"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0B4464B3"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59D7D46F" w14:textId="77777777" w:rsidR="004F7FAD" w:rsidRPr="00431C23" w:rsidRDefault="004F7FAD" w:rsidP="003B13DB">
            <w:pPr>
              <w:pStyle w:val="Tabletextnospace"/>
              <w:spacing w:line="240" w:lineRule="auto"/>
              <w:jc w:val="right"/>
              <w:rPr>
                <w:rFonts w:cs="Arial"/>
                <w:b/>
                <w:bCs/>
                <w:color w:val="auto"/>
                <w:sz w:val="18"/>
                <w:lang w:val="en-AU"/>
              </w:rPr>
            </w:pPr>
          </w:p>
        </w:tc>
        <w:tc>
          <w:tcPr>
            <w:tcW w:w="1078" w:type="dxa"/>
          </w:tcPr>
          <w:p w14:paraId="47FD8303"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6397D803"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5346E7B2" w14:textId="77777777" w:rsidR="004F7FAD" w:rsidRPr="00431C23" w:rsidRDefault="004F7FAD" w:rsidP="003B13DB">
            <w:pPr>
              <w:pStyle w:val="Tabletextnospace"/>
              <w:spacing w:line="240" w:lineRule="auto"/>
              <w:jc w:val="right"/>
              <w:rPr>
                <w:rFonts w:cs="Arial"/>
                <w:b/>
                <w:bCs/>
                <w:color w:val="auto"/>
                <w:sz w:val="18"/>
                <w:lang w:val="en-AU"/>
              </w:rPr>
            </w:pPr>
          </w:p>
        </w:tc>
        <w:tc>
          <w:tcPr>
            <w:tcW w:w="1078" w:type="dxa"/>
          </w:tcPr>
          <w:p w14:paraId="62337420"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6AFACF02" w14:textId="77777777" w:rsidR="004F7FAD" w:rsidRPr="00431C23" w:rsidRDefault="004F7FAD" w:rsidP="003B13DB">
            <w:pPr>
              <w:pStyle w:val="Tabletextnospace"/>
              <w:spacing w:line="240" w:lineRule="auto"/>
              <w:jc w:val="right"/>
              <w:rPr>
                <w:rFonts w:cs="Arial"/>
                <w:b/>
                <w:bCs/>
                <w:color w:val="auto"/>
                <w:sz w:val="18"/>
                <w:lang w:val="en-AU"/>
              </w:rPr>
            </w:pPr>
          </w:p>
        </w:tc>
        <w:tc>
          <w:tcPr>
            <w:tcW w:w="1077" w:type="dxa"/>
          </w:tcPr>
          <w:p w14:paraId="32E46255" w14:textId="77777777" w:rsidR="004F7FAD" w:rsidRPr="00431C23" w:rsidRDefault="004F7FAD" w:rsidP="003B13DB">
            <w:pPr>
              <w:pStyle w:val="Tabletextnospace"/>
              <w:spacing w:line="240" w:lineRule="auto"/>
              <w:jc w:val="right"/>
              <w:rPr>
                <w:rFonts w:cs="Arial"/>
                <w:b/>
                <w:bCs/>
                <w:color w:val="auto"/>
                <w:sz w:val="18"/>
                <w:lang w:val="en-AU"/>
              </w:rPr>
            </w:pPr>
          </w:p>
        </w:tc>
        <w:tc>
          <w:tcPr>
            <w:tcW w:w="1078" w:type="dxa"/>
          </w:tcPr>
          <w:p w14:paraId="7E9D3237" w14:textId="77777777" w:rsidR="004F7FAD" w:rsidRPr="00431C23" w:rsidRDefault="004F7FAD" w:rsidP="003B13DB">
            <w:pPr>
              <w:pStyle w:val="Tabletextnospace"/>
              <w:spacing w:line="240" w:lineRule="auto"/>
              <w:jc w:val="right"/>
              <w:rPr>
                <w:rFonts w:cs="Arial"/>
                <w:b/>
                <w:bCs/>
                <w:color w:val="auto"/>
                <w:sz w:val="18"/>
                <w:lang w:val="en-AU"/>
              </w:rPr>
            </w:pPr>
          </w:p>
        </w:tc>
      </w:tr>
      <w:tr w:rsidR="004F7FAD" w:rsidRPr="00431C23" w14:paraId="3DCC95A5" w14:textId="77777777" w:rsidTr="00A706B4">
        <w:tc>
          <w:tcPr>
            <w:tcW w:w="3885" w:type="dxa"/>
          </w:tcPr>
          <w:p w14:paraId="5AFFEB4E" w14:textId="77777777" w:rsidR="004F7FAD" w:rsidRPr="00431C23" w:rsidRDefault="004F7FAD" w:rsidP="003B13DB">
            <w:pPr>
              <w:pStyle w:val="Tabletextnospace"/>
              <w:spacing w:line="240" w:lineRule="auto"/>
              <w:rPr>
                <w:rFonts w:cs="Arial"/>
                <w:sz w:val="18"/>
              </w:rPr>
            </w:pPr>
            <w:r w:rsidRPr="00431C23">
              <w:rPr>
                <w:rFonts w:cs="Arial"/>
                <w:sz w:val="18"/>
              </w:rPr>
              <w:t>Financial assets</w:t>
            </w:r>
          </w:p>
        </w:tc>
        <w:tc>
          <w:tcPr>
            <w:tcW w:w="1077" w:type="dxa"/>
          </w:tcPr>
          <w:p w14:paraId="26F2F311"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497,023 </w:t>
            </w:r>
          </w:p>
        </w:tc>
        <w:tc>
          <w:tcPr>
            <w:tcW w:w="1077" w:type="dxa"/>
          </w:tcPr>
          <w:p w14:paraId="5163A3F3"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334,857 </w:t>
            </w:r>
          </w:p>
        </w:tc>
        <w:tc>
          <w:tcPr>
            <w:tcW w:w="1077" w:type="dxa"/>
          </w:tcPr>
          <w:p w14:paraId="769573C5"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9,321 </w:t>
            </w:r>
          </w:p>
        </w:tc>
        <w:tc>
          <w:tcPr>
            <w:tcW w:w="1078" w:type="dxa"/>
          </w:tcPr>
          <w:p w14:paraId="5E874C3E"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22,891 </w:t>
            </w:r>
          </w:p>
        </w:tc>
        <w:tc>
          <w:tcPr>
            <w:tcW w:w="1077" w:type="dxa"/>
          </w:tcPr>
          <w:p w14:paraId="0784D426"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73,577 </w:t>
            </w:r>
          </w:p>
        </w:tc>
        <w:tc>
          <w:tcPr>
            <w:tcW w:w="1077" w:type="dxa"/>
          </w:tcPr>
          <w:p w14:paraId="0DCB5F51"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76,202 </w:t>
            </w:r>
          </w:p>
        </w:tc>
        <w:tc>
          <w:tcPr>
            <w:tcW w:w="1078" w:type="dxa"/>
          </w:tcPr>
          <w:p w14:paraId="4E147207"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9,487 </w:t>
            </w:r>
          </w:p>
        </w:tc>
        <w:tc>
          <w:tcPr>
            <w:tcW w:w="1077" w:type="dxa"/>
          </w:tcPr>
          <w:p w14:paraId="01675AF3"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11,048 </w:t>
            </w:r>
          </w:p>
        </w:tc>
        <w:tc>
          <w:tcPr>
            <w:tcW w:w="1077" w:type="dxa"/>
          </w:tcPr>
          <w:p w14:paraId="7518DF09"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78,425 </w:t>
            </w:r>
          </w:p>
        </w:tc>
        <w:tc>
          <w:tcPr>
            <w:tcW w:w="1078" w:type="dxa"/>
          </w:tcPr>
          <w:p w14:paraId="56315667"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34,866 </w:t>
            </w:r>
          </w:p>
        </w:tc>
      </w:tr>
      <w:tr w:rsidR="004F7FAD" w:rsidRPr="00431C23" w14:paraId="25B34EBD" w14:textId="77777777" w:rsidTr="00A706B4">
        <w:tc>
          <w:tcPr>
            <w:tcW w:w="3885" w:type="dxa"/>
          </w:tcPr>
          <w:p w14:paraId="6C95A7D1" w14:textId="77777777" w:rsidR="004F7FAD" w:rsidRPr="00431C23" w:rsidRDefault="004F7FAD" w:rsidP="003B13DB">
            <w:pPr>
              <w:pStyle w:val="Tabletextnospace"/>
              <w:spacing w:line="240" w:lineRule="auto"/>
              <w:rPr>
                <w:rFonts w:cs="Arial"/>
                <w:sz w:val="18"/>
              </w:rPr>
            </w:pPr>
            <w:r w:rsidRPr="00431C23">
              <w:rPr>
                <w:rFonts w:cs="Arial"/>
                <w:sz w:val="18"/>
              </w:rPr>
              <w:t>Non-financial assets</w:t>
            </w:r>
          </w:p>
        </w:tc>
        <w:tc>
          <w:tcPr>
            <w:tcW w:w="1077" w:type="dxa"/>
          </w:tcPr>
          <w:p w14:paraId="4453E4B4"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673,860 </w:t>
            </w:r>
          </w:p>
        </w:tc>
        <w:tc>
          <w:tcPr>
            <w:tcW w:w="1077" w:type="dxa"/>
          </w:tcPr>
          <w:p w14:paraId="617996E5"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681,382 </w:t>
            </w:r>
          </w:p>
        </w:tc>
        <w:tc>
          <w:tcPr>
            <w:tcW w:w="1077" w:type="dxa"/>
          </w:tcPr>
          <w:p w14:paraId="109EB04D"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880 </w:t>
            </w:r>
          </w:p>
        </w:tc>
        <w:tc>
          <w:tcPr>
            <w:tcW w:w="1078" w:type="dxa"/>
          </w:tcPr>
          <w:p w14:paraId="32DE3D09"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413 </w:t>
            </w:r>
          </w:p>
        </w:tc>
        <w:tc>
          <w:tcPr>
            <w:tcW w:w="1077" w:type="dxa"/>
          </w:tcPr>
          <w:p w14:paraId="12D84B8D"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411,315 </w:t>
            </w:r>
          </w:p>
        </w:tc>
        <w:tc>
          <w:tcPr>
            <w:tcW w:w="1077" w:type="dxa"/>
          </w:tcPr>
          <w:p w14:paraId="0ED72C6E"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407,626 </w:t>
            </w:r>
          </w:p>
        </w:tc>
        <w:tc>
          <w:tcPr>
            <w:tcW w:w="1078" w:type="dxa"/>
          </w:tcPr>
          <w:p w14:paraId="6FD02105"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7,282 </w:t>
            </w:r>
          </w:p>
        </w:tc>
        <w:tc>
          <w:tcPr>
            <w:tcW w:w="1077" w:type="dxa"/>
          </w:tcPr>
          <w:p w14:paraId="1E8FAB57"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9,329 </w:t>
            </w:r>
          </w:p>
        </w:tc>
        <w:tc>
          <w:tcPr>
            <w:tcW w:w="1077" w:type="dxa"/>
          </w:tcPr>
          <w:p w14:paraId="08ACD916"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7,843 </w:t>
            </w:r>
          </w:p>
        </w:tc>
        <w:tc>
          <w:tcPr>
            <w:tcW w:w="1078" w:type="dxa"/>
          </w:tcPr>
          <w:p w14:paraId="6A10E879"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9,544 </w:t>
            </w:r>
          </w:p>
        </w:tc>
      </w:tr>
      <w:tr w:rsidR="004F7FAD" w:rsidRPr="00431C23" w14:paraId="49D0A9E9" w14:textId="77777777" w:rsidTr="00A706B4">
        <w:tc>
          <w:tcPr>
            <w:tcW w:w="3885" w:type="dxa"/>
          </w:tcPr>
          <w:p w14:paraId="6AE067E6" w14:textId="77777777" w:rsidR="004F7FAD" w:rsidRPr="00431C23" w:rsidRDefault="004F7FAD" w:rsidP="003B13DB">
            <w:pPr>
              <w:pStyle w:val="Tabletextnospace"/>
              <w:spacing w:line="240" w:lineRule="auto"/>
              <w:rPr>
                <w:rFonts w:cs="Arial"/>
                <w:sz w:val="18"/>
              </w:rPr>
            </w:pPr>
            <w:r w:rsidRPr="00431C23">
              <w:rPr>
                <w:rFonts w:cs="Arial"/>
                <w:sz w:val="18"/>
              </w:rPr>
              <w:t>Total assets</w:t>
            </w:r>
          </w:p>
        </w:tc>
        <w:tc>
          <w:tcPr>
            <w:tcW w:w="1077" w:type="dxa"/>
          </w:tcPr>
          <w:p w14:paraId="3DFEC815"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1,170,883 </w:t>
            </w:r>
          </w:p>
        </w:tc>
        <w:tc>
          <w:tcPr>
            <w:tcW w:w="1077" w:type="dxa"/>
          </w:tcPr>
          <w:p w14:paraId="724EAC43"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1,016,239 </w:t>
            </w:r>
          </w:p>
        </w:tc>
        <w:tc>
          <w:tcPr>
            <w:tcW w:w="1077" w:type="dxa"/>
          </w:tcPr>
          <w:p w14:paraId="4F336FFD"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10,201 </w:t>
            </w:r>
          </w:p>
        </w:tc>
        <w:tc>
          <w:tcPr>
            <w:tcW w:w="1078" w:type="dxa"/>
          </w:tcPr>
          <w:p w14:paraId="035C1B40"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23,304 </w:t>
            </w:r>
          </w:p>
        </w:tc>
        <w:tc>
          <w:tcPr>
            <w:tcW w:w="1077" w:type="dxa"/>
          </w:tcPr>
          <w:p w14:paraId="7F8E0DA9"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484,892 </w:t>
            </w:r>
          </w:p>
        </w:tc>
        <w:tc>
          <w:tcPr>
            <w:tcW w:w="1077" w:type="dxa"/>
          </w:tcPr>
          <w:p w14:paraId="07AEFB11"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483,828 </w:t>
            </w:r>
          </w:p>
        </w:tc>
        <w:tc>
          <w:tcPr>
            <w:tcW w:w="1078" w:type="dxa"/>
          </w:tcPr>
          <w:p w14:paraId="5EE27997"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16,769 </w:t>
            </w:r>
          </w:p>
        </w:tc>
        <w:tc>
          <w:tcPr>
            <w:tcW w:w="1077" w:type="dxa"/>
          </w:tcPr>
          <w:p w14:paraId="315F7B76"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20,377 </w:t>
            </w:r>
          </w:p>
        </w:tc>
        <w:tc>
          <w:tcPr>
            <w:tcW w:w="1077" w:type="dxa"/>
          </w:tcPr>
          <w:p w14:paraId="37101D08"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86,268 </w:t>
            </w:r>
          </w:p>
        </w:tc>
        <w:tc>
          <w:tcPr>
            <w:tcW w:w="1078" w:type="dxa"/>
          </w:tcPr>
          <w:p w14:paraId="00369A78" w14:textId="77777777" w:rsidR="004F7FAD" w:rsidRPr="00431C23" w:rsidRDefault="004F7FAD" w:rsidP="003B13DB">
            <w:pPr>
              <w:pStyle w:val="Tabletextnospace"/>
              <w:spacing w:line="240" w:lineRule="auto"/>
              <w:jc w:val="right"/>
              <w:rPr>
                <w:rFonts w:cs="Arial"/>
                <w:sz w:val="18"/>
              </w:rPr>
            </w:pPr>
            <w:r w:rsidRPr="00431C23">
              <w:rPr>
                <w:rFonts w:cs="Arial"/>
                <w:sz w:val="18"/>
              </w:rPr>
              <w:t xml:space="preserve">44,410 </w:t>
            </w:r>
          </w:p>
        </w:tc>
      </w:tr>
      <w:tr w:rsidR="004F7FAD" w:rsidRPr="00C81DFE" w14:paraId="79442C4D" w14:textId="77777777" w:rsidTr="00A706B4">
        <w:tc>
          <w:tcPr>
            <w:tcW w:w="3885" w:type="dxa"/>
          </w:tcPr>
          <w:p w14:paraId="651331F3" w14:textId="77777777" w:rsidR="004F7FAD" w:rsidRPr="00C81DFE" w:rsidRDefault="004F7FAD" w:rsidP="003B13DB">
            <w:pPr>
              <w:pStyle w:val="Tabletextnospace"/>
              <w:spacing w:line="240" w:lineRule="auto"/>
              <w:rPr>
                <w:rFonts w:cs="Arial"/>
                <w:color w:val="auto"/>
                <w:sz w:val="12"/>
                <w:szCs w:val="12"/>
                <w:lang w:val="en-AU"/>
              </w:rPr>
            </w:pPr>
          </w:p>
        </w:tc>
        <w:tc>
          <w:tcPr>
            <w:tcW w:w="1077" w:type="dxa"/>
          </w:tcPr>
          <w:p w14:paraId="2C702B7E"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6641500C"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72A8BCF0"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4E65488F"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E9D7C14"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AADD4D9"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19CB4A8C"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26F79BCD"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0420D122"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7A03A7AA" w14:textId="77777777" w:rsidR="004F7FAD" w:rsidRPr="00C81DFE" w:rsidRDefault="004F7FAD" w:rsidP="003B13DB">
            <w:pPr>
              <w:pStyle w:val="Tabletextnospace"/>
              <w:spacing w:line="240" w:lineRule="auto"/>
              <w:jc w:val="right"/>
              <w:rPr>
                <w:rFonts w:cs="Arial"/>
                <w:color w:val="auto"/>
                <w:sz w:val="12"/>
                <w:szCs w:val="12"/>
                <w:lang w:val="en-AU"/>
              </w:rPr>
            </w:pPr>
          </w:p>
        </w:tc>
      </w:tr>
      <w:tr w:rsidR="004F7FAD" w:rsidRPr="00431C23" w14:paraId="4AEBCD91" w14:textId="77777777" w:rsidTr="00A706B4">
        <w:tc>
          <w:tcPr>
            <w:tcW w:w="3885" w:type="dxa"/>
          </w:tcPr>
          <w:p w14:paraId="47647671" w14:textId="77777777" w:rsidR="004F7FAD" w:rsidRPr="00431C23" w:rsidRDefault="004F7FAD" w:rsidP="003B13DB">
            <w:pPr>
              <w:pStyle w:val="Tabletextnospace"/>
              <w:spacing w:line="240" w:lineRule="auto"/>
              <w:rPr>
                <w:rFonts w:cs="Arial"/>
                <w:b/>
                <w:bCs/>
                <w:sz w:val="18"/>
              </w:rPr>
            </w:pPr>
            <w:r w:rsidRPr="00431C23">
              <w:rPr>
                <w:rFonts w:cs="Arial"/>
                <w:b/>
                <w:bCs/>
                <w:sz w:val="18"/>
              </w:rPr>
              <w:t>Total liabilities</w:t>
            </w:r>
          </w:p>
        </w:tc>
        <w:tc>
          <w:tcPr>
            <w:tcW w:w="1077" w:type="dxa"/>
          </w:tcPr>
          <w:p w14:paraId="74209940"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480,536 </w:t>
            </w:r>
          </w:p>
        </w:tc>
        <w:tc>
          <w:tcPr>
            <w:tcW w:w="1077" w:type="dxa"/>
          </w:tcPr>
          <w:p w14:paraId="21A4220A"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427,278 </w:t>
            </w:r>
          </w:p>
        </w:tc>
        <w:tc>
          <w:tcPr>
            <w:tcW w:w="1077" w:type="dxa"/>
          </w:tcPr>
          <w:p w14:paraId="30BAA1CA"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9,789 </w:t>
            </w:r>
          </w:p>
        </w:tc>
        <w:tc>
          <w:tcPr>
            <w:tcW w:w="1078" w:type="dxa"/>
          </w:tcPr>
          <w:p w14:paraId="02DD9927"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6,454 </w:t>
            </w:r>
          </w:p>
        </w:tc>
        <w:tc>
          <w:tcPr>
            <w:tcW w:w="1077" w:type="dxa"/>
          </w:tcPr>
          <w:p w14:paraId="0A492DAF"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11,753 </w:t>
            </w:r>
          </w:p>
        </w:tc>
        <w:tc>
          <w:tcPr>
            <w:tcW w:w="1077" w:type="dxa"/>
          </w:tcPr>
          <w:p w14:paraId="346A551D"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13,320 </w:t>
            </w:r>
          </w:p>
        </w:tc>
        <w:tc>
          <w:tcPr>
            <w:tcW w:w="1078" w:type="dxa"/>
          </w:tcPr>
          <w:p w14:paraId="6E500F64"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1,351 </w:t>
            </w:r>
          </w:p>
        </w:tc>
        <w:tc>
          <w:tcPr>
            <w:tcW w:w="1077" w:type="dxa"/>
          </w:tcPr>
          <w:p w14:paraId="106B666E"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1,769 </w:t>
            </w:r>
          </w:p>
        </w:tc>
        <w:tc>
          <w:tcPr>
            <w:tcW w:w="1077" w:type="dxa"/>
          </w:tcPr>
          <w:p w14:paraId="034545D5"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22,954 </w:t>
            </w:r>
          </w:p>
        </w:tc>
        <w:tc>
          <w:tcPr>
            <w:tcW w:w="1078" w:type="dxa"/>
          </w:tcPr>
          <w:p w14:paraId="1394B4E1"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18,765 </w:t>
            </w:r>
          </w:p>
        </w:tc>
      </w:tr>
      <w:tr w:rsidR="004F7FAD" w:rsidRPr="00C81DFE" w14:paraId="20AC0397" w14:textId="77777777" w:rsidTr="00A706B4">
        <w:tc>
          <w:tcPr>
            <w:tcW w:w="3885" w:type="dxa"/>
          </w:tcPr>
          <w:p w14:paraId="533A1C80" w14:textId="77777777" w:rsidR="004F7FAD" w:rsidRPr="00C81DFE" w:rsidRDefault="004F7FAD" w:rsidP="003B13DB">
            <w:pPr>
              <w:pStyle w:val="Tabletextnospace"/>
              <w:spacing w:line="240" w:lineRule="auto"/>
              <w:rPr>
                <w:rFonts w:cs="Arial"/>
                <w:color w:val="auto"/>
                <w:sz w:val="12"/>
                <w:szCs w:val="12"/>
                <w:lang w:val="en-AU"/>
              </w:rPr>
            </w:pPr>
          </w:p>
        </w:tc>
        <w:tc>
          <w:tcPr>
            <w:tcW w:w="1077" w:type="dxa"/>
          </w:tcPr>
          <w:p w14:paraId="776438C2"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5AE257A5"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384947CF"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6E549521"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3DEA1763"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5890094E"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28C1D519"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2F18D8CE"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67421D91"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6E752F7F" w14:textId="77777777" w:rsidR="004F7FAD" w:rsidRPr="00C81DFE" w:rsidRDefault="004F7FAD" w:rsidP="003B13DB">
            <w:pPr>
              <w:pStyle w:val="Tabletextnospace"/>
              <w:spacing w:line="240" w:lineRule="auto"/>
              <w:jc w:val="right"/>
              <w:rPr>
                <w:rFonts w:cs="Arial"/>
                <w:color w:val="auto"/>
                <w:sz w:val="12"/>
                <w:szCs w:val="12"/>
                <w:lang w:val="en-AU"/>
              </w:rPr>
            </w:pPr>
          </w:p>
        </w:tc>
      </w:tr>
      <w:tr w:rsidR="004F7FAD" w:rsidRPr="00431C23" w14:paraId="676417B4" w14:textId="77777777" w:rsidTr="00A706B4">
        <w:tc>
          <w:tcPr>
            <w:tcW w:w="3885" w:type="dxa"/>
          </w:tcPr>
          <w:p w14:paraId="0212736D" w14:textId="77777777" w:rsidR="004F7FAD" w:rsidRPr="00431C23" w:rsidRDefault="004F7FAD" w:rsidP="003B13DB">
            <w:pPr>
              <w:pStyle w:val="Tabletextnospace"/>
              <w:spacing w:line="240" w:lineRule="auto"/>
              <w:rPr>
                <w:rFonts w:cs="Arial"/>
                <w:b/>
                <w:bCs/>
                <w:sz w:val="18"/>
              </w:rPr>
            </w:pPr>
            <w:r w:rsidRPr="00431C23">
              <w:rPr>
                <w:rFonts w:cs="Arial"/>
                <w:b/>
                <w:bCs/>
                <w:sz w:val="18"/>
              </w:rPr>
              <w:t>Net assets</w:t>
            </w:r>
          </w:p>
        </w:tc>
        <w:tc>
          <w:tcPr>
            <w:tcW w:w="1077" w:type="dxa"/>
          </w:tcPr>
          <w:p w14:paraId="18E2DF96"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690,347 </w:t>
            </w:r>
          </w:p>
        </w:tc>
        <w:tc>
          <w:tcPr>
            <w:tcW w:w="1077" w:type="dxa"/>
          </w:tcPr>
          <w:p w14:paraId="52A83FCE"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588,961 </w:t>
            </w:r>
          </w:p>
        </w:tc>
        <w:tc>
          <w:tcPr>
            <w:tcW w:w="1077" w:type="dxa"/>
          </w:tcPr>
          <w:p w14:paraId="1BA4A92A"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412 </w:t>
            </w:r>
          </w:p>
        </w:tc>
        <w:tc>
          <w:tcPr>
            <w:tcW w:w="1078" w:type="dxa"/>
          </w:tcPr>
          <w:p w14:paraId="16FA763E"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16,850 </w:t>
            </w:r>
          </w:p>
        </w:tc>
        <w:tc>
          <w:tcPr>
            <w:tcW w:w="1077" w:type="dxa"/>
          </w:tcPr>
          <w:p w14:paraId="2196F507"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473,139 </w:t>
            </w:r>
          </w:p>
        </w:tc>
        <w:tc>
          <w:tcPr>
            <w:tcW w:w="1077" w:type="dxa"/>
          </w:tcPr>
          <w:p w14:paraId="3742D27A"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470,508 </w:t>
            </w:r>
          </w:p>
        </w:tc>
        <w:tc>
          <w:tcPr>
            <w:tcW w:w="1078" w:type="dxa"/>
          </w:tcPr>
          <w:p w14:paraId="1991705C"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15,418 </w:t>
            </w:r>
          </w:p>
        </w:tc>
        <w:tc>
          <w:tcPr>
            <w:tcW w:w="1077" w:type="dxa"/>
          </w:tcPr>
          <w:p w14:paraId="7B902B52"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18,608 </w:t>
            </w:r>
          </w:p>
        </w:tc>
        <w:tc>
          <w:tcPr>
            <w:tcW w:w="1077" w:type="dxa"/>
          </w:tcPr>
          <w:p w14:paraId="64DAE7F1"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63,314 </w:t>
            </w:r>
          </w:p>
        </w:tc>
        <w:tc>
          <w:tcPr>
            <w:tcW w:w="1078" w:type="dxa"/>
          </w:tcPr>
          <w:p w14:paraId="3D00EBD5" w14:textId="77777777" w:rsidR="004F7FAD" w:rsidRPr="00431C23" w:rsidRDefault="004F7FAD" w:rsidP="003B13DB">
            <w:pPr>
              <w:pStyle w:val="Tabletextnospace"/>
              <w:spacing w:line="240" w:lineRule="auto"/>
              <w:jc w:val="right"/>
              <w:rPr>
                <w:rFonts w:cs="Arial"/>
                <w:b/>
                <w:bCs/>
                <w:sz w:val="18"/>
              </w:rPr>
            </w:pPr>
            <w:r w:rsidRPr="00431C23">
              <w:rPr>
                <w:rFonts w:cs="Arial"/>
                <w:b/>
                <w:bCs/>
                <w:sz w:val="18"/>
              </w:rPr>
              <w:t xml:space="preserve">25,645 </w:t>
            </w:r>
          </w:p>
        </w:tc>
      </w:tr>
    </w:tbl>
    <w:p w14:paraId="05EE3F9E" w14:textId="77777777" w:rsidR="004F7FAD" w:rsidRDefault="004F7FAD" w:rsidP="004F7FAD">
      <w:pPr>
        <w:pStyle w:val="Body"/>
      </w:pPr>
    </w:p>
    <w:p w14:paraId="200B411B" w14:textId="77777777" w:rsidR="004F7FAD" w:rsidRDefault="004F7FAD" w:rsidP="004F7FAD">
      <w:pPr>
        <w:pStyle w:val="Heading4"/>
      </w:pPr>
      <w:r>
        <w:lastRenderedPageBreak/>
        <w:t>4.1.3 Departmental outputs: Controlled assets and liabilities (continued)</w:t>
      </w:r>
    </w:p>
    <w:tbl>
      <w:tblPr>
        <w:tblStyle w:val="TableGrid"/>
        <w:tblW w:w="14658" w:type="dxa"/>
        <w:tblLayout w:type="fixed"/>
        <w:tblLook w:val="0020" w:firstRow="1" w:lastRow="0" w:firstColumn="0" w:lastColumn="0" w:noHBand="0" w:noVBand="0"/>
      </w:tblPr>
      <w:tblGrid>
        <w:gridCol w:w="3885"/>
        <w:gridCol w:w="1077"/>
        <w:gridCol w:w="1077"/>
        <w:gridCol w:w="1077"/>
        <w:gridCol w:w="1078"/>
        <w:gridCol w:w="1077"/>
        <w:gridCol w:w="1077"/>
        <w:gridCol w:w="1078"/>
        <w:gridCol w:w="1077"/>
        <w:gridCol w:w="1077"/>
        <w:gridCol w:w="1078"/>
      </w:tblGrid>
      <w:tr w:rsidR="004F7FAD" w:rsidRPr="00C81DFE" w14:paraId="3B04F779" w14:textId="77777777" w:rsidTr="00EC4E46">
        <w:trPr>
          <w:tblHeader/>
        </w:trPr>
        <w:tc>
          <w:tcPr>
            <w:tcW w:w="3885" w:type="dxa"/>
          </w:tcPr>
          <w:p w14:paraId="6ACD5ED4" w14:textId="77777777" w:rsidR="004F7FAD" w:rsidRPr="00C81DFE" w:rsidRDefault="004F7FAD" w:rsidP="003B13DB">
            <w:pPr>
              <w:pStyle w:val="TableColumnheading"/>
              <w:spacing w:before="20" w:after="20" w:line="240" w:lineRule="auto"/>
              <w:rPr>
                <w:sz w:val="18"/>
                <w:szCs w:val="18"/>
              </w:rPr>
            </w:pPr>
          </w:p>
        </w:tc>
        <w:tc>
          <w:tcPr>
            <w:tcW w:w="10773" w:type="dxa"/>
            <w:gridSpan w:val="10"/>
          </w:tcPr>
          <w:p w14:paraId="63BBE9CB" w14:textId="77777777" w:rsidR="004F7FAD" w:rsidRPr="00C81DFE" w:rsidRDefault="004F7FAD" w:rsidP="003B13DB">
            <w:pPr>
              <w:pStyle w:val="TableColumnheading"/>
              <w:spacing w:before="20" w:after="20" w:line="240" w:lineRule="auto"/>
              <w:jc w:val="center"/>
              <w:rPr>
                <w:sz w:val="18"/>
                <w:szCs w:val="18"/>
              </w:rPr>
            </w:pPr>
            <w:r w:rsidRPr="00C81DFE">
              <w:rPr>
                <w:sz w:val="18"/>
                <w:szCs w:val="18"/>
              </w:rPr>
              <w:t>($ thousand)</w:t>
            </w:r>
          </w:p>
        </w:tc>
      </w:tr>
      <w:tr w:rsidR="004F7FAD" w:rsidRPr="00C81DFE" w14:paraId="638D2E3E" w14:textId="77777777" w:rsidTr="00EC4E46">
        <w:trPr>
          <w:tblHeader/>
        </w:trPr>
        <w:tc>
          <w:tcPr>
            <w:tcW w:w="3885" w:type="dxa"/>
          </w:tcPr>
          <w:p w14:paraId="4896B7EB" w14:textId="77777777" w:rsidR="004F7FAD" w:rsidRPr="00C81DFE" w:rsidRDefault="004F7FAD" w:rsidP="003B13DB">
            <w:pPr>
              <w:pStyle w:val="TableColumnheading"/>
              <w:spacing w:before="20" w:after="20" w:line="240" w:lineRule="auto"/>
              <w:rPr>
                <w:sz w:val="18"/>
                <w:szCs w:val="18"/>
              </w:rPr>
            </w:pPr>
          </w:p>
        </w:tc>
        <w:tc>
          <w:tcPr>
            <w:tcW w:w="2154" w:type="dxa"/>
            <w:gridSpan w:val="2"/>
          </w:tcPr>
          <w:p w14:paraId="591A9FD7"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Jobs</w:t>
            </w:r>
          </w:p>
        </w:tc>
        <w:tc>
          <w:tcPr>
            <w:tcW w:w="2155" w:type="dxa"/>
            <w:gridSpan w:val="2"/>
          </w:tcPr>
          <w:p w14:paraId="6D72E367"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Priority Precincts and Suburban Development</w:t>
            </w:r>
          </w:p>
        </w:tc>
        <w:tc>
          <w:tcPr>
            <w:tcW w:w="2154" w:type="dxa"/>
            <w:gridSpan w:val="2"/>
          </w:tcPr>
          <w:p w14:paraId="6B8AE0A0"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 xml:space="preserve">Regional Development </w:t>
            </w:r>
            <w:r w:rsidRPr="00C81DFE">
              <w:rPr>
                <w:rStyle w:val="Footnotereferencessuperscript"/>
                <w:sz w:val="18"/>
                <w:szCs w:val="18"/>
              </w:rPr>
              <w:t>(</w:t>
            </w:r>
            <w:proofErr w:type="spellStart"/>
            <w:r w:rsidRPr="00C81DFE">
              <w:rPr>
                <w:rStyle w:val="Footnotereferencessuperscript"/>
                <w:sz w:val="18"/>
                <w:szCs w:val="18"/>
              </w:rPr>
              <w:t>i</w:t>
            </w:r>
            <w:proofErr w:type="spellEnd"/>
            <w:r w:rsidRPr="00C81DFE">
              <w:rPr>
                <w:rStyle w:val="Footnotereferencessuperscript"/>
                <w:sz w:val="18"/>
                <w:szCs w:val="18"/>
              </w:rPr>
              <w:t>)</w:t>
            </w:r>
          </w:p>
        </w:tc>
        <w:tc>
          <w:tcPr>
            <w:tcW w:w="2155" w:type="dxa"/>
            <w:gridSpan w:val="2"/>
          </w:tcPr>
          <w:p w14:paraId="49D83DDB"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Resources</w:t>
            </w:r>
          </w:p>
        </w:tc>
        <w:tc>
          <w:tcPr>
            <w:tcW w:w="2155" w:type="dxa"/>
            <w:gridSpan w:val="2"/>
          </w:tcPr>
          <w:p w14:paraId="07C9CB69"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 xml:space="preserve">Sport, Recreation </w:t>
            </w:r>
            <w:r w:rsidRPr="00C81DFE">
              <w:rPr>
                <w:sz w:val="18"/>
                <w:szCs w:val="18"/>
              </w:rPr>
              <w:br/>
              <w:t>and Racing</w:t>
            </w:r>
          </w:p>
        </w:tc>
      </w:tr>
      <w:tr w:rsidR="004F7FAD" w:rsidRPr="00C81DFE" w14:paraId="3D08D05C" w14:textId="77777777" w:rsidTr="00EC4E46">
        <w:trPr>
          <w:tblHeader/>
        </w:trPr>
        <w:tc>
          <w:tcPr>
            <w:tcW w:w="3885" w:type="dxa"/>
          </w:tcPr>
          <w:p w14:paraId="3A33FC15" w14:textId="77777777" w:rsidR="004F7FAD" w:rsidRPr="00C81DFE" w:rsidRDefault="004F7FAD" w:rsidP="003B13DB">
            <w:pPr>
              <w:pStyle w:val="TableColumnheading"/>
              <w:spacing w:before="20" w:after="20" w:line="240" w:lineRule="auto"/>
              <w:rPr>
                <w:sz w:val="18"/>
                <w:szCs w:val="18"/>
              </w:rPr>
            </w:pPr>
          </w:p>
        </w:tc>
        <w:tc>
          <w:tcPr>
            <w:tcW w:w="1077" w:type="dxa"/>
          </w:tcPr>
          <w:p w14:paraId="775A7942"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2020</w:t>
            </w:r>
          </w:p>
        </w:tc>
        <w:tc>
          <w:tcPr>
            <w:tcW w:w="1077" w:type="dxa"/>
          </w:tcPr>
          <w:p w14:paraId="64EACBB1"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2019</w:t>
            </w:r>
          </w:p>
        </w:tc>
        <w:tc>
          <w:tcPr>
            <w:tcW w:w="1077" w:type="dxa"/>
          </w:tcPr>
          <w:p w14:paraId="1E9522BD"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2020</w:t>
            </w:r>
          </w:p>
        </w:tc>
        <w:tc>
          <w:tcPr>
            <w:tcW w:w="1078" w:type="dxa"/>
          </w:tcPr>
          <w:p w14:paraId="5A62738B"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2019</w:t>
            </w:r>
          </w:p>
        </w:tc>
        <w:tc>
          <w:tcPr>
            <w:tcW w:w="1077" w:type="dxa"/>
          </w:tcPr>
          <w:p w14:paraId="0DF76EE5"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2020</w:t>
            </w:r>
          </w:p>
        </w:tc>
        <w:tc>
          <w:tcPr>
            <w:tcW w:w="1077" w:type="dxa"/>
          </w:tcPr>
          <w:p w14:paraId="68660109"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2019</w:t>
            </w:r>
          </w:p>
        </w:tc>
        <w:tc>
          <w:tcPr>
            <w:tcW w:w="1078" w:type="dxa"/>
          </w:tcPr>
          <w:p w14:paraId="2C4298CD"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2020</w:t>
            </w:r>
          </w:p>
        </w:tc>
        <w:tc>
          <w:tcPr>
            <w:tcW w:w="1077" w:type="dxa"/>
          </w:tcPr>
          <w:p w14:paraId="11ECC4D8"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2019</w:t>
            </w:r>
          </w:p>
        </w:tc>
        <w:tc>
          <w:tcPr>
            <w:tcW w:w="1077" w:type="dxa"/>
          </w:tcPr>
          <w:p w14:paraId="43485A2D" w14:textId="77777777" w:rsidR="004F7FAD" w:rsidRPr="00C81DFE" w:rsidRDefault="004F7FAD" w:rsidP="003B13DB">
            <w:pPr>
              <w:pStyle w:val="TableColumnheading"/>
              <w:spacing w:before="20" w:after="20" w:line="240" w:lineRule="auto"/>
              <w:jc w:val="right"/>
              <w:rPr>
                <w:sz w:val="18"/>
                <w:szCs w:val="18"/>
              </w:rPr>
            </w:pPr>
            <w:r w:rsidRPr="00C81DFE">
              <w:rPr>
                <w:sz w:val="18"/>
                <w:szCs w:val="18"/>
              </w:rPr>
              <w:t>2020</w:t>
            </w:r>
          </w:p>
        </w:tc>
        <w:tc>
          <w:tcPr>
            <w:tcW w:w="1078" w:type="dxa"/>
          </w:tcPr>
          <w:p w14:paraId="49B843AB" w14:textId="77777777" w:rsidR="004F7FAD" w:rsidRPr="00C81DFE" w:rsidRDefault="004F7FAD" w:rsidP="003B13DB">
            <w:pPr>
              <w:pStyle w:val="TableColumnheading"/>
              <w:spacing w:before="20" w:after="20" w:line="240" w:lineRule="auto"/>
              <w:jc w:val="right"/>
              <w:rPr>
                <w:sz w:val="18"/>
                <w:szCs w:val="18"/>
              </w:rPr>
            </w:pPr>
            <w:r w:rsidRPr="00C81DFE">
              <w:rPr>
                <w:spacing w:val="-3"/>
                <w:sz w:val="18"/>
                <w:szCs w:val="18"/>
              </w:rPr>
              <w:t>2019</w:t>
            </w:r>
          </w:p>
        </w:tc>
      </w:tr>
      <w:tr w:rsidR="004F7FAD" w:rsidRPr="00C81DFE" w14:paraId="1381969A" w14:textId="77777777" w:rsidTr="00EC4E46">
        <w:tc>
          <w:tcPr>
            <w:tcW w:w="3885" w:type="dxa"/>
          </w:tcPr>
          <w:p w14:paraId="162E4014" w14:textId="77777777" w:rsidR="004F7FAD" w:rsidRPr="00C81DFE" w:rsidRDefault="004F7FAD" w:rsidP="003B13DB">
            <w:pPr>
              <w:pStyle w:val="Tabletextnospace"/>
              <w:spacing w:line="240" w:lineRule="auto"/>
              <w:rPr>
                <w:rFonts w:cs="Arial"/>
                <w:b/>
                <w:bCs/>
                <w:sz w:val="18"/>
              </w:rPr>
            </w:pPr>
            <w:r w:rsidRPr="00C81DFE">
              <w:rPr>
                <w:rFonts w:cs="Arial"/>
                <w:b/>
                <w:bCs/>
                <w:sz w:val="18"/>
              </w:rPr>
              <w:t>Assets</w:t>
            </w:r>
          </w:p>
        </w:tc>
        <w:tc>
          <w:tcPr>
            <w:tcW w:w="1077" w:type="dxa"/>
          </w:tcPr>
          <w:p w14:paraId="075CECE7"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12F8FEC9"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75532694" w14:textId="77777777" w:rsidR="004F7FAD" w:rsidRPr="00C81DFE" w:rsidRDefault="004F7FAD" w:rsidP="003B13DB">
            <w:pPr>
              <w:pStyle w:val="Tabletextnospace"/>
              <w:spacing w:line="240" w:lineRule="auto"/>
              <w:jc w:val="right"/>
              <w:rPr>
                <w:rFonts w:cs="Arial"/>
                <w:b/>
                <w:bCs/>
                <w:color w:val="auto"/>
                <w:sz w:val="18"/>
                <w:lang w:val="en-AU"/>
              </w:rPr>
            </w:pPr>
          </w:p>
        </w:tc>
        <w:tc>
          <w:tcPr>
            <w:tcW w:w="1078" w:type="dxa"/>
          </w:tcPr>
          <w:p w14:paraId="11FBF980"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0A9F4F30"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1CAD93F2" w14:textId="77777777" w:rsidR="004F7FAD" w:rsidRPr="00C81DFE" w:rsidRDefault="004F7FAD" w:rsidP="003B13DB">
            <w:pPr>
              <w:pStyle w:val="Tabletextnospace"/>
              <w:spacing w:line="240" w:lineRule="auto"/>
              <w:jc w:val="right"/>
              <w:rPr>
                <w:rFonts w:cs="Arial"/>
                <w:b/>
                <w:bCs/>
                <w:color w:val="auto"/>
                <w:sz w:val="18"/>
                <w:lang w:val="en-AU"/>
              </w:rPr>
            </w:pPr>
          </w:p>
        </w:tc>
        <w:tc>
          <w:tcPr>
            <w:tcW w:w="1078" w:type="dxa"/>
          </w:tcPr>
          <w:p w14:paraId="4A116489"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184AA966" w14:textId="77777777" w:rsidR="004F7FAD" w:rsidRPr="00C81DFE" w:rsidRDefault="004F7FAD" w:rsidP="003B13DB">
            <w:pPr>
              <w:pStyle w:val="Tabletextnospace"/>
              <w:spacing w:line="240" w:lineRule="auto"/>
              <w:jc w:val="right"/>
              <w:rPr>
                <w:rFonts w:cs="Arial"/>
                <w:b/>
                <w:bCs/>
                <w:color w:val="auto"/>
                <w:sz w:val="18"/>
                <w:lang w:val="en-AU"/>
              </w:rPr>
            </w:pPr>
          </w:p>
        </w:tc>
        <w:tc>
          <w:tcPr>
            <w:tcW w:w="1077" w:type="dxa"/>
          </w:tcPr>
          <w:p w14:paraId="0351686E" w14:textId="77777777" w:rsidR="004F7FAD" w:rsidRPr="00C81DFE" w:rsidRDefault="004F7FAD" w:rsidP="003B13DB">
            <w:pPr>
              <w:pStyle w:val="Tabletextnospace"/>
              <w:spacing w:line="240" w:lineRule="auto"/>
              <w:jc w:val="right"/>
              <w:rPr>
                <w:rFonts w:cs="Arial"/>
                <w:b/>
                <w:bCs/>
                <w:color w:val="auto"/>
                <w:sz w:val="18"/>
                <w:lang w:val="en-AU"/>
              </w:rPr>
            </w:pPr>
          </w:p>
        </w:tc>
        <w:tc>
          <w:tcPr>
            <w:tcW w:w="1078" w:type="dxa"/>
          </w:tcPr>
          <w:p w14:paraId="651FE42E" w14:textId="77777777" w:rsidR="004F7FAD" w:rsidRPr="00C81DFE" w:rsidRDefault="004F7FAD" w:rsidP="003B13DB">
            <w:pPr>
              <w:pStyle w:val="Tabletextnospace"/>
              <w:spacing w:line="240" w:lineRule="auto"/>
              <w:jc w:val="right"/>
              <w:rPr>
                <w:rFonts w:cs="Arial"/>
                <w:b/>
                <w:bCs/>
                <w:color w:val="auto"/>
                <w:sz w:val="18"/>
                <w:lang w:val="en-AU"/>
              </w:rPr>
            </w:pPr>
          </w:p>
        </w:tc>
      </w:tr>
      <w:tr w:rsidR="004F7FAD" w:rsidRPr="00C81DFE" w14:paraId="1F787CA4" w14:textId="77777777" w:rsidTr="00EC4E46">
        <w:tc>
          <w:tcPr>
            <w:tcW w:w="3885" w:type="dxa"/>
          </w:tcPr>
          <w:p w14:paraId="6D7B4CE9" w14:textId="77777777" w:rsidR="004F7FAD" w:rsidRPr="00C81DFE" w:rsidRDefault="004F7FAD" w:rsidP="003B13DB">
            <w:pPr>
              <w:pStyle w:val="Tabletextnospace"/>
              <w:spacing w:line="240" w:lineRule="auto"/>
              <w:rPr>
                <w:rFonts w:cs="Arial"/>
                <w:sz w:val="18"/>
              </w:rPr>
            </w:pPr>
            <w:r w:rsidRPr="00C81DFE">
              <w:rPr>
                <w:rFonts w:cs="Arial"/>
                <w:sz w:val="18"/>
              </w:rPr>
              <w:t>Financial assets</w:t>
            </w:r>
          </w:p>
        </w:tc>
        <w:tc>
          <w:tcPr>
            <w:tcW w:w="1077" w:type="dxa"/>
          </w:tcPr>
          <w:p w14:paraId="2E4284FA"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137,881 </w:t>
            </w:r>
          </w:p>
        </w:tc>
        <w:tc>
          <w:tcPr>
            <w:tcW w:w="1077" w:type="dxa"/>
          </w:tcPr>
          <w:p w14:paraId="48F427E3"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4,368 </w:t>
            </w:r>
          </w:p>
        </w:tc>
        <w:tc>
          <w:tcPr>
            <w:tcW w:w="1077" w:type="dxa"/>
          </w:tcPr>
          <w:p w14:paraId="59AB0ABA"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33,981 </w:t>
            </w:r>
          </w:p>
        </w:tc>
        <w:tc>
          <w:tcPr>
            <w:tcW w:w="1078" w:type="dxa"/>
          </w:tcPr>
          <w:p w14:paraId="11C7648E"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24,785 </w:t>
            </w:r>
          </w:p>
        </w:tc>
        <w:tc>
          <w:tcPr>
            <w:tcW w:w="1077" w:type="dxa"/>
          </w:tcPr>
          <w:p w14:paraId="29694D0A"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490,825 </w:t>
            </w:r>
          </w:p>
        </w:tc>
        <w:tc>
          <w:tcPr>
            <w:tcW w:w="1077" w:type="dxa"/>
          </w:tcPr>
          <w:p w14:paraId="47BD4DFA"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592,109 </w:t>
            </w:r>
          </w:p>
        </w:tc>
        <w:tc>
          <w:tcPr>
            <w:tcW w:w="1078" w:type="dxa"/>
          </w:tcPr>
          <w:p w14:paraId="44654563"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16,390 </w:t>
            </w:r>
          </w:p>
        </w:tc>
        <w:tc>
          <w:tcPr>
            <w:tcW w:w="1077" w:type="dxa"/>
          </w:tcPr>
          <w:p w14:paraId="7C23D16F"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77,527 </w:t>
            </w:r>
          </w:p>
        </w:tc>
        <w:tc>
          <w:tcPr>
            <w:tcW w:w="1077" w:type="dxa"/>
          </w:tcPr>
          <w:p w14:paraId="052693CD" w14:textId="77777777" w:rsidR="004F7FAD" w:rsidRPr="00C81DFE" w:rsidRDefault="004F7FAD" w:rsidP="003B13DB">
            <w:pPr>
              <w:pStyle w:val="Tabletextnospace"/>
              <w:spacing w:line="240" w:lineRule="auto"/>
              <w:jc w:val="right"/>
              <w:rPr>
                <w:rFonts w:cs="Arial"/>
                <w:sz w:val="18"/>
              </w:rPr>
            </w:pPr>
            <w:r w:rsidRPr="00C81DFE">
              <w:rPr>
                <w:rFonts w:cs="Arial"/>
                <w:sz w:val="18"/>
              </w:rPr>
              <w:t>(110,779)</w:t>
            </w:r>
          </w:p>
        </w:tc>
        <w:tc>
          <w:tcPr>
            <w:tcW w:w="1078" w:type="dxa"/>
          </w:tcPr>
          <w:p w14:paraId="3400D858"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97,799 </w:t>
            </w:r>
          </w:p>
        </w:tc>
      </w:tr>
      <w:tr w:rsidR="004F7FAD" w:rsidRPr="00C81DFE" w14:paraId="213829C5" w14:textId="77777777" w:rsidTr="00EC4E46">
        <w:tc>
          <w:tcPr>
            <w:tcW w:w="3885" w:type="dxa"/>
          </w:tcPr>
          <w:p w14:paraId="6C525CCB" w14:textId="77777777" w:rsidR="004F7FAD" w:rsidRPr="00C81DFE" w:rsidRDefault="004F7FAD" w:rsidP="003B13DB">
            <w:pPr>
              <w:pStyle w:val="Tabletextnospace"/>
              <w:spacing w:line="240" w:lineRule="auto"/>
              <w:rPr>
                <w:rFonts w:cs="Arial"/>
                <w:sz w:val="18"/>
              </w:rPr>
            </w:pPr>
            <w:r w:rsidRPr="00C81DFE">
              <w:rPr>
                <w:rFonts w:cs="Arial"/>
                <w:sz w:val="18"/>
              </w:rPr>
              <w:t>Non-financial assets</w:t>
            </w:r>
          </w:p>
        </w:tc>
        <w:tc>
          <w:tcPr>
            <w:tcW w:w="1077" w:type="dxa"/>
          </w:tcPr>
          <w:p w14:paraId="2EBEC0F2"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18,830 </w:t>
            </w:r>
          </w:p>
        </w:tc>
        <w:tc>
          <w:tcPr>
            <w:tcW w:w="1077" w:type="dxa"/>
          </w:tcPr>
          <w:p w14:paraId="66FCDEA6"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4,841 </w:t>
            </w:r>
          </w:p>
        </w:tc>
        <w:tc>
          <w:tcPr>
            <w:tcW w:w="1077" w:type="dxa"/>
          </w:tcPr>
          <w:p w14:paraId="0DF6853D"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6,676 </w:t>
            </w:r>
          </w:p>
        </w:tc>
        <w:tc>
          <w:tcPr>
            <w:tcW w:w="1078" w:type="dxa"/>
          </w:tcPr>
          <w:p w14:paraId="45621D19"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19,441 </w:t>
            </w:r>
          </w:p>
        </w:tc>
        <w:tc>
          <w:tcPr>
            <w:tcW w:w="1077" w:type="dxa"/>
          </w:tcPr>
          <w:p w14:paraId="60031ACD"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14,011 </w:t>
            </w:r>
          </w:p>
        </w:tc>
        <w:tc>
          <w:tcPr>
            <w:tcW w:w="1077" w:type="dxa"/>
          </w:tcPr>
          <w:p w14:paraId="722818B0"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5,492 </w:t>
            </w:r>
          </w:p>
        </w:tc>
        <w:tc>
          <w:tcPr>
            <w:tcW w:w="1078" w:type="dxa"/>
          </w:tcPr>
          <w:p w14:paraId="07481F90"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6,212 </w:t>
            </w:r>
          </w:p>
        </w:tc>
        <w:tc>
          <w:tcPr>
            <w:tcW w:w="1077" w:type="dxa"/>
          </w:tcPr>
          <w:p w14:paraId="74EF8218"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7,504 </w:t>
            </w:r>
          </w:p>
        </w:tc>
        <w:tc>
          <w:tcPr>
            <w:tcW w:w="1077" w:type="dxa"/>
          </w:tcPr>
          <w:p w14:paraId="235EC80F"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32,243 </w:t>
            </w:r>
          </w:p>
        </w:tc>
        <w:tc>
          <w:tcPr>
            <w:tcW w:w="1078" w:type="dxa"/>
          </w:tcPr>
          <w:p w14:paraId="062DAC50" w14:textId="77777777" w:rsidR="004F7FAD" w:rsidRPr="00C81DFE" w:rsidRDefault="004F7FAD" w:rsidP="003B13DB">
            <w:pPr>
              <w:pStyle w:val="Tabletextnospace"/>
              <w:spacing w:line="240" w:lineRule="auto"/>
              <w:jc w:val="right"/>
              <w:rPr>
                <w:rFonts w:cs="Arial"/>
                <w:sz w:val="18"/>
              </w:rPr>
            </w:pPr>
            <w:r w:rsidRPr="00C81DFE">
              <w:rPr>
                <w:rFonts w:cs="Arial"/>
                <w:sz w:val="18"/>
              </w:rPr>
              <w:t xml:space="preserve">35,415 </w:t>
            </w:r>
          </w:p>
        </w:tc>
      </w:tr>
      <w:tr w:rsidR="004F7FAD" w:rsidRPr="00C81DFE" w14:paraId="297A0C89" w14:textId="77777777" w:rsidTr="00EC4E46">
        <w:tc>
          <w:tcPr>
            <w:tcW w:w="3885" w:type="dxa"/>
          </w:tcPr>
          <w:p w14:paraId="02A72098" w14:textId="77777777" w:rsidR="004F7FAD" w:rsidRPr="00C81DFE" w:rsidRDefault="004F7FAD" w:rsidP="003B13DB">
            <w:pPr>
              <w:pStyle w:val="Tabletextnospace"/>
              <w:spacing w:line="240" w:lineRule="auto"/>
              <w:rPr>
                <w:rFonts w:cs="Arial"/>
                <w:b/>
                <w:bCs/>
                <w:sz w:val="18"/>
              </w:rPr>
            </w:pPr>
            <w:r w:rsidRPr="00C81DFE">
              <w:rPr>
                <w:rFonts w:cs="Arial"/>
                <w:b/>
                <w:bCs/>
                <w:sz w:val="18"/>
              </w:rPr>
              <w:t>Total assets</w:t>
            </w:r>
          </w:p>
        </w:tc>
        <w:tc>
          <w:tcPr>
            <w:tcW w:w="1077" w:type="dxa"/>
          </w:tcPr>
          <w:p w14:paraId="609A1945"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156,711 </w:t>
            </w:r>
          </w:p>
        </w:tc>
        <w:tc>
          <w:tcPr>
            <w:tcW w:w="1077" w:type="dxa"/>
          </w:tcPr>
          <w:p w14:paraId="12C852CC"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9,209 </w:t>
            </w:r>
          </w:p>
        </w:tc>
        <w:tc>
          <w:tcPr>
            <w:tcW w:w="1077" w:type="dxa"/>
          </w:tcPr>
          <w:p w14:paraId="2A1D27B7"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40,657 </w:t>
            </w:r>
          </w:p>
        </w:tc>
        <w:tc>
          <w:tcPr>
            <w:tcW w:w="1078" w:type="dxa"/>
          </w:tcPr>
          <w:p w14:paraId="3B895586"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44,226 </w:t>
            </w:r>
          </w:p>
        </w:tc>
        <w:tc>
          <w:tcPr>
            <w:tcW w:w="1077" w:type="dxa"/>
          </w:tcPr>
          <w:p w14:paraId="1EA2B871"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504,836 </w:t>
            </w:r>
          </w:p>
        </w:tc>
        <w:tc>
          <w:tcPr>
            <w:tcW w:w="1077" w:type="dxa"/>
          </w:tcPr>
          <w:p w14:paraId="638A9AD2"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597,601</w:t>
            </w:r>
          </w:p>
        </w:tc>
        <w:tc>
          <w:tcPr>
            <w:tcW w:w="1078" w:type="dxa"/>
          </w:tcPr>
          <w:p w14:paraId="576246F9"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22,602 </w:t>
            </w:r>
          </w:p>
        </w:tc>
        <w:tc>
          <w:tcPr>
            <w:tcW w:w="1077" w:type="dxa"/>
          </w:tcPr>
          <w:p w14:paraId="7049B2BE"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85,031 </w:t>
            </w:r>
          </w:p>
        </w:tc>
        <w:tc>
          <w:tcPr>
            <w:tcW w:w="1077" w:type="dxa"/>
          </w:tcPr>
          <w:p w14:paraId="565B1FA1"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(78,536)</w:t>
            </w:r>
          </w:p>
        </w:tc>
        <w:tc>
          <w:tcPr>
            <w:tcW w:w="1078" w:type="dxa"/>
          </w:tcPr>
          <w:p w14:paraId="00D94007"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133,214 </w:t>
            </w:r>
          </w:p>
        </w:tc>
      </w:tr>
      <w:tr w:rsidR="004F7FAD" w:rsidRPr="00C81DFE" w14:paraId="36F6C45F" w14:textId="77777777" w:rsidTr="00EC4E46">
        <w:tc>
          <w:tcPr>
            <w:tcW w:w="3885" w:type="dxa"/>
          </w:tcPr>
          <w:p w14:paraId="4A3F9BE4" w14:textId="77777777" w:rsidR="004F7FAD" w:rsidRPr="00C81DFE" w:rsidRDefault="004F7FAD" w:rsidP="003B13DB">
            <w:pPr>
              <w:pStyle w:val="Tabletextnospace"/>
              <w:spacing w:line="240" w:lineRule="auto"/>
              <w:rPr>
                <w:rFonts w:cs="Arial"/>
                <w:color w:val="auto"/>
                <w:sz w:val="12"/>
                <w:szCs w:val="12"/>
                <w:lang w:val="en-AU"/>
              </w:rPr>
            </w:pPr>
          </w:p>
        </w:tc>
        <w:tc>
          <w:tcPr>
            <w:tcW w:w="1077" w:type="dxa"/>
          </w:tcPr>
          <w:p w14:paraId="054C610C"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5E33B1AB"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0033E2B0"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618C2D30"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59AE6D91"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3AE47D1"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2005E53C"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D37ED24"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0591365A"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2EDEDDFB" w14:textId="77777777" w:rsidR="004F7FAD" w:rsidRPr="00C81DFE" w:rsidRDefault="004F7FAD" w:rsidP="003B13DB">
            <w:pPr>
              <w:pStyle w:val="Tabletextnospace"/>
              <w:spacing w:line="240" w:lineRule="auto"/>
              <w:jc w:val="right"/>
              <w:rPr>
                <w:rFonts w:cs="Arial"/>
                <w:color w:val="auto"/>
                <w:sz w:val="12"/>
                <w:szCs w:val="12"/>
                <w:lang w:val="en-AU"/>
              </w:rPr>
            </w:pPr>
          </w:p>
        </w:tc>
      </w:tr>
      <w:tr w:rsidR="004F7FAD" w:rsidRPr="00C81DFE" w14:paraId="068D2B90" w14:textId="77777777" w:rsidTr="00EC4E46">
        <w:tc>
          <w:tcPr>
            <w:tcW w:w="3885" w:type="dxa"/>
          </w:tcPr>
          <w:p w14:paraId="33D8305A" w14:textId="77777777" w:rsidR="004F7FAD" w:rsidRPr="00C81DFE" w:rsidRDefault="004F7FAD" w:rsidP="003B13DB">
            <w:pPr>
              <w:pStyle w:val="Tabletextnospace"/>
              <w:spacing w:line="240" w:lineRule="auto"/>
              <w:rPr>
                <w:rFonts w:cs="Arial"/>
                <w:b/>
                <w:bCs/>
                <w:sz w:val="18"/>
              </w:rPr>
            </w:pPr>
            <w:r w:rsidRPr="00C81DFE">
              <w:rPr>
                <w:rFonts w:cs="Arial"/>
                <w:b/>
                <w:bCs/>
                <w:sz w:val="18"/>
              </w:rPr>
              <w:t>Total liabilities</w:t>
            </w:r>
          </w:p>
        </w:tc>
        <w:tc>
          <w:tcPr>
            <w:tcW w:w="1077" w:type="dxa"/>
          </w:tcPr>
          <w:p w14:paraId="07C3BD3F"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117,869 </w:t>
            </w:r>
          </w:p>
        </w:tc>
        <w:tc>
          <w:tcPr>
            <w:tcW w:w="1077" w:type="dxa"/>
          </w:tcPr>
          <w:p w14:paraId="7B3FD779"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24,167 </w:t>
            </w:r>
          </w:p>
        </w:tc>
        <w:tc>
          <w:tcPr>
            <w:tcW w:w="1077" w:type="dxa"/>
          </w:tcPr>
          <w:p w14:paraId="5B3A48FF"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5,971 </w:t>
            </w:r>
          </w:p>
        </w:tc>
        <w:tc>
          <w:tcPr>
            <w:tcW w:w="1078" w:type="dxa"/>
          </w:tcPr>
          <w:p w14:paraId="660F4B35"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12,886 </w:t>
            </w:r>
          </w:p>
        </w:tc>
        <w:tc>
          <w:tcPr>
            <w:tcW w:w="1077" w:type="dxa"/>
          </w:tcPr>
          <w:p w14:paraId="73C511A8"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302,027 </w:t>
            </w:r>
          </w:p>
        </w:tc>
        <w:tc>
          <w:tcPr>
            <w:tcW w:w="1077" w:type="dxa"/>
          </w:tcPr>
          <w:p w14:paraId="6A435F54"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344,126 </w:t>
            </w:r>
          </w:p>
        </w:tc>
        <w:tc>
          <w:tcPr>
            <w:tcW w:w="1078" w:type="dxa"/>
          </w:tcPr>
          <w:p w14:paraId="35ACF8C0"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20,118 </w:t>
            </w:r>
          </w:p>
        </w:tc>
        <w:tc>
          <w:tcPr>
            <w:tcW w:w="1077" w:type="dxa"/>
          </w:tcPr>
          <w:p w14:paraId="47CFB26B"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23,482 </w:t>
            </w:r>
          </w:p>
        </w:tc>
        <w:tc>
          <w:tcPr>
            <w:tcW w:w="1077" w:type="dxa"/>
          </w:tcPr>
          <w:p w14:paraId="05FC9674"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36,793 </w:t>
            </w:r>
          </w:p>
        </w:tc>
        <w:tc>
          <w:tcPr>
            <w:tcW w:w="1078" w:type="dxa"/>
          </w:tcPr>
          <w:p w14:paraId="4624A2FA"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175,026 </w:t>
            </w:r>
          </w:p>
        </w:tc>
      </w:tr>
      <w:tr w:rsidR="004F7FAD" w:rsidRPr="00C81DFE" w14:paraId="7318AF3D" w14:textId="77777777" w:rsidTr="00EC4E46">
        <w:tc>
          <w:tcPr>
            <w:tcW w:w="3885" w:type="dxa"/>
          </w:tcPr>
          <w:p w14:paraId="70CCE583" w14:textId="77777777" w:rsidR="004F7FAD" w:rsidRPr="00C81DFE" w:rsidRDefault="004F7FAD" w:rsidP="003B13DB">
            <w:pPr>
              <w:pStyle w:val="Tabletextnospace"/>
              <w:spacing w:line="240" w:lineRule="auto"/>
              <w:rPr>
                <w:rFonts w:cs="Arial"/>
                <w:color w:val="auto"/>
                <w:sz w:val="12"/>
                <w:szCs w:val="12"/>
                <w:lang w:val="en-AU"/>
              </w:rPr>
            </w:pPr>
          </w:p>
        </w:tc>
        <w:tc>
          <w:tcPr>
            <w:tcW w:w="1077" w:type="dxa"/>
          </w:tcPr>
          <w:p w14:paraId="7F8DC740"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7D21DB68"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6EB1A0C"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5452FC2D"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0EA11E92"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561E80CF"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6B4060C2"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FCCF155"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7" w:type="dxa"/>
          </w:tcPr>
          <w:p w14:paraId="1453114A" w14:textId="77777777" w:rsidR="004F7FAD" w:rsidRPr="00C81DFE" w:rsidRDefault="004F7FAD" w:rsidP="003B13DB">
            <w:pPr>
              <w:pStyle w:val="Tabletextnospace"/>
              <w:spacing w:line="240" w:lineRule="auto"/>
              <w:jc w:val="right"/>
              <w:rPr>
                <w:rFonts w:cs="Arial"/>
                <w:color w:val="auto"/>
                <w:sz w:val="12"/>
                <w:szCs w:val="12"/>
                <w:lang w:val="en-AU"/>
              </w:rPr>
            </w:pPr>
          </w:p>
        </w:tc>
        <w:tc>
          <w:tcPr>
            <w:tcW w:w="1078" w:type="dxa"/>
          </w:tcPr>
          <w:p w14:paraId="51CAFB54" w14:textId="77777777" w:rsidR="004F7FAD" w:rsidRPr="00C81DFE" w:rsidRDefault="004F7FAD" w:rsidP="003B13DB">
            <w:pPr>
              <w:pStyle w:val="Tabletextnospace"/>
              <w:spacing w:line="240" w:lineRule="auto"/>
              <w:jc w:val="right"/>
              <w:rPr>
                <w:rFonts w:cs="Arial"/>
                <w:color w:val="auto"/>
                <w:sz w:val="12"/>
                <w:szCs w:val="12"/>
                <w:lang w:val="en-AU"/>
              </w:rPr>
            </w:pPr>
          </w:p>
        </w:tc>
      </w:tr>
      <w:tr w:rsidR="004F7FAD" w:rsidRPr="00C81DFE" w14:paraId="075D3146" w14:textId="77777777" w:rsidTr="00EC4E46">
        <w:tc>
          <w:tcPr>
            <w:tcW w:w="3885" w:type="dxa"/>
          </w:tcPr>
          <w:p w14:paraId="15079C51" w14:textId="77777777" w:rsidR="004F7FAD" w:rsidRPr="00C81DFE" w:rsidRDefault="004F7FAD" w:rsidP="003B13DB">
            <w:pPr>
              <w:pStyle w:val="Tabletextnospace"/>
              <w:spacing w:line="240" w:lineRule="auto"/>
              <w:rPr>
                <w:rFonts w:cs="Arial"/>
                <w:b/>
                <w:bCs/>
                <w:sz w:val="18"/>
              </w:rPr>
            </w:pPr>
            <w:r w:rsidRPr="00C81DFE">
              <w:rPr>
                <w:rFonts w:cs="Arial"/>
                <w:b/>
                <w:bCs/>
                <w:sz w:val="18"/>
              </w:rPr>
              <w:t>Net assets</w:t>
            </w:r>
          </w:p>
        </w:tc>
        <w:tc>
          <w:tcPr>
            <w:tcW w:w="1077" w:type="dxa"/>
          </w:tcPr>
          <w:p w14:paraId="60048B4B"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38,842 </w:t>
            </w:r>
          </w:p>
        </w:tc>
        <w:tc>
          <w:tcPr>
            <w:tcW w:w="1077" w:type="dxa"/>
          </w:tcPr>
          <w:p w14:paraId="29609B1B"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(14,958)</w:t>
            </w:r>
          </w:p>
        </w:tc>
        <w:tc>
          <w:tcPr>
            <w:tcW w:w="1077" w:type="dxa"/>
          </w:tcPr>
          <w:p w14:paraId="7A2B32FF"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34,686 </w:t>
            </w:r>
          </w:p>
        </w:tc>
        <w:tc>
          <w:tcPr>
            <w:tcW w:w="1078" w:type="dxa"/>
          </w:tcPr>
          <w:p w14:paraId="665058D2"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31,340 </w:t>
            </w:r>
          </w:p>
        </w:tc>
        <w:tc>
          <w:tcPr>
            <w:tcW w:w="1077" w:type="dxa"/>
          </w:tcPr>
          <w:p w14:paraId="336C579E"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202,809 </w:t>
            </w:r>
          </w:p>
        </w:tc>
        <w:tc>
          <w:tcPr>
            <w:tcW w:w="1077" w:type="dxa"/>
          </w:tcPr>
          <w:p w14:paraId="5E6A0E61"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253,475 </w:t>
            </w:r>
          </w:p>
        </w:tc>
        <w:tc>
          <w:tcPr>
            <w:tcW w:w="1078" w:type="dxa"/>
          </w:tcPr>
          <w:p w14:paraId="25B6921B"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2,484 </w:t>
            </w:r>
          </w:p>
        </w:tc>
        <w:tc>
          <w:tcPr>
            <w:tcW w:w="1077" w:type="dxa"/>
          </w:tcPr>
          <w:p w14:paraId="680FDABE"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 xml:space="preserve">61,549 </w:t>
            </w:r>
          </w:p>
        </w:tc>
        <w:tc>
          <w:tcPr>
            <w:tcW w:w="1077" w:type="dxa"/>
          </w:tcPr>
          <w:p w14:paraId="4347890F"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(115,329)</w:t>
            </w:r>
          </w:p>
        </w:tc>
        <w:tc>
          <w:tcPr>
            <w:tcW w:w="1078" w:type="dxa"/>
          </w:tcPr>
          <w:p w14:paraId="2A61DCB7" w14:textId="77777777" w:rsidR="004F7FAD" w:rsidRPr="00C81DFE" w:rsidRDefault="004F7FAD" w:rsidP="003B13DB">
            <w:pPr>
              <w:pStyle w:val="Tabletextnospace"/>
              <w:spacing w:line="240" w:lineRule="auto"/>
              <w:jc w:val="right"/>
              <w:rPr>
                <w:rFonts w:cs="Arial"/>
                <w:b/>
                <w:bCs/>
                <w:sz w:val="18"/>
              </w:rPr>
            </w:pPr>
            <w:r w:rsidRPr="00C81DFE">
              <w:rPr>
                <w:rFonts w:cs="Arial"/>
                <w:b/>
                <w:bCs/>
                <w:sz w:val="18"/>
              </w:rPr>
              <w:t>(41,812)</w:t>
            </w:r>
          </w:p>
        </w:tc>
      </w:tr>
    </w:tbl>
    <w:p w14:paraId="1D380746" w14:textId="77777777" w:rsidR="004F7FAD" w:rsidRDefault="004F7FAD" w:rsidP="004F7FAD">
      <w:pPr>
        <w:pStyle w:val="Body"/>
      </w:pPr>
    </w:p>
    <w:p w14:paraId="097BCECA" w14:textId="77777777" w:rsidR="004F7FAD" w:rsidRDefault="004F7FAD" w:rsidP="004F7FAD">
      <w:pPr>
        <w:pStyle w:val="Heading4"/>
      </w:pPr>
      <w:r>
        <w:t>4.1.3 Departmental outputs: Controlled assets and liabilities (continued)</w:t>
      </w:r>
    </w:p>
    <w:tbl>
      <w:tblPr>
        <w:tblStyle w:val="TableGrid"/>
        <w:tblW w:w="0" w:type="auto"/>
        <w:tblLayout w:type="fixed"/>
        <w:tblLook w:val="0020" w:firstRow="1" w:lastRow="0" w:firstColumn="0" w:lastColumn="0" w:noHBand="0" w:noVBand="0"/>
      </w:tblPr>
      <w:tblGrid>
        <w:gridCol w:w="6436"/>
        <w:gridCol w:w="1370"/>
        <w:gridCol w:w="1364"/>
        <w:gridCol w:w="6"/>
        <w:gridCol w:w="1371"/>
        <w:gridCol w:w="1370"/>
        <w:gridCol w:w="1370"/>
        <w:gridCol w:w="1375"/>
      </w:tblGrid>
      <w:tr w:rsidR="004F7FAD" w:rsidRPr="00AC072B" w14:paraId="2FBC1A4E" w14:textId="77777777" w:rsidTr="00EC4E46">
        <w:trPr>
          <w:trHeight w:val="60"/>
          <w:tblHeader/>
        </w:trPr>
        <w:tc>
          <w:tcPr>
            <w:tcW w:w="6436" w:type="dxa"/>
          </w:tcPr>
          <w:p w14:paraId="6DB8E45C" w14:textId="77777777" w:rsidR="004F7FAD" w:rsidRPr="00AC072B" w:rsidRDefault="004F7FAD" w:rsidP="003B13DB">
            <w:pPr>
              <w:pStyle w:val="TableColumnheading"/>
              <w:spacing w:line="240" w:lineRule="auto"/>
              <w:rPr>
                <w:sz w:val="18"/>
                <w:szCs w:val="18"/>
              </w:rPr>
            </w:pPr>
          </w:p>
        </w:tc>
        <w:tc>
          <w:tcPr>
            <w:tcW w:w="8222" w:type="dxa"/>
            <w:gridSpan w:val="7"/>
          </w:tcPr>
          <w:p w14:paraId="691D9A7A" w14:textId="77777777" w:rsidR="004F7FAD" w:rsidRPr="00AC072B" w:rsidRDefault="004F7FAD" w:rsidP="003B13DB">
            <w:pPr>
              <w:pStyle w:val="TableColumnheading"/>
              <w:spacing w:line="240" w:lineRule="auto"/>
              <w:jc w:val="center"/>
              <w:rPr>
                <w:sz w:val="18"/>
                <w:szCs w:val="18"/>
              </w:rPr>
            </w:pPr>
            <w:r w:rsidRPr="00AC072B">
              <w:rPr>
                <w:sz w:val="18"/>
                <w:szCs w:val="18"/>
              </w:rPr>
              <w:t>($ thousand)</w:t>
            </w:r>
          </w:p>
        </w:tc>
      </w:tr>
      <w:tr w:rsidR="004F7FAD" w:rsidRPr="00AC072B" w14:paraId="7AE82949" w14:textId="77777777" w:rsidTr="00EC4E46">
        <w:trPr>
          <w:trHeight w:val="60"/>
          <w:tblHeader/>
        </w:trPr>
        <w:tc>
          <w:tcPr>
            <w:tcW w:w="6436" w:type="dxa"/>
          </w:tcPr>
          <w:p w14:paraId="5E49EFF6" w14:textId="77777777" w:rsidR="004F7FAD" w:rsidRPr="00AC072B" w:rsidRDefault="004F7FAD" w:rsidP="003B13DB">
            <w:pPr>
              <w:pStyle w:val="TableColumnheading"/>
              <w:spacing w:line="240" w:lineRule="auto"/>
              <w:rPr>
                <w:sz w:val="18"/>
                <w:szCs w:val="18"/>
              </w:rPr>
            </w:pPr>
          </w:p>
        </w:tc>
        <w:tc>
          <w:tcPr>
            <w:tcW w:w="2734" w:type="dxa"/>
            <w:gridSpan w:val="2"/>
          </w:tcPr>
          <w:p w14:paraId="55879119" w14:textId="77777777" w:rsidR="004F7FAD" w:rsidRPr="00AC072B" w:rsidRDefault="004F7FAD" w:rsidP="003B13DB">
            <w:pPr>
              <w:pStyle w:val="TableColumnheading"/>
              <w:spacing w:line="240" w:lineRule="auto"/>
              <w:jc w:val="right"/>
              <w:rPr>
                <w:sz w:val="18"/>
                <w:szCs w:val="18"/>
              </w:rPr>
            </w:pPr>
            <w:r w:rsidRPr="00AC072B">
              <w:rPr>
                <w:sz w:val="18"/>
                <w:szCs w:val="18"/>
              </w:rPr>
              <w:t>Trade and Global Engagement</w:t>
            </w:r>
          </w:p>
        </w:tc>
        <w:tc>
          <w:tcPr>
            <w:tcW w:w="2743" w:type="dxa"/>
            <w:gridSpan w:val="3"/>
          </w:tcPr>
          <w:p w14:paraId="4CD65907" w14:textId="77777777" w:rsidR="004F7FAD" w:rsidRPr="00AC072B" w:rsidRDefault="004F7FAD" w:rsidP="003B13DB">
            <w:pPr>
              <w:pStyle w:val="TableColumnheading"/>
              <w:spacing w:line="240" w:lineRule="auto"/>
              <w:jc w:val="right"/>
              <w:rPr>
                <w:sz w:val="18"/>
                <w:szCs w:val="18"/>
              </w:rPr>
            </w:pPr>
            <w:r w:rsidRPr="00AC072B">
              <w:rPr>
                <w:sz w:val="18"/>
                <w:szCs w:val="18"/>
              </w:rPr>
              <w:t>Tourism and Major Events</w:t>
            </w:r>
          </w:p>
        </w:tc>
        <w:tc>
          <w:tcPr>
            <w:tcW w:w="2745" w:type="dxa"/>
            <w:gridSpan w:val="2"/>
          </w:tcPr>
          <w:p w14:paraId="56223F6D" w14:textId="77777777" w:rsidR="004F7FAD" w:rsidRPr="00AC072B" w:rsidRDefault="004F7FAD" w:rsidP="003B13DB">
            <w:pPr>
              <w:pStyle w:val="TableColumnheading"/>
              <w:spacing w:line="240" w:lineRule="auto"/>
              <w:jc w:val="right"/>
              <w:rPr>
                <w:sz w:val="18"/>
                <w:szCs w:val="18"/>
              </w:rPr>
            </w:pPr>
            <w:r w:rsidRPr="00AC072B">
              <w:rPr>
                <w:sz w:val="18"/>
                <w:szCs w:val="18"/>
              </w:rPr>
              <w:t xml:space="preserve">Departmental Totals </w:t>
            </w:r>
            <w:r w:rsidRPr="00AC072B">
              <w:rPr>
                <w:rStyle w:val="Footnotereferencessuperscript"/>
                <w:sz w:val="18"/>
                <w:szCs w:val="18"/>
              </w:rPr>
              <w:t>(</w:t>
            </w:r>
            <w:proofErr w:type="spellStart"/>
            <w:r w:rsidRPr="00AC072B">
              <w:rPr>
                <w:rStyle w:val="Footnotereferencessuperscript"/>
                <w:sz w:val="18"/>
                <w:szCs w:val="18"/>
              </w:rPr>
              <w:t>i</w:t>
            </w:r>
            <w:proofErr w:type="spellEnd"/>
            <w:r w:rsidRPr="00AC072B">
              <w:rPr>
                <w:rStyle w:val="Footnotereferencessuperscript"/>
                <w:sz w:val="18"/>
                <w:szCs w:val="18"/>
              </w:rPr>
              <w:t>)</w:t>
            </w:r>
          </w:p>
        </w:tc>
      </w:tr>
      <w:tr w:rsidR="004F7FAD" w:rsidRPr="00AC072B" w14:paraId="14CD644C" w14:textId="77777777" w:rsidTr="00EC4E46">
        <w:trPr>
          <w:trHeight w:val="60"/>
          <w:tblHeader/>
        </w:trPr>
        <w:tc>
          <w:tcPr>
            <w:tcW w:w="6436" w:type="dxa"/>
          </w:tcPr>
          <w:p w14:paraId="3784DCEA" w14:textId="77777777" w:rsidR="004F7FAD" w:rsidRPr="00AC072B" w:rsidRDefault="004F7FAD" w:rsidP="003B13DB">
            <w:pPr>
              <w:pStyle w:val="TableColumnheading"/>
              <w:spacing w:line="240" w:lineRule="auto"/>
              <w:rPr>
                <w:sz w:val="18"/>
                <w:szCs w:val="18"/>
              </w:rPr>
            </w:pPr>
          </w:p>
        </w:tc>
        <w:tc>
          <w:tcPr>
            <w:tcW w:w="1370" w:type="dxa"/>
          </w:tcPr>
          <w:p w14:paraId="7F1BDF89" w14:textId="77777777" w:rsidR="004F7FAD" w:rsidRPr="00AC072B" w:rsidRDefault="004F7FAD" w:rsidP="003B13DB">
            <w:pPr>
              <w:pStyle w:val="TableColumnheading"/>
              <w:spacing w:line="240" w:lineRule="auto"/>
              <w:jc w:val="right"/>
              <w:rPr>
                <w:sz w:val="18"/>
                <w:szCs w:val="18"/>
              </w:rPr>
            </w:pPr>
            <w:r w:rsidRPr="00AC072B">
              <w:rPr>
                <w:sz w:val="18"/>
                <w:szCs w:val="18"/>
              </w:rPr>
              <w:t>2020</w:t>
            </w:r>
          </w:p>
        </w:tc>
        <w:tc>
          <w:tcPr>
            <w:tcW w:w="1370" w:type="dxa"/>
            <w:gridSpan w:val="2"/>
          </w:tcPr>
          <w:p w14:paraId="6B5B8580" w14:textId="77777777" w:rsidR="004F7FAD" w:rsidRPr="00AC072B" w:rsidRDefault="004F7FAD" w:rsidP="003B13DB">
            <w:pPr>
              <w:pStyle w:val="TableColumnheading"/>
              <w:spacing w:line="240" w:lineRule="auto"/>
              <w:jc w:val="right"/>
              <w:rPr>
                <w:sz w:val="18"/>
                <w:szCs w:val="18"/>
              </w:rPr>
            </w:pPr>
            <w:r w:rsidRPr="00AC072B">
              <w:rPr>
                <w:spacing w:val="-3"/>
                <w:sz w:val="18"/>
                <w:szCs w:val="18"/>
              </w:rPr>
              <w:t>2019</w:t>
            </w:r>
          </w:p>
        </w:tc>
        <w:tc>
          <w:tcPr>
            <w:tcW w:w="1371" w:type="dxa"/>
          </w:tcPr>
          <w:p w14:paraId="311D6DB9" w14:textId="77777777" w:rsidR="004F7FAD" w:rsidRPr="00AC072B" w:rsidRDefault="004F7FAD" w:rsidP="003B13DB">
            <w:pPr>
              <w:pStyle w:val="TableColumnheading"/>
              <w:spacing w:line="240" w:lineRule="auto"/>
              <w:jc w:val="right"/>
              <w:rPr>
                <w:sz w:val="18"/>
                <w:szCs w:val="18"/>
              </w:rPr>
            </w:pPr>
            <w:r w:rsidRPr="00AC072B">
              <w:rPr>
                <w:sz w:val="18"/>
                <w:szCs w:val="18"/>
              </w:rPr>
              <w:t>2020</w:t>
            </w:r>
          </w:p>
        </w:tc>
        <w:tc>
          <w:tcPr>
            <w:tcW w:w="1370" w:type="dxa"/>
          </w:tcPr>
          <w:p w14:paraId="51070D2D" w14:textId="77777777" w:rsidR="004F7FAD" w:rsidRPr="00AC072B" w:rsidRDefault="004F7FAD" w:rsidP="003B13DB">
            <w:pPr>
              <w:pStyle w:val="TableColumnheading"/>
              <w:spacing w:line="240" w:lineRule="auto"/>
              <w:jc w:val="right"/>
              <w:rPr>
                <w:sz w:val="18"/>
                <w:szCs w:val="18"/>
              </w:rPr>
            </w:pPr>
            <w:r w:rsidRPr="00AC072B">
              <w:rPr>
                <w:spacing w:val="-3"/>
                <w:sz w:val="18"/>
                <w:szCs w:val="18"/>
              </w:rPr>
              <w:t>2019</w:t>
            </w:r>
          </w:p>
        </w:tc>
        <w:tc>
          <w:tcPr>
            <w:tcW w:w="1370" w:type="dxa"/>
          </w:tcPr>
          <w:p w14:paraId="16914F51" w14:textId="77777777" w:rsidR="004F7FAD" w:rsidRPr="00AC072B" w:rsidRDefault="004F7FAD" w:rsidP="003B13DB">
            <w:pPr>
              <w:pStyle w:val="TableColumnheading"/>
              <w:spacing w:line="240" w:lineRule="auto"/>
              <w:jc w:val="right"/>
              <w:rPr>
                <w:sz w:val="18"/>
                <w:szCs w:val="18"/>
              </w:rPr>
            </w:pPr>
            <w:r w:rsidRPr="00AC072B">
              <w:rPr>
                <w:sz w:val="18"/>
                <w:szCs w:val="18"/>
              </w:rPr>
              <w:t>2020</w:t>
            </w:r>
          </w:p>
        </w:tc>
        <w:tc>
          <w:tcPr>
            <w:tcW w:w="1371" w:type="dxa"/>
          </w:tcPr>
          <w:p w14:paraId="5F9C9357" w14:textId="77777777" w:rsidR="004F7FAD" w:rsidRPr="00AC072B" w:rsidRDefault="004F7FAD" w:rsidP="003B13DB">
            <w:pPr>
              <w:pStyle w:val="TableColumnheading"/>
              <w:spacing w:line="240" w:lineRule="auto"/>
              <w:jc w:val="right"/>
              <w:rPr>
                <w:sz w:val="18"/>
                <w:szCs w:val="18"/>
              </w:rPr>
            </w:pPr>
            <w:r w:rsidRPr="00AC072B">
              <w:rPr>
                <w:spacing w:val="-3"/>
                <w:sz w:val="18"/>
                <w:szCs w:val="18"/>
              </w:rPr>
              <w:t>2019</w:t>
            </w:r>
          </w:p>
        </w:tc>
      </w:tr>
      <w:tr w:rsidR="004F7FAD" w:rsidRPr="00AC072B" w14:paraId="3ED0361D" w14:textId="77777777" w:rsidTr="00EC4E46">
        <w:trPr>
          <w:trHeight w:val="60"/>
        </w:trPr>
        <w:tc>
          <w:tcPr>
            <w:tcW w:w="6436" w:type="dxa"/>
          </w:tcPr>
          <w:p w14:paraId="268D7C78" w14:textId="77777777" w:rsidR="004F7FAD" w:rsidRPr="00AC072B" w:rsidRDefault="004F7FAD" w:rsidP="003B13DB">
            <w:pPr>
              <w:pStyle w:val="Tabletextnospace"/>
              <w:spacing w:line="240" w:lineRule="auto"/>
              <w:rPr>
                <w:rFonts w:cs="Arial"/>
                <w:b/>
                <w:bCs/>
                <w:sz w:val="18"/>
              </w:rPr>
            </w:pPr>
            <w:r w:rsidRPr="00AC072B">
              <w:rPr>
                <w:rFonts w:cs="Arial"/>
                <w:b/>
                <w:bCs/>
                <w:sz w:val="18"/>
              </w:rPr>
              <w:t>Assets</w:t>
            </w:r>
          </w:p>
        </w:tc>
        <w:tc>
          <w:tcPr>
            <w:tcW w:w="1370" w:type="dxa"/>
          </w:tcPr>
          <w:p w14:paraId="1CECDEAA" w14:textId="77777777" w:rsidR="004F7FAD" w:rsidRPr="00AC072B" w:rsidRDefault="004F7FAD" w:rsidP="003B13DB">
            <w:pPr>
              <w:pStyle w:val="Tabletextnospace"/>
              <w:spacing w:line="240" w:lineRule="auto"/>
              <w:jc w:val="right"/>
              <w:rPr>
                <w:rFonts w:cs="Arial"/>
                <w:b/>
                <w:bCs/>
                <w:color w:val="auto"/>
                <w:sz w:val="18"/>
                <w:lang w:val="en-AU"/>
              </w:rPr>
            </w:pPr>
          </w:p>
        </w:tc>
        <w:tc>
          <w:tcPr>
            <w:tcW w:w="1370" w:type="dxa"/>
            <w:gridSpan w:val="2"/>
          </w:tcPr>
          <w:p w14:paraId="4626D5C8" w14:textId="77777777" w:rsidR="004F7FAD" w:rsidRPr="00AC072B" w:rsidRDefault="004F7FAD" w:rsidP="003B13DB">
            <w:pPr>
              <w:pStyle w:val="Tabletextnospace"/>
              <w:spacing w:line="240" w:lineRule="auto"/>
              <w:jc w:val="right"/>
              <w:rPr>
                <w:rFonts w:cs="Arial"/>
                <w:b/>
                <w:bCs/>
                <w:color w:val="auto"/>
                <w:sz w:val="18"/>
                <w:lang w:val="en-AU"/>
              </w:rPr>
            </w:pPr>
          </w:p>
        </w:tc>
        <w:tc>
          <w:tcPr>
            <w:tcW w:w="1371" w:type="dxa"/>
          </w:tcPr>
          <w:p w14:paraId="5AE43212" w14:textId="77777777" w:rsidR="004F7FAD" w:rsidRPr="00AC072B" w:rsidRDefault="004F7FAD" w:rsidP="003B13DB">
            <w:pPr>
              <w:pStyle w:val="Tabletextnospace"/>
              <w:spacing w:line="240" w:lineRule="auto"/>
              <w:jc w:val="right"/>
              <w:rPr>
                <w:rFonts w:cs="Arial"/>
                <w:b/>
                <w:bCs/>
                <w:color w:val="auto"/>
                <w:sz w:val="18"/>
                <w:lang w:val="en-AU"/>
              </w:rPr>
            </w:pPr>
          </w:p>
        </w:tc>
        <w:tc>
          <w:tcPr>
            <w:tcW w:w="1370" w:type="dxa"/>
          </w:tcPr>
          <w:p w14:paraId="7F61C343" w14:textId="77777777" w:rsidR="004F7FAD" w:rsidRPr="00AC072B" w:rsidRDefault="004F7FAD" w:rsidP="003B13DB">
            <w:pPr>
              <w:pStyle w:val="Tabletextnospace"/>
              <w:spacing w:line="240" w:lineRule="auto"/>
              <w:jc w:val="right"/>
              <w:rPr>
                <w:rFonts w:cs="Arial"/>
                <w:b/>
                <w:bCs/>
                <w:color w:val="auto"/>
                <w:sz w:val="18"/>
                <w:lang w:val="en-AU"/>
              </w:rPr>
            </w:pPr>
          </w:p>
        </w:tc>
        <w:tc>
          <w:tcPr>
            <w:tcW w:w="1370" w:type="dxa"/>
          </w:tcPr>
          <w:p w14:paraId="648CE2AA" w14:textId="77777777" w:rsidR="004F7FAD" w:rsidRPr="00AC072B" w:rsidRDefault="004F7FAD" w:rsidP="003B13DB">
            <w:pPr>
              <w:pStyle w:val="Tabletextnospace"/>
              <w:spacing w:line="240" w:lineRule="auto"/>
              <w:jc w:val="right"/>
              <w:rPr>
                <w:rFonts w:cs="Arial"/>
                <w:b/>
                <w:bCs/>
                <w:color w:val="auto"/>
                <w:sz w:val="18"/>
                <w:lang w:val="en-AU"/>
              </w:rPr>
            </w:pPr>
          </w:p>
        </w:tc>
        <w:tc>
          <w:tcPr>
            <w:tcW w:w="1371" w:type="dxa"/>
          </w:tcPr>
          <w:p w14:paraId="0BE08162" w14:textId="77777777" w:rsidR="004F7FAD" w:rsidRPr="00AC072B" w:rsidRDefault="004F7FAD" w:rsidP="003B13DB">
            <w:pPr>
              <w:pStyle w:val="Tabletextnospace"/>
              <w:spacing w:line="240" w:lineRule="auto"/>
              <w:jc w:val="right"/>
              <w:rPr>
                <w:rFonts w:cs="Arial"/>
                <w:b/>
                <w:bCs/>
                <w:color w:val="auto"/>
                <w:sz w:val="18"/>
                <w:lang w:val="en-AU"/>
              </w:rPr>
            </w:pPr>
          </w:p>
        </w:tc>
      </w:tr>
      <w:tr w:rsidR="004F7FAD" w:rsidRPr="00AC072B" w14:paraId="2FC48DE4" w14:textId="77777777" w:rsidTr="00EC4E46">
        <w:trPr>
          <w:trHeight w:val="60"/>
        </w:trPr>
        <w:tc>
          <w:tcPr>
            <w:tcW w:w="6436" w:type="dxa"/>
          </w:tcPr>
          <w:p w14:paraId="54B8C223" w14:textId="77777777" w:rsidR="004F7FAD" w:rsidRPr="00AC072B" w:rsidRDefault="004F7FAD" w:rsidP="003B13DB">
            <w:pPr>
              <w:pStyle w:val="Tabletextnospace"/>
              <w:spacing w:line="240" w:lineRule="auto"/>
              <w:rPr>
                <w:rFonts w:cs="Arial"/>
                <w:sz w:val="18"/>
              </w:rPr>
            </w:pPr>
            <w:r w:rsidRPr="00AC072B">
              <w:rPr>
                <w:rFonts w:cs="Arial"/>
                <w:sz w:val="18"/>
              </w:rPr>
              <w:t>Financial assets</w:t>
            </w:r>
          </w:p>
        </w:tc>
        <w:tc>
          <w:tcPr>
            <w:tcW w:w="1370" w:type="dxa"/>
          </w:tcPr>
          <w:p w14:paraId="4EFC9D1E"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49,418 </w:t>
            </w:r>
          </w:p>
        </w:tc>
        <w:tc>
          <w:tcPr>
            <w:tcW w:w="1370" w:type="dxa"/>
            <w:gridSpan w:val="2"/>
          </w:tcPr>
          <w:p w14:paraId="4C247106"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8,542 </w:t>
            </w:r>
          </w:p>
        </w:tc>
        <w:tc>
          <w:tcPr>
            <w:tcW w:w="1371" w:type="dxa"/>
          </w:tcPr>
          <w:p w14:paraId="2D10C6F3" w14:textId="77777777" w:rsidR="004F7FAD" w:rsidRPr="00AC072B" w:rsidRDefault="004F7FAD" w:rsidP="003B13DB">
            <w:pPr>
              <w:pStyle w:val="Tabletextnospace"/>
              <w:spacing w:line="240" w:lineRule="auto"/>
              <w:jc w:val="right"/>
              <w:rPr>
                <w:rFonts w:cs="Arial"/>
                <w:sz w:val="18"/>
              </w:rPr>
            </w:pPr>
            <w:r w:rsidRPr="00AC072B">
              <w:rPr>
                <w:rFonts w:cs="Arial"/>
                <w:sz w:val="18"/>
              </w:rPr>
              <w:t>(87,794)</w:t>
            </w:r>
          </w:p>
        </w:tc>
        <w:tc>
          <w:tcPr>
            <w:tcW w:w="1370" w:type="dxa"/>
          </w:tcPr>
          <w:p w14:paraId="77AD34F6"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36,367 </w:t>
            </w:r>
          </w:p>
        </w:tc>
        <w:tc>
          <w:tcPr>
            <w:tcW w:w="1370" w:type="dxa"/>
          </w:tcPr>
          <w:p w14:paraId="4AD5B5A8"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1,197,755 </w:t>
            </w:r>
          </w:p>
        </w:tc>
        <w:tc>
          <w:tcPr>
            <w:tcW w:w="1371" w:type="dxa"/>
          </w:tcPr>
          <w:p w14:paraId="03A6C447"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1,321,361 </w:t>
            </w:r>
          </w:p>
        </w:tc>
      </w:tr>
      <w:tr w:rsidR="004F7FAD" w:rsidRPr="00AC072B" w14:paraId="68D9093E" w14:textId="77777777" w:rsidTr="00EC4E46">
        <w:trPr>
          <w:trHeight w:val="60"/>
        </w:trPr>
        <w:tc>
          <w:tcPr>
            <w:tcW w:w="6436" w:type="dxa"/>
          </w:tcPr>
          <w:p w14:paraId="22844337" w14:textId="77777777" w:rsidR="004F7FAD" w:rsidRPr="00AC072B" w:rsidRDefault="004F7FAD" w:rsidP="003B13DB">
            <w:pPr>
              <w:pStyle w:val="Tabletextnospace"/>
              <w:spacing w:line="240" w:lineRule="auto"/>
              <w:rPr>
                <w:rFonts w:cs="Arial"/>
                <w:sz w:val="18"/>
              </w:rPr>
            </w:pPr>
            <w:r w:rsidRPr="00AC072B">
              <w:rPr>
                <w:rFonts w:cs="Arial"/>
                <w:sz w:val="18"/>
              </w:rPr>
              <w:t>Non-financial assets</w:t>
            </w:r>
          </w:p>
        </w:tc>
        <w:tc>
          <w:tcPr>
            <w:tcW w:w="1370" w:type="dxa"/>
          </w:tcPr>
          <w:p w14:paraId="47135139"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6,092 </w:t>
            </w:r>
          </w:p>
        </w:tc>
        <w:tc>
          <w:tcPr>
            <w:tcW w:w="1370" w:type="dxa"/>
            <w:gridSpan w:val="2"/>
          </w:tcPr>
          <w:p w14:paraId="4B1FD30B"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2,811 </w:t>
            </w:r>
          </w:p>
        </w:tc>
        <w:tc>
          <w:tcPr>
            <w:tcW w:w="1371" w:type="dxa"/>
          </w:tcPr>
          <w:p w14:paraId="1EF036F2"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82,103 </w:t>
            </w:r>
          </w:p>
        </w:tc>
        <w:tc>
          <w:tcPr>
            <w:tcW w:w="1370" w:type="dxa"/>
          </w:tcPr>
          <w:p w14:paraId="0078B59D" w14:textId="77777777" w:rsidR="004F7FAD" w:rsidRPr="00AC072B" w:rsidRDefault="004F7FAD" w:rsidP="003B13DB">
            <w:pPr>
              <w:pStyle w:val="Tabletextnospace"/>
              <w:spacing w:line="240" w:lineRule="auto"/>
              <w:jc w:val="right"/>
              <w:rPr>
                <w:rFonts w:cs="Arial"/>
                <w:sz w:val="18"/>
              </w:rPr>
            </w:pPr>
            <w:r w:rsidRPr="00AC072B">
              <w:rPr>
                <w:rFonts w:cs="Arial"/>
                <w:sz w:val="18"/>
              </w:rPr>
              <w:t>65,230</w:t>
            </w:r>
          </w:p>
        </w:tc>
        <w:tc>
          <w:tcPr>
            <w:tcW w:w="1370" w:type="dxa"/>
          </w:tcPr>
          <w:p w14:paraId="31DBF764" w14:textId="77777777" w:rsidR="004F7FAD" w:rsidRPr="00AC072B" w:rsidRDefault="004F7FAD" w:rsidP="003B13DB">
            <w:pPr>
              <w:pStyle w:val="Tabletextnospace"/>
              <w:spacing w:line="240" w:lineRule="auto"/>
              <w:jc w:val="right"/>
              <w:rPr>
                <w:rFonts w:cs="Arial"/>
                <w:sz w:val="18"/>
              </w:rPr>
            </w:pPr>
            <w:r w:rsidRPr="00AC072B">
              <w:rPr>
                <w:rFonts w:cs="Arial"/>
                <w:sz w:val="18"/>
              </w:rPr>
              <w:t>1,267,346</w:t>
            </w:r>
          </w:p>
        </w:tc>
        <w:tc>
          <w:tcPr>
            <w:tcW w:w="1371" w:type="dxa"/>
          </w:tcPr>
          <w:p w14:paraId="5EAE8960" w14:textId="77777777" w:rsidR="004F7FAD" w:rsidRPr="00AC072B" w:rsidRDefault="004F7FAD" w:rsidP="003B13DB">
            <w:pPr>
              <w:pStyle w:val="Tabletextnospace"/>
              <w:spacing w:line="240" w:lineRule="auto"/>
              <w:jc w:val="right"/>
              <w:rPr>
                <w:rFonts w:cs="Arial"/>
                <w:sz w:val="18"/>
              </w:rPr>
            </w:pPr>
            <w:r w:rsidRPr="00AC072B">
              <w:rPr>
                <w:rFonts w:cs="Arial"/>
                <w:sz w:val="18"/>
              </w:rPr>
              <w:t>1,249,028</w:t>
            </w:r>
          </w:p>
        </w:tc>
      </w:tr>
      <w:tr w:rsidR="004F7FAD" w:rsidRPr="00AC072B" w14:paraId="6486A0BC" w14:textId="77777777" w:rsidTr="00EC4E46">
        <w:trPr>
          <w:trHeight w:val="60"/>
        </w:trPr>
        <w:tc>
          <w:tcPr>
            <w:tcW w:w="6436" w:type="dxa"/>
          </w:tcPr>
          <w:p w14:paraId="69447E1E" w14:textId="77777777" w:rsidR="004F7FAD" w:rsidRPr="00AC072B" w:rsidRDefault="004F7FAD" w:rsidP="003B13DB">
            <w:pPr>
              <w:pStyle w:val="Tabletextnospace"/>
              <w:spacing w:line="240" w:lineRule="auto"/>
              <w:rPr>
                <w:rFonts w:cs="Arial"/>
                <w:b/>
                <w:bCs/>
                <w:sz w:val="18"/>
              </w:rPr>
            </w:pPr>
            <w:r w:rsidRPr="00AC072B">
              <w:rPr>
                <w:rFonts w:cs="Arial"/>
                <w:b/>
                <w:bCs/>
                <w:sz w:val="18"/>
              </w:rPr>
              <w:t>Total assets</w:t>
            </w:r>
          </w:p>
        </w:tc>
        <w:tc>
          <w:tcPr>
            <w:tcW w:w="1370" w:type="dxa"/>
          </w:tcPr>
          <w:p w14:paraId="03A722A3"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55,510 </w:t>
            </w:r>
          </w:p>
        </w:tc>
        <w:tc>
          <w:tcPr>
            <w:tcW w:w="1370" w:type="dxa"/>
            <w:gridSpan w:val="2"/>
          </w:tcPr>
          <w:p w14:paraId="3DE8839C"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11,353 </w:t>
            </w:r>
          </w:p>
        </w:tc>
        <w:tc>
          <w:tcPr>
            <w:tcW w:w="1371" w:type="dxa"/>
          </w:tcPr>
          <w:p w14:paraId="1C0DBA96"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(5,691)</w:t>
            </w:r>
          </w:p>
        </w:tc>
        <w:tc>
          <w:tcPr>
            <w:tcW w:w="1370" w:type="dxa"/>
          </w:tcPr>
          <w:p w14:paraId="55BBC7D6"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101,597</w:t>
            </w:r>
          </w:p>
        </w:tc>
        <w:tc>
          <w:tcPr>
            <w:tcW w:w="1370" w:type="dxa"/>
          </w:tcPr>
          <w:p w14:paraId="1FEE3130"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2,465,101</w:t>
            </w:r>
          </w:p>
        </w:tc>
        <w:tc>
          <w:tcPr>
            <w:tcW w:w="1371" w:type="dxa"/>
          </w:tcPr>
          <w:p w14:paraId="0FE1CD1E"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2,570,389</w:t>
            </w:r>
          </w:p>
        </w:tc>
      </w:tr>
      <w:tr w:rsidR="004F7FAD" w:rsidRPr="00AC072B" w14:paraId="7B7A64B5" w14:textId="77777777" w:rsidTr="00EC4E46">
        <w:trPr>
          <w:trHeight w:val="60"/>
        </w:trPr>
        <w:tc>
          <w:tcPr>
            <w:tcW w:w="6436" w:type="dxa"/>
          </w:tcPr>
          <w:p w14:paraId="1BD125EA" w14:textId="77777777" w:rsidR="004F7FAD" w:rsidRPr="00AC072B" w:rsidRDefault="004F7FAD" w:rsidP="003B13DB">
            <w:pPr>
              <w:pStyle w:val="Tabletextnospace"/>
              <w:spacing w:line="240" w:lineRule="auto"/>
              <w:rPr>
                <w:rFonts w:cs="Arial"/>
                <w:color w:val="auto"/>
                <w:sz w:val="12"/>
                <w:szCs w:val="12"/>
                <w:lang w:val="en-AU"/>
              </w:rPr>
            </w:pPr>
          </w:p>
        </w:tc>
        <w:tc>
          <w:tcPr>
            <w:tcW w:w="1370" w:type="dxa"/>
          </w:tcPr>
          <w:p w14:paraId="41A83EC6"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gridSpan w:val="2"/>
          </w:tcPr>
          <w:p w14:paraId="6E7D17AE"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1" w:type="dxa"/>
          </w:tcPr>
          <w:p w14:paraId="500261AD"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tcPr>
          <w:p w14:paraId="066A003E"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tcPr>
          <w:p w14:paraId="2B980E8F"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1" w:type="dxa"/>
          </w:tcPr>
          <w:p w14:paraId="03735B18" w14:textId="77777777" w:rsidR="004F7FAD" w:rsidRPr="00AC072B" w:rsidRDefault="004F7FAD" w:rsidP="003B13DB">
            <w:pPr>
              <w:pStyle w:val="Tabletextnospace"/>
              <w:spacing w:line="240" w:lineRule="auto"/>
              <w:jc w:val="right"/>
              <w:rPr>
                <w:rFonts w:cs="Arial"/>
                <w:color w:val="auto"/>
                <w:sz w:val="12"/>
                <w:szCs w:val="12"/>
                <w:lang w:val="en-AU"/>
              </w:rPr>
            </w:pPr>
          </w:p>
        </w:tc>
      </w:tr>
      <w:tr w:rsidR="004F7FAD" w:rsidRPr="00AC072B" w14:paraId="29C95FA1" w14:textId="77777777" w:rsidTr="00EC4E46">
        <w:trPr>
          <w:trHeight w:val="60"/>
        </w:trPr>
        <w:tc>
          <w:tcPr>
            <w:tcW w:w="6436" w:type="dxa"/>
          </w:tcPr>
          <w:p w14:paraId="21766E6A" w14:textId="77777777" w:rsidR="004F7FAD" w:rsidRPr="00AC072B" w:rsidRDefault="004F7FAD" w:rsidP="003B13DB">
            <w:pPr>
              <w:pStyle w:val="Tabletextnospace"/>
              <w:spacing w:line="240" w:lineRule="auto"/>
              <w:rPr>
                <w:rFonts w:cs="Arial"/>
                <w:b/>
                <w:bCs/>
                <w:sz w:val="18"/>
              </w:rPr>
            </w:pPr>
            <w:r w:rsidRPr="00AC072B">
              <w:rPr>
                <w:rFonts w:cs="Arial"/>
                <w:b/>
                <w:bCs/>
                <w:sz w:val="18"/>
              </w:rPr>
              <w:t>Total liabilities</w:t>
            </w:r>
          </w:p>
        </w:tc>
        <w:tc>
          <w:tcPr>
            <w:tcW w:w="1370" w:type="dxa"/>
          </w:tcPr>
          <w:p w14:paraId="57769952"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6,648 </w:t>
            </w:r>
          </w:p>
        </w:tc>
        <w:tc>
          <w:tcPr>
            <w:tcW w:w="1370" w:type="dxa"/>
            <w:gridSpan w:val="2"/>
          </w:tcPr>
          <w:p w14:paraId="7BE4BD32"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4,500 </w:t>
            </w:r>
          </w:p>
        </w:tc>
        <w:tc>
          <w:tcPr>
            <w:tcW w:w="1371" w:type="dxa"/>
          </w:tcPr>
          <w:p w14:paraId="113B2246"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48,288 </w:t>
            </w:r>
          </w:p>
        </w:tc>
        <w:tc>
          <w:tcPr>
            <w:tcW w:w="1370" w:type="dxa"/>
          </w:tcPr>
          <w:p w14:paraId="249E9BB1"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52,507 </w:t>
            </w:r>
          </w:p>
        </w:tc>
        <w:tc>
          <w:tcPr>
            <w:tcW w:w="1370" w:type="dxa"/>
          </w:tcPr>
          <w:p w14:paraId="73C79AFB"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1,064,097 </w:t>
            </w:r>
          </w:p>
        </w:tc>
        <w:tc>
          <w:tcPr>
            <w:tcW w:w="1371" w:type="dxa"/>
          </w:tcPr>
          <w:p w14:paraId="4B918C8A"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1,104,280 </w:t>
            </w:r>
          </w:p>
        </w:tc>
      </w:tr>
      <w:tr w:rsidR="004F7FAD" w:rsidRPr="00AC072B" w14:paraId="0591ABC0" w14:textId="77777777" w:rsidTr="00EC4E46">
        <w:trPr>
          <w:trHeight w:val="60"/>
        </w:trPr>
        <w:tc>
          <w:tcPr>
            <w:tcW w:w="6436" w:type="dxa"/>
          </w:tcPr>
          <w:p w14:paraId="2D6660A2" w14:textId="77777777" w:rsidR="004F7FAD" w:rsidRPr="00AC072B" w:rsidRDefault="004F7FAD" w:rsidP="003B13DB">
            <w:pPr>
              <w:pStyle w:val="Tabletextnospace"/>
              <w:spacing w:line="240" w:lineRule="auto"/>
              <w:rPr>
                <w:rFonts w:cs="Arial"/>
                <w:color w:val="auto"/>
                <w:sz w:val="12"/>
                <w:szCs w:val="12"/>
                <w:lang w:val="en-AU"/>
              </w:rPr>
            </w:pPr>
          </w:p>
        </w:tc>
        <w:tc>
          <w:tcPr>
            <w:tcW w:w="1370" w:type="dxa"/>
          </w:tcPr>
          <w:p w14:paraId="4B95E2B8"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gridSpan w:val="2"/>
          </w:tcPr>
          <w:p w14:paraId="50278BB4"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1" w:type="dxa"/>
          </w:tcPr>
          <w:p w14:paraId="18275095"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tcPr>
          <w:p w14:paraId="374B35F4"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0" w:type="dxa"/>
          </w:tcPr>
          <w:p w14:paraId="5B61929A" w14:textId="77777777" w:rsidR="004F7FAD" w:rsidRPr="00AC072B" w:rsidRDefault="004F7FAD" w:rsidP="003B13DB">
            <w:pPr>
              <w:pStyle w:val="Tabletextnospace"/>
              <w:spacing w:line="240" w:lineRule="auto"/>
              <w:jc w:val="right"/>
              <w:rPr>
                <w:rFonts w:cs="Arial"/>
                <w:color w:val="auto"/>
                <w:sz w:val="12"/>
                <w:szCs w:val="12"/>
                <w:lang w:val="en-AU"/>
              </w:rPr>
            </w:pPr>
          </w:p>
        </w:tc>
        <w:tc>
          <w:tcPr>
            <w:tcW w:w="1371" w:type="dxa"/>
          </w:tcPr>
          <w:p w14:paraId="49420A4B" w14:textId="77777777" w:rsidR="004F7FAD" w:rsidRPr="00AC072B" w:rsidRDefault="004F7FAD" w:rsidP="003B13DB">
            <w:pPr>
              <w:pStyle w:val="Tabletextnospace"/>
              <w:spacing w:line="240" w:lineRule="auto"/>
              <w:jc w:val="right"/>
              <w:rPr>
                <w:rFonts w:cs="Arial"/>
                <w:color w:val="auto"/>
                <w:sz w:val="12"/>
                <w:szCs w:val="12"/>
                <w:lang w:val="en-AU"/>
              </w:rPr>
            </w:pPr>
          </w:p>
        </w:tc>
      </w:tr>
      <w:tr w:rsidR="004F7FAD" w:rsidRPr="00AC072B" w14:paraId="74E8F33E" w14:textId="77777777" w:rsidTr="00EC4E46">
        <w:trPr>
          <w:trHeight w:val="60"/>
        </w:trPr>
        <w:tc>
          <w:tcPr>
            <w:tcW w:w="6436" w:type="dxa"/>
          </w:tcPr>
          <w:p w14:paraId="4076A9AF" w14:textId="77777777" w:rsidR="004F7FAD" w:rsidRPr="00AC072B" w:rsidRDefault="004F7FAD" w:rsidP="003B13DB">
            <w:pPr>
              <w:pStyle w:val="Tabletextnospace"/>
              <w:spacing w:line="240" w:lineRule="auto"/>
              <w:rPr>
                <w:rFonts w:cs="Arial"/>
                <w:b/>
                <w:bCs/>
                <w:sz w:val="18"/>
              </w:rPr>
            </w:pPr>
            <w:r w:rsidRPr="00AC072B">
              <w:rPr>
                <w:rFonts w:cs="Arial"/>
                <w:b/>
                <w:bCs/>
                <w:sz w:val="18"/>
              </w:rPr>
              <w:t>Net assets</w:t>
            </w:r>
          </w:p>
        </w:tc>
        <w:tc>
          <w:tcPr>
            <w:tcW w:w="1370" w:type="dxa"/>
          </w:tcPr>
          <w:p w14:paraId="23587C9C"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48,862 </w:t>
            </w:r>
          </w:p>
        </w:tc>
        <w:tc>
          <w:tcPr>
            <w:tcW w:w="1370" w:type="dxa"/>
            <w:gridSpan w:val="2"/>
          </w:tcPr>
          <w:p w14:paraId="14B144F1"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 xml:space="preserve">6,853 </w:t>
            </w:r>
          </w:p>
        </w:tc>
        <w:tc>
          <w:tcPr>
            <w:tcW w:w="1371" w:type="dxa"/>
          </w:tcPr>
          <w:p w14:paraId="6FAE83FA"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(53,979)</w:t>
            </w:r>
          </w:p>
        </w:tc>
        <w:tc>
          <w:tcPr>
            <w:tcW w:w="1370" w:type="dxa"/>
          </w:tcPr>
          <w:p w14:paraId="1509F107"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49,090</w:t>
            </w:r>
          </w:p>
        </w:tc>
        <w:tc>
          <w:tcPr>
            <w:tcW w:w="1370" w:type="dxa"/>
          </w:tcPr>
          <w:p w14:paraId="39705FE7"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1,401,004</w:t>
            </w:r>
          </w:p>
        </w:tc>
        <w:tc>
          <w:tcPr>
            <w:tcW w:w="1371" w:type="dxa"/>
          </w:tcPr>
          <w:p w14:paraId="271BE9E6" w14:textId="77777777" w:rsidR="004F7FAD" w:rsidRPr="00AC072B" w:rsidRDefault="004F7FAD" w:rsidP="003B13DB">
            <w:pPr>
              <w:pStyle w:val="Tabletextnospace"/>
              <w:spacing w:line="240" w:lineRule="auto"/>
              <w:jc w:val="right"/>
              <w:rPr>
                <w:rFonts w:cs="Arial"/>
                <w:b/>
                <w:bCs/>
                <w:sz w:val="18"/>
              </w:rPr>
            </w:pPr>
            <w:r w:rsidRPr="00AC072B">
              <w:rPr>
                <w:rFonts w:cs="Arial"/>
                <w:b/>
                <w:bCs/>
                <w:sz w:val="18"/>
              </w:rPr>
              <w:t>1,466,109</w:t>
            </w:r>
          </w:p>
        </w:tc>
      </w:tr>
      <w:tr w:rsidR="004F7FAD" w:rsidRPr="005C207D" w14:paraId="557433C4" w14:textId="77777777" w:rsidTr="00EC4E46">
        <w:trPr>
          <w:trHeight w:val="60"/>
        </w:trPr>
        <w:tc>
          <w:tcPr>
            <w:tcW w:w="14658" w:type="dxa"/>
            <w:gridSpan w:val="8"/>
          </w:tcPr>
          <w:p w14:paraId="27C897CC" w14:textId="77777777" w:rsidR="004F7FAD" w:rsidRPr="005C207D" w:rsidRDefault="004F7FAD" w:rsidP="003B13DB">
            <w:pPr>
              <w:pStyle w:val="Tablefootnote"/>
              <w:spacing w:line="240" w:lineRule="auto"/>
              <w:ind w:left="397" w:hanging="397"/>
              <w:rPr>
                <w:rFonts w:cs="Arial"/>
                <w:color w:val="auto"/>
                <w:lang w:val="en-AU"/>
              </w:rPr>
            </w:pPr>
            <w:r w:rsidRPr="00AC072B">
              <w:rPr>
                <w:rFonts w:cs="Arial"/>
                <w:vertAlign w:val="superscript"/>
              </w:rPr>
              <w:t>(</w:t>
            </w:r>
            <w:proofErr w:type="spellStart"/>
            <w:r w:rsidRPr="00AC072B">
              <w:rPr>
                <w:rFonts w:cs="Arial"/>
                <w:vertAlign w:val="superscript"/>
              </w:rPr>
              <w:t>i</w:t>
            </w:r>
            <w:proofErr w:type="spellEnd"/>
            <w:r w:rsidRPr="00AC072B">
              <w:rPr>
                <w:rFonts w:cs="Arial"/>
                <w:vertAlign w:val="superscript"/>
              </w:rPr>
              <w:t>)</w:t>
            </w:r>
            <w:r w:rsidRPr="005C207D">
              <w:rPr>
                <w:rFonts w:cs="Arial"/>
              </w:rPr>
              <w:tab/>
              <w:t>The 2019 comparative figures have been restated to reflect the impact of the prior year adjustment, refer to Note 9.6.</w:t>
            </w:r>
          </w:p>
        </w:tc>
      </w:tr>
    </w:tbl>
    <w:p w14:paraId="65F2CB0E" w14:textId="77777777" w:rsidR="004F7FAD" w:rsidRPr="00EC4E46" w:rsidRDefault="004F7FAD" w:rsidP="00EC4E46">
      <w:pPr>
        <w:pStyle w:val="Body"/>
        <w:spacing w:line="240" w:lineRule="auto"/>
        <w:rPr>
          <w:sz w:val="20"/>
          <w:szCs w:val="16"/>
        </w:rPr>
      </w:pPr>
    </w:p>
    <w:p w14:paraId="2E64C4A9" w14:textId="77777777" w:rsidR="004F7FAD" w:rsidRDefault="004F7FAD" w:rsidP="004F7FAD">
      <w:pPr>
        <w:pStyle w:val="Heading3"/>
      </w:pPr>
      <w:bookmarkStart w:id="48" w:name="_Ref56412198"/>
      <w:r>
        <w:lastRenderedPageBreak/>
        <w:t>4.2</w:t>
      </w:r>
      <w:r>
        <w:t> </w:t>
      </w:r>
      <w:r>
        <w:t>Administered items</w:t>
      </w:r>
      <w:bookmarkEnd w:id="48"/>
    </w:p>
    <w:p w14:paraId="6AD94270" w14:textId="77777777" w:rsidR="004F7FAD" w:rsidRDefault="004F7FAD" w:rsidP="004F7FAD">
      <w:pPr>
        <w:pStyle w:val="Heading4"/>
      </w:pPr>
      <w:r>
        <w:t>4.2.1</w:t>
      </w:r>
      <w:r>
        <w:t> </w:t>
      </w:r>
      <w:r>
        <w:t>Administered (non-controlled) items</w:t>
      </w:r>
    </w:p>
    <w:p w14:paraId="2BD6A1A0" w14:textId="77777777" w:rsidR="004F7FAD" w:rsidRDefault="004F7FAD" w:rsidP="004F7FAD">
      <w:pPr>
        <w:pStyle w:val="Body"/>
      </w:pPr>
      <w:r>
        <w:t xml:space="preserve">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t>but yet</w:t>
      </w:r>
      <w:proofErr w:type="gramEnd"/>
      <w:r>
        <w:t xml:space="preserve"> to be collected. Administered liabilities include government expenses incurred </w:t>
      </w:r>
      <w:proofErr w:type="gramStart"/>
      <w:r>
        <w:t>but yet</w:t>
      </w:r>
      <w:proofErr w:type="gramEnd"/>
      <w:r>
        <w:t xml:space="preserve"> to be paid. Except as otherwise disclosed, administered resources are accounted for on an accrual basis using the same accounting policies adopted for recognition of the departmental items in the financial statements. Both controlled and administered items of the DJPR are consolidated into the financial statements of the State.</w:t>
      </w:r>
    </w:p>
    <w:p w14:paraId="64032FFE" w14:textId="77777777" w:rsidR="004F7FAD" w:rsidRDefault="004F7FAD" w:rsidP="004F7FAD">
      <w:pPr>
        <w:pStyle w:val="Body"/>
      </w:pPr>
      <w:r>
        <w:t xml:space="preserve">The DJPR does not gain control over assets arising from taxes, </w:t>
      </w:r>
      <w:proofErr w:type="gramStart"/>
      <w:r>
        <w:t>fines</w:t>
      </w:r>
      <w:proofErr w:type="gramEnd"/>
      <w:r>
        <w:t xml:space="preserve"> and regulatory fees, consequently no income is recognised in the </w:t>
      </w:r>
      <w:proofErr w:type="spellStart"/>
      <w:r>
        <w:t>DJPR’s</w:t>
      </w:r>
      <w:proofErr w:type="spellEnd"/>
      <w:r>
        <w:t xml:space="preserve"> financial statements. The DJPR collects these amounts on behalf of the State. Accordingly, the amounts are disclosed as income in the schedule of Administered Items.</w:t>
      </w:r>
    </w:p>
    <w:p w14:paraId="017879EB" w14:textId="77777777" w:rsidR="004F7FAD" w:rsidRDefault="004F7FAD" w:rsidP="004F7FAD">
      <w:pPr>
        <w:pStyle w:val="Heading4"/>
      </w:pPr>
      <w:r>
        <w:t>4.2.2 Administered income and expenses</w:t>
      </w:r>
    </w:p>
    <w:tbl>
      <w:tblPr>
        <w:tblStyle w:val="TableGrid"/>
        <w:tblW w:w="14875" w:type="dxa"/>
        <w:tblLayout w:type="fixed"/>
        <w:tblLook w:val="0020" w:firstRow="1" w:lastRow="0" w:firstColumn="0" w:lastColumn="0" w:noHBand="0" w:noVBand="0"/>
      </w:tblPr>
      <w:tblGrid>
        <w:gridCol w:w="4481"/>
        <w:gridCol w:w="992"/>
        <w:gridCol w:w="1105"/>
        <w:gridCol w:w="922"/>
        <w:gridCol w:w="1097"/>
        <w:gridCol w:w="7"/>
        <w:gridCol w:w="921"/>
        <w:gridCol w:w="1079"/>
        <w:gridCol w:w="17"/>
        <w:gridCol w:w="1064"/>
        <w:gridCol w:w="1088"/>
        <w:gridCol w:w="17"/>
        <w:gridCol w:w="921"/>
        <w:gridCol w:w="1164"/>
      </w:tblGrid>
      <w:tr w:rsidR="004F7FAD" w:rsidRPr="00AC072B" w14:paraId="33025A56" w14:textId="77777777" w:rsidTr="006522BE">
        <w:trPr>
          <w:tblHeader/>
        </w:trPr>
        <w:tc>
          <w:tcPr>
            <w:tcW w:w="4481" w:type="dxa"/>
          </w:tcPr>
          <w:p w14:paraId="05E9EF36" w14:textId="77777777" w:rsidR="004F7FAD" w:rsidRPr="00AC072B" w:rsidRDefault="004F7FAD" w:rsidP="003B13DB">
            <w:pPr>
              <w:pStyle w:val="TableColumnheading"/>
              <w:spacing w:before="20" w:after="20" w:line="240" w:lineRule="auto"/>
              <w:rPr>
                <w:sz w:val="18"/>
                <w:szCs w:val="18"/>
              </w:rPr>
            </w:pPr>
          </w:p>
        </w:tc>
        <w:tc>
          <w:tcPr>
            <w:tcW w:w="10394" w:type="dxa"/>
            <w:gridSpan w:val="13"/>
          </w:tcPr>
          <w:p w14:paraId="7A8A9EFD" w14:textId="77777777" w:rsidR="004F7FAD" w:rsidRPr="00AC072B" w:rsidRDefault="004F7FAD" w:rsidP="003B13DB">
            <w:pPr>
              <w:pStyle w:val="TableColumnheading"/>
              <w:spacing w:before="20" w:after="20" w:line="240" w:lineRule="auto"/>
              <w:jc w:val="center"/>
              <w:rPr>
                <w:sz w:val="18"/>
                <w:szCs w:val="18"/>
              </w:rPr>
            </w:pPr>
            <w:r w:rsidRPr="00AC072B">
              <w:rPr>
                <w:sz w:val="18"/>
                <w:szCs w:val="18"/>
              </w:rPr>
              <w:t>($ thousand)</w:t>
            </w:r>
          </w:p>
        </w:tc>
      </w:tr>
      <w:tr w:rsidR="004F7FAD" w:rsidRPr="00AC072B" w14:paraId="503C96C4" w14:textId="77777777" w:rsidTr="006522BE">
        <w:trPr>
          <w:tblHeader/>
        </w:trPr>
        <w:tc>
          <w:tcPr>
            <w:tcW w:w="4481" w:type="dxa"/>
          </w:tcPr>
          <w:p w14:paraId="7C506A95" w14:textId="77777777" w:rsidR="004F7FAD" w:rsidRPr="00AC072B" w:rsidRDefault="004F7FAD" w:rsidP="003B13DB">
            <w:pPr>
              <w:pStyle w:val="TableColumnheading"/>
              <w:spacing w:before="20" w:after="20" w:line="240" w:lineRule="auto"/>
              <w:rPr>
                <w:sz w:val="18"/>
                <w:szCs w:val="18"/>
              </w:rPr>
            </w:pPr>
          </w:p>
        </w:tc>
        <w:tc>
          <w:tcPr>
            <w:tcW w:w="2097" w:type="dxa"/>
            <w:gridSpan w:val="2"/>
          </w:tcPr>
          <w:p w14:paraId="3415D210"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Agriculture</w:t>
            </w:r>
          </w:p>
        </w:tc>
        <w:tc>
          <w:tcPr>
            <w:tcW w:w="2019" w:type="dxa"/>
            <w:gridSpan w:val="2"/>
          </w:tcPr>
          <w:p w14:paraId="44287412"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 xml:space="preserve">Creative Industries Access, </w:t>
            </w:r>
            <w:proofErr w:type="gramStart"/>
            <w:r w:rsidRPr="00AC072B">
              <w:rPr>
                <w:sz w:val="18"/>
                <w:szCs w:val="18"/>
              </w:rPr>
              <w:t>Development</w:t>
            </w:r>
            <w:proofErr w:type="gramEnd"/>
            <w:r w:rsidRPr="00AC072B">
              <w:rPr>
                <w:sz w:val="18"/>
                <w:szCs w:val="18"/>
              </w:rPr>
              <w:t xml:space="preserve"> and Innovation</w:t>
            </w:r>
          </w:p>
        </w:tc>
        <w:tc>
          <w:tcPr>
            <w:tcW w:w="2007" w:type="dxa"/>
            <w:gridSpan w:val="3"/>
          </w:tcPr>
          <w:p w14:paraId="5EF9C296"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 xml:space="preserve">Creative Industries </w:t>
            </w:r>
            <w:r w:rsidRPr="00AC072B">
              <w:rPr>
                <w:sz w:val="18"/>
                <w:szCs w:val="18"/>
              </w:rPr>
              <w:br/>
              <w:t>Portfolio Agencies</w:t>
            </w:r>
          </w:p>
        </w:tc>
        <w:tc>
          <w:tcPr>
            <w:tcW w:w="2169" w:type="dxa"/>
            <w:gridSpan w:val="3"/>
          </w:tcPr>
          <w:p w14:paraId="2EAACB7C"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Cultural Infrastructure</w:t>
            </w:r>
          </w:p>
        </w:tc>
        <w:tc>
          <w:tcPr>
            <w:tcW w:w="2102" w:type="dxa"/>
            <w:gridSpan w:val="3"/>
          </w:tcPr>
          <w:p w14:paraId="694D2977"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Industry, Innovation and Small Business</w:t>
            </w:r>
          </w:p>
        </w:tc>
      </w:tr>
      <w:tr w:rsidR="004F7FAD" w:rsidRPr="00AC072B" w14:paraId="391A34ED" w14:textId="77777777" w:rsidTr="006522BE">
        <w:trPr>
          <w:tblHeader/>
        </w:trPr>
        <w:tc>
          <w:tcPr>
            <w:tcW w:w="4481" w:type="dxa"/>
          </w:tcPr>
          <w:p w14:paraId="3F70C38E" w14:textId="77777777" w:rsidR="004F7FAD" w:rsidRPr="00AC072B" w:rsidRDefault="004F7FAD" w:rsidP="003B13DB">
            <w:pPr>
              <w:pStyle w:val="TableColumnheading"/>
              <w:spacing w:before="20" w:after="20" w:line="240" w:lineRule="auto"/>
              <w:rPr>
                <w:sz w:val="18"/>
                <w:szCs w:val="18"/>
              </w:rPr>
            </w:pPr>
          </w:p>
        </w:tc>
        <w:tc>
          <w:tcPr>
            <w:tcW w:w="992" w:type="dxa"/>
          </w:tcPr>
          <w:p w14:paraId="640AFD12"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2020</w:t>
            </w:r>
          </w:p>
        </w:tc>
        <w:tc>
          <w:tcPr>
            <w:tcW w:w="1105" w:type="dxa"/>
          </w:tcPr>
          <w:p w14:paraId="149B7741"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Six months to 30 June 2019</w:t>
            </w:r>
          </w:p>
        </w:tc>
        <w:tc>
          <w:tcPr>
            <w:tcW w:w="922" w:type="dxa"/>
          </w:tcPr>
          <w:p w14:paraId="2B3AB8AE"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2020</w:t>
            </w:r>
          </w:p>
        </w:tc>
        <w:tc>
          <w:tcPr>
            <w:tcW w:w="1104" w:type="dxa"/>
            <w:gridSpan w:val="2"/>
          </w:tcPr>
          <w:p w14:paraId="06CBAA4E"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Six months to 30 June 2019</w:t>
            </w:r>
          </w:p>
        </w:tc>
        <w:tc>
          <w:tcPr>
            <w:tcW w:w="921" w:type="dxa"/>
          </w:tcPr>
          <w:p w14:paraId="4E512390"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2020</w:t>
            </w:r>
          </w:p>
        </w:tc>
        <w:tc>
          <w:tcPr>
            <w:tcW w:w="1096" w:type="dxa"/>
            <w:gridSpan w:val="2"/>
          </w:tcPr>
          <w:p w14:paraId="19CE321E"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Six months to 30 June 2019</w:t>
            </w:r>
          </w:p>
        </w:tc>
        <w:tc>
          <w:tcPr>
            <w:tcW w:w="1064" w:type="dxa"/>
          </w:tcPr>
          <w:p w14:paraId="16656478"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2020</w:t>
            </w:r>
          </w:p>
        </w:tc>
        <w:tc>
          <w:tcPr>
            <w:tcW w:w="1105" w:type="dxa"/>
            <w:gridSpan w:val="2"/>
          </w:tcPr>
          <w:p w14:paraId="4ACC1294"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Six months to 30 June 2019</w:t>
            </w:r>
          </w:p>
        </w:tc>
        <w:tc>
          <w:tcPr>
            <w:tcW w:w="921" w:type="dxa"/>
          </w:tcPr>
          <w:p w14:paraId="11F1A072"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2020</w:t>
            </w:r>
          </w:p>
        </w:tc>
        <w:tc>
          <w:tcPr>
            <w:tcW w:w="1164" w:type="dxa"/>
          </w:tcPr>
          <w:p w14:paraId="7DA4DF5F" w14:textId="77777777" w:rsidR="004F7FAD" w:rsidRPr="00AC072B" w:rsidRDefault="004F7FAD" w:rsidP="003B13DB">
            <w:pPr>
              <w:pStyle w:val="TableColumnheading"/>
              <w:spacing w:before="20" w:after="20" w:line="240" w:lineRule="auto"/>
              <w:jc w:val="right"/>
              <w:rPr>
                <w:sz w:val="18"/>
                <w:szCs w:val="18"/>
              </w:rPr>
            </w:pPr>
            <w:r w:rsidRPr="00AC072B">
              <w:rPr>
                <w:sz w:val="18"/>
                <w:szCs w:val="18"/>
              </w:rPr>
              <w:t>Six months to 30 June 2019</w:t>
            </w:r>
          </w:p>
        </w:tc>
      </w:tr>
      <w:tr w:rsidR="004F7FAD" w:rsidRPr="00167534" w14:paraId="6E347377" w14:textId="77777777" w:rsidTr="006522BE">
        <w:tc>
          <w:tcPr>
            <w:tcW w:w="4481" w:type="dxa"/>
          </w:tcPr>
          <w:p w14:paraId="3D6D33DA" w14:textId="77777777" w:rsidR="004F7FAD" w:rsidRPr="00167534" w:rsidRDefault="004F7FAD" w:rsidP="003B13DB">
            <w:pPr>
              <w:pStyle w:val="Tabletextnospace"/>
              <w:spacing w:line="240" w:lineRule="auto"/>
              <w:rPr>
                <w:rFonts w:cs="Arial"/>
                <w:b/>
                <w:bCs/>
                <w:sz w:val="18"/>
              </w:rPr>
            </w:pPr>
            <w:r w:rsidRPr="00167534">
              <w:rPr>
                <w:rFonts w:cs="Arial"/>
                <w:b/>
                <w:bCs/>
                <w:sz w:val="18"/>
              </w:rPr>
              <w:t>Administered income from transactions</w:t>
            </w:r>
          </w:p>
        </w:tc>
        <w:tc>
          <w:tcPr>
            <w:tcW w:w="992" w:type="dxa"/>
          </w:tcPr>
          <w:p w14:paraId="216AFE2D" w14:textId="77777777" w:rsidR="004F7FAD" w:rsidRPr="00167534" w:rsidRDefault="004F7FAD" w:rsidP="003B13DB">
            <w:pPr>
              <w:pStyle w:val="Tabletextnospace"/>
              <w:spacing w:line="240" w:lineRule="auto"/>
              <w:jc w:val="right"/>
              <w:rPr>
                <w:rFonts w:cs="Arial"/>
                <w:b/>
                <w:bCs/>
                <w:color w:val="auto"/>
                <w:sz w:val="18"/>
                <w:lang w:val="en-AU"/>
              </w:rPr>
            </w:pPr>
          </w:p>
        </w:tc>
        <w:tc>
          <w:tcPr>
            <w:tcW w:w="1105" w:type="dxa"/>
          </w:tcPr>
          <w:p w14:paraId="20A5BEDE" w14:textId="77777777" w:rsidR="004F7FAD" w:rsidRPr="00167534" w:rsidRDefault="004F7FAD" w:rsidP="003B13DB">
            <w:pPr>
              <w:pStyle w:val="Tabletextnospace"/>
              <w:spacing w:line="240" w:lineRule="auto"/>
              <w:jc w:val="right"/>
              <w:rPr>
                <w:rFonts w:cs="Arial"/>
                <w:b/>
                <w:bCs/>
                <w:color w:val="auto"/>
                <w:sz w:val="18"/>
                <w:lang w:val="en-AU"/>
              </w:rPr>
            </w:pPr>
          </w:p>
        </w:tc>
        <w:tc>
          <w:tcPr>
            <w:tcW w:w="922" w:type="dxa"/>
          </w:tcPr>
          <w:p w14:paraId="11981F2C" w14:textId="77777777" w:rsidR="004F7FAD" w:rsidRPr="00167534" w:rsidRDefault="004F7FAD" w:rsidP="003B13DB">
            <w:pPr>
              <w:pStyle w:val="Tabletextnospace"/>
              <w:spacing w:line="240" w:lineRule="auto"/>
              <w:jc w:val="right"/>
              <w:rPr>
                <w:rFonts w:cs="Arial"/>
                <w:b/>
                <w:bCs/>
                <w:color w:val="auto"/>
                <w:sz w:val="18"/>
                <w:lang w:val="en-AU"/>
              </w:rPr>
            </w:pPr>
          </w:p>
        </w:tc>
        <w:tc>
          <w:tcPr>
            <w:tcW w:w="1104" w:type="dxa"/>
            <w:gridSpan w:val="2"/>
          </w:tcPr>
          <w:p w14:paraId="13F08A44" w14:textId="77777777" w:rsidR="004F7FAD" w:rsidRPr="00167534" w:rsidRDefault="004F7FAD" w:rsidP="003B13DB">
            <w:pPr>
              <w:pStyle w:val="Tabletextnospace"/>
              <w:spacing w:line="240" w:lineRule="auto"/>
              <w:jc w:val="right"/>
              <w:rPr>
                <w:rFonts w:cs="Arial"/>
                <w:b/>
                <w:bCs/>
                <w:color w:val="auto"/>
                <w:sz w:val="18"/>
                <w:lang w:val="en-AU"/>
              </w:rPr>
            </w:pPr>
          </w:p>
        </w:tc>
        <w:tc>
          <w:tcPr>
            <w:tcW w:w="921" w:type="dxa"/>
          </w:tcPr>
          <w:p w14:paraId="0DF51DC9" w14:textId="77777777" w:rsidR="004F7FAD" w:rsidRPr="00167534" w:rsidRDefault="004F7FAD" w:rsidP="003B13DB">
            <w:pPr>
              <w:pStyle w:val="Tabletextnospace"/>
              <w:spacing w:line="240" w:lineRule="auto"/>
              <w:jc w:val="right"/>
              <w:rPr>
                <w:rFonts w:cs="Arial"/>
                <w:b/>
                <w:bCs/>
                <w:color w:val="auto"/>
                <w:sz w:val="18"/>
                <w:lang w:val="en-AU"/>
              </w:rPr>
            </w:pPr>
          </w:p>
        </w:tc>
        <w:tc>
          <w:tcPr>
            <w:tcW w:w="1096" w:type="dxa"/>
            <w:gridSpan w:val="2"/>
          </w:tcPr>
          <w:p w14:paraId="0F845BA6" w14:textId="77777777" w:rsidR="004F7FAD" w:rsidRPr="00167534" w:rsidRDefault="004F7FAD" w:rsidP="003B13DB">
            <w:pPr>
              <w:pStyle w:val="Tabletextnospace"/>
              <w:spacing w:line="240" w:lineRule="auto"/>
              <w:jc w:val="right"/>
              <w:rPr>
                <w:rFonts w:cs="Arial"/>
                <w:b/>
                <w:bCs/>
                <w:color w:val="auto"/>
                <w:sz w:val="18"/>
                <w:lang w:val="en-AU"/>
              </w:rPr>
            </w:pPr>
          </w:p>
        </w:tc>
        <w:tc>
          <w:tcPr>
            <w:tcW w:w="1064" w:type="dxa"/>
          </w:tcPr>
          <w:p w14:paraId="63BCA88C" w14:textId="77777777" w:rsidR="004F7FAD" w:rsidRPr="00167534" w:rsidRDefault="004F7FAD" w:rsidP="003B13DB">
            <w:pPr>
              <w:pStyle w:val="Tabletextnospace"/>
              <w:spacing w:line="240" w:lineRule="auto"/>
              <w:jc w:val="right"/>
              <w:rPr>
                <w:rFonts w:cs="Arial"/>
                <w:b/>
                <w:bCs/>
                <w:color w:val="auto"/>
                <w:sz w:val="18"/>
                <w:lang w:val="en-AU"/>
              </w:rPr>
            </w:pPr>
          </w:p>
        </w:tc>
        <w:tc>
          <w:tcPr>
            <w:tcW w:w="1105" w:type="dxa"/>
            <w:gridSpan w:val="2"/>
          </w:tcPr>
          <w:p w14:paraId="579AFA5E" w14:textId="77777777" w:rsidR="004F7FAD" w:rsidRPr="00167534" w:rsidRDefault="004F7FAD" w:rsidP="003B13DB">
            <w:pPr>
              <w:pStyle w:val="Tabletextnospace"/>
              <w:spacing w:line="240" w:lineRule="auto"/>
              <w:jc w:val="right"/>
              <w:rPr>
                <w:rFonts w:cs="Arial"/>
                <w:b/>
                <w:bCs/>
                <w:color w:val="auto"/>
                <w:sz w:val="18"/>
                <w:lang w:val="en-AU"/>
              </w:rPr>
            </w:pPr>
          </w:p>
        </w:tc>
        <w:tc>
          <w:tcPr>
            <w:tcW w:w="921" w:type="dxa"/>
          </w:tcPr>
          <w:p w14:paraId="6F83DD7C" w14:textId="77777777" w:rsidR="004F7FAD" w:rsidRPr="00167534" w:rsidRDefault="004F7FAD" w:rsidP="003B13DB">
            <w:pPr>
              <w:pStyle w:val="Tabletextnospace"/>
              <w:spacing w:line="240" w:lineRule="auto"/>
              <w:jc w:val="right"/>
              <w:rPr>
                <w:rFonts w:cs="Arial"/>
                <w:b/>
                <w:bCs/>
                <w:color w:val="auto"/>
                <w:sz w:val="18"/>
                <w:lang w:val="en-AU"/>
              </w:rPr>
            </w:pPr>
          </w:p>
        </w:tc>
        <w:tc>
          <w:tcPr>
            <w:tcW w:w="1164" w:type="dxa"/>
          </w:tcPr>
          <w:p w14:paraId="30D4C91F" w14:textId="77777777" w:rsidR="004F7FAD" w:rsidRPr="00167534" w:rsidRDefault="004F7FAD" w:rsidP="003B13DB">
            <w:pPr>
              <w:pStyle w:val="Tabletextnospace"/>
              <w:spacing w:line="240" w:lineRule="auto"/>
              <w:jc w:val="right"/>
              <w:rPr>
                <w:rFonts w:cs="Arial"/>
                <w:b/>
                <w:bCs/>
                <w:color w:val="auto"/>
                <w:sz w:val="18"/>
                <w:lang w:val="en-AU"/>
              </w:rPr>
            </w:pPr>
          </w:p>
        </w:tc>
      </w:tr>
      <w:tr w:rsidR="004F7FAD" w:rsidRPr="00AC072B" w14:paraId="29DE71AF" w14:textId="77777777" w:rsidTr="006522BE">
        <w:tc>
          <w:tcPr>
            <w:tcW w:w="4481" w:type="dxa"/>
          </w:tcPr>
          <w:p w14:paraId="6D3E87D3" w14:textId="77777777" w:rsidR="004F7FAD" w:rsidRPr="00AC072B" w:rsidRDefault="004F7FAD" w:rsidP="003B13DB">
            <w:pPr>
              <w:pStyle w:val="Tabletextnospace"/>
              <w:spacing w:line="240" w:lineRule="auto"/>
              <w:rPr>
                <w:rFonts w:cs="Arial"/>
                <w:sz w:val="18"/>
              </w:rPr>
            </w:pPr>
            <w:r w:rsidRPr="00AC072B">
              <w:rPr>
                <w:rFonts w:cs="Arial"/>
                <w:sz w:val="18"/>
              </w:rPr>
              <w:t xml:space="preserve">Sale of goods and services </w:t>
            </w:r>
          </w:p>
        </w:tc>
        <w:tc>
          <w:tcPr>
            <w:tcW w:w="992" w:type="dxa"/>
          </w:tcPr>
          <w:p w14:paraId="12EDA390"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63,016 </w:t>
            </w:r>
          </w:p>
        </w:tc>
        <w:tc>
          <w:tcPr>
            <w:tcW w:w="1105" w:type="dxa"/>
          </w:tcPr>
          <w:p w14:paraId="41A8932B"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51,274 </w:t>
            </w:r>
          </w:p>
        </w:tc>
        <w:tc>
          <w:tcPr>
            <w:tcW w:w="922" w:type="dxa"/>
          </w:tcPr>
          <w:p w14:paraId="7B22B9E0"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7E41BDBB"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3B18BCC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3F0ECBED"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35B20E54"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0ADC6E15"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4577CCA2"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443 </w:t>
            </w:r>
          </w:p>
        </w:tc>
        <w:tc>
          <w:tcPr>
            <w:tcW w:w="1164" w:type="dxa"/>
          </w:tcPr>
          <w:p w14:paraId="1FF234C0"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245 </w:t>
            </w:r>
          </w:p>
        </w:tc>
      </w:tr>
      <w:tr w:rsidR="004F7FAD" w:rsidRPr="00AC072B" w14:paraId="48CB1B25" w14:textId="77777777" w:rsidTr="006522BE">
        <w:tc>
          <w:tcPr>
            <w:tcW w:w="4481" w:type="dxa"/>
          </w:tcPr>
          <w:p w14:paraId="55BC086F" w14:textId="77777777" w:rsidR="004F7FAD" w:rsidRPr="00AC072B" w:rsidRDefault="004F7FAD" w:rsidP="003B13DB">
            <w:pPr>
              <w:pStyle w:val="Tabletextnospace"/>
              <w:spacing w:line="240" w:lineRule="auto"/>
              <w:rPr>
                <w:rFonts w:cs="Arial"/>
                <w:sz w:val="18"/>
              </w:rPr>
            </w:pPr>
            <w:r w:rsidRPr="00AC072B">
              <w:rPr>
                <w:rFonts w:cs="Arial"/>
                <w:sz w:val="18"/>
              </w:rPr>
              <w:t>Appropriations – payments made on behalf of the State</w:t>
            </w:r>
          </w:p>
        </w:tc>
        <w:tc>
          <w:tcPr>
            <w:tcW w:w="992" w:type="dxa"/>
          </w:tcPr>
          <w:p w14:paraId="299C7D91"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tcPr>
          <w:p w14:paraId="7389E51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2" w:type="dxa"/>
          </w:tcPr>
          <w:p w14:paraId="0C266CCA"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3928352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568C2D13"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5AAA212B"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4BC764B5"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3B6F57C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3987804E"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1E51F25A"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31 </w:t>
            </w:r>
          </w:p>
        </w:tc>
      </w:tr>
      <w:tr w:rsidR="004F7FAD" w:rsidRPr="00AC072B" w14:paraId="289093F2" w14:textId="77777777" w:rsidTr="006522BE">
        <w:tc>
          <w:tcPr>
            <w:tcW w:w="4481" w:type="dxa"/>
          </w:tcPr>
          <w:p w14:paraId="32DD39FA" w14:textId="77777777" w:rsidR="004F7FAD" w:rsidRPr="00AC072B" w:rsidRDefault="004F7FAD" w:rsidP="003B13DB">
            <w:pPr>
              <w:pStyle w:val="Tabletextnospace"/>
              <w:spacing w:line="240" w:lineRule="auto"/>
              <w:rPr>
                <w:rFonts w:cs="Arial"/>
                <w:sz w:val="18"/>
              </w:rPr>
            </w:pPr>
            <w:r w:rsidRPr="00AC072B">
              <w:rPr>
                <w:rFonts w:cs="Arial"/>
                <w:sz w:val="18"/>
              </w:rPr>
              <w:t>Royalties</w:t>
            </w:r>
          </w:p>
        </w:tc>
        <w:tc>
          <w:tcPr>
            <w:tcW w:w="992" w:type="dxa"/>
          </w:tcPr>
          <w:p w14:paraId="6C05F5FF"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tcPr>
          <w:p w14:paraId="3BBB311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2" w:type="dxa"/>
          </w:tcPr>
          <w:p w14:paraId="1757507F"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0BB7C56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241C8271"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74C4FF37"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447FDCD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7847E152"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789BEFFC"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115297A7"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AC072B" w14:paraId="612AA5E4" w14:textId="77777777" w:rsidTr="006522BE">
        <w:tc>
          <w:tcPr>
            <w:tcW w:w="4481" w:type="dxa"/>
          </w:tcPr>
          <w:p w14:paraId="4D88802F" w14:textId="77777777" w:rsidR="004F7FAD" w:rsidRPr="00AC072B" w:rsidRDefault="004F7FAD" w:rsidP="003B13DB">
            <w:pPr>
              <w:pStyle w:val="Tabletextnospace"/>
              <w:spacing w:line="240" w:lineRule="auto"/>
              <w:rPr>
                <w:rFonts w:cs="Arial"/>
                <w:sz w:val="18"/>
              </w:rPr>
            </w:pPr>
            <w:r w:rsidRPr="00AC072B">
              <w:rPr>
                <w:rFonts w:cs="Arial"/>
                <w:sz w:val="18"/>
              </w:rPr>
              <w:t>Other income</w:t>
            </w:r>
          </w:p>
        </w:tc>
        <w:tc>
          <w:tcPr>
            <w:tcW w:w="992" w:type="dxa"/>
          </w:tcPr>
          <w:p w14:paraId="08AA59AD"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269 </w:t>
            </w:r>
          </w:p>
        </w:tc>
        <w:tc>
          <w:tcPr>
            <w:tcW w:w="1105" w:type="dxa"/>
          </w:tcPr>
          <w:p w14:paraId="0A3F0A15"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85 </w:t>
            </w:r>
          </w:p>
        </w:tc>
        <w:tc>
          <w:tcPr>
            <w:tcW w:w="922" w:type="dxa"/>
          </w:tcPr>
          <w:p w14:paraId="2F727F01" w14:textId="77777777" w:rsidR="004F7FAD" w:rsidRPr="00AC072B" w:rsidRDefault="004F7FAD" w:rsidP="003B13DB">
            <w:pPr>
              <w:pStyle w:val="Tabletextnospace"/>
              <w:spacing w:line="240" w:lineRule="auto"/>
              <w:jc w:val="right"/>
              <w:rPr>
                <w:rFonts w:cs="Arial"/>
                <w:sz w:val="18"/>
              </w:rPr>
            </w:pPr>
            <w:r w:rsidRPr="00AC072B">
              <w:rPr>
                <w:rFonts w:cs="Arial"/>
                <w:sz w:val="18"/>
              </w:rPr>
              <w:t>(296)</w:t>
            </w:r>
          </w:p>
        </w:tc>
        <w:tc>
          <w:tcPr>
            <w:tcW w:w="1104" w:type="dxa"/>
            <w:gridSpan w:val="2"/>
          </w:tcPr>
          <w:p w14:paraId="567F05C1"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296 </w:t>
            </w:r>
          </w:p>
        </w:tc>
        <w:tc>
          <w:tcPr>
            <w:tcW w:w="921" w:type="dxa"/>
          </w:tcPr>
          <w:p w14:paraId="620CA663"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1A5805AD"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3DDE6BEE"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18DF5823"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4B4505EA"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3200BBA0"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AC072B" w14:paraId="53149783" w14:textId="77777777" w:rsidTr="006522BE">
        <w:tc>
          <w:tcPr>
            <w:tcW w:w="4481" w:type="dxa"/>
          </w:tcPr>
          <w:p w14:paraId="3C2B0195" w14:textId="77777777" w:rsidR="004F7FAD" w:rsidRPr="00AC072B" w:rsidRDefault="004F7FAD" w:rsidP="003B13DB">
            <w:pPr>
              <w:pStyle w:val="Tabletextnospace"/>
              <w:spacing w:line="240" w:lineRule="auto"/>
              <w:rPr>
                <w:rFonts w:cs="Arial"/>
                <w:sz w:val="18"/>
              </w:rPr>
            </w:pPr>
            <w:r w:rsidRPr="00AC072B">
              <w:rPr>
                <w:rFonts w:cs="Arial"/>
                <w:sz w:val="18"/>
              </w:rPr>
              <w:t xml:space="preserve">Regulatory fees, fines, </w:t>
            </w:r>
            <w:proofErr w:type="gramStart"/>
            <w:r w:rsidRPr="00AC072B">
              <w:rPr>
                <w:rFonts w:cs="Arial"/>
                <w:sz w:val="18"/>
              </w:rPr>
              <w:t>leases</w:t>
            </w:r>
            <w:proofErr w:type="gramEnd"/>
            <w:r w:rsidRPr="00AC072B">
              <w:rPr>
                <w:rFonts w:cs="Arial"/>
                <w:sz w:val="18"/>
              </w:rPr>
              <w:t xml:space="preserve"> and licences</w:t>
            </w:r>
          </w:p>
        </w:tc>
        <w:tc>
          <w:tcPr>
            <w:tcW w:w="992" w:type="dxa"/>
          </w:tcPr>
          <w:p w14:paraId="58E87E3B"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35,567 </w:t>
            </w:r>
          </w:p>
        </w:tc>
        <w:tc>
          <w:tcPr>
            <w:tcW w:w="1105" w:type="dxa"/>
          </w:tcPr>
          <w:p w14:paraId="6A3F73C0"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1,260 </w:t>
            </w:r>
          </w:p>
        </w:tc>
        <w:tc>
          <w:tcPr>
            <w:tcW w:w="922" w:type="dxa"/>
          </w:tcPr>
          <w:p w14:paraId="1F48702F"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39046FF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7A48866F"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4B5A4E81"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62828034"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437D46D2"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3812D0C3"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44DFA6F3"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AC072B" w14:paraId="3053C090" w14:textId="77777777" w:rsidTr="006522BE">
        <w:tc>
          <w:tcPr>
            <w:tcW w:w="4481" w:type="dxa"/>
          </w:tcPr>
          <w:p w14:paraId="58055142" w14:textId="77777777" w:rsidR="004F7FAD" w:rsidRPr="00AC072B" w:rsidRDefault="004F7FAD" w:rsidP="003B13DB">
            <w:pPr>
              <w:pStyle w:val="Tabletextnospace"/>
              <w:spacing w:line="240" w:lineRule="auto"/>
              <w:rPr>
                <w:rFonts w:cs="Arial"/>
                <w:sz w:val="18"/>
              </w:rPr>
            </w:pPr>
            <w:r w:rsidRPr="00AC072B">
              <w:rPr>
                <w:rFonts w:cs="Arial"/>
                <w:sz w:val="18"/>
              </w:rPr>
              <w:t>Interest income</w:t>
            </w:r>
          </w:p>
        </w:tc>
        <w:tc>
          <w:tcPr>
            <w:tcW w:w="992" w:type="dxa"/>
          </w:tcPr>
          <w:p w14:paraId="5F0B348E"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tcPr>
          <w:p w14:paraId="4BEC14C9"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 </w:t>
            </w:r>
          </w:p>
        </w:tc>
        <w:tc>
          <w:tcPr>
            <w:tcW w:w="922" w:type="dxa"/>
          </w:tcPr>
          <w:p w14:paraId="3AE63DC2"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2DDC140B"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6EF9B84B"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7D200E54"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51D29ABC"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1786FFA2"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31099B75"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589D946B"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AC072B" w14:paraId="3112CECF" w14:textId="77777777" w:rsidTr="006522BE">
        <w:tc>
          <w:tcPr>
            <w:tcW w:w="4481" w:type="dxa"/>
          </w:tcPr>
          <w:p w14:paraId="180F192D" w14:textId="77777777" w:rsidR="004F7FAD" w:rsidRPr="00AC072B" w:rsidRDefault="004F7FAD" w:rsidP="003B13DB">
            <w:pPr>
              <w:pStyle w:val="Tabletextnospace"/>
              <w:spacing w:line="240" w:lineRule="auto"/>
              <w:rPr>
                <w:rFonts w:cs="Arial"/>
                <w:sz w:val="18"/>
              </w:rPr>
            </w:pPr>
            <w:r w:rsidRPr="00AC072B">
              <w:rPr>
                <w:rFonts w:cs="Arial"/>
                <w:sz w:val="18"/>
              </w:rPr>
              <w:t>Commonwealth grants</w:t>
            </w:r>
          </w:p>
        </w:tc>
        <w:tc>
          <w:tcPr>
            <w:tcW w:w="992" w:type="dxa"/>
          </w:tcPr>
          <w:p w14:paraId="1645840E"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81 </w:t>
            </w:r>
          </w:p>
        </w:tc>
        <w:tc>
          <w:tcPr>
            <w:tcW w:w="1105" w:type="dxa"/>
          </w:tcPr>
          <w:p w14:paraId="03E7C31D"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485 </w:t>
            </w:r>
          </w:p>
        </w:tc>
        <w:tc>
          <w:tcPr>
            <w:tcW w:w="922" w:type="dxa"/>
          </w:tcPr>
          <w:p w14:paraId="6D34E19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20BF1E3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5EF72561"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4A61EEAD"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2A0E4707"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00C7ABC4"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071537FA"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54112705"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167534" w14:paraId="6CE8289D" w14:textId="77777777" w:rsidTr="006522BE">
        <w:tc>
          <w:tcPr>
            <w:tcW w:w="4481" w:type="dxa"/>
          </w:tcPr>
          <w:p w14:paraId="3994B138" w14:textId="77777777" w:rsidR="004F7FAD" w:rsidRPr="00167534" w:rsidRDefault="004F7FAD" w:rsidP="003B13DB">
            <w:pPr>
              <w:pStyle w:val="Tabletextnospace"/>
              <w:spacing w:line="240" w:lineRule="auto"/>
              <w:rPr>
                <w:rFonts w:cs="Arial"/>
                <w:b/>
                <w:bCs/>
                <w:sz w:val="18"/>
              </w:rPr>
            </w:pPr>
            <w:r w:rsidRPr="00167534">
              <w:rPr>
                <w:rFonts w:cs="Arial"/>
                <w:b/>
                <w:bCs/>
                <w:sz w:val="18"/>
              </w:rPr>
              <w:t>Total administered income from transactions</w:t>
            </w:r>
          </w:p>
        </w:tc>
        <w:tc>
          <w:tcPr>
            <w:tcW w:w="992" w:type="dxa"/>
          </w:tcPr>
          <w:p w14:paraId="185F78E7"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98,933 </w:t>
            </w:r>
          </w:p>
        </w:tc>
        <w:tc>
          <w:tcPr>
            <w:tcW w:w="1105" w:type="dxa"/>
          </w:tcPr>
          <w:p w14:paraId="21ADFB4E"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53,105 </w:t>
            </w:r>
          </w:p>
        </w:tc>
        <w:tc>
          <w:tcPr>
            <w:tcW w:w="922" w:type="dxa"/>
          </w:tcPr>
          <w:p w14:paraId="2A8E9A75"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(296)</w:t>
            </w:r>
          </w:p>
        </w:tc>
        <w:tc>
          <w:tcPr>
            <w:tcW w:w="1104" w:type="dxa"/>
            <w:gridSpan w:val="2"/>
          </w:tcPr>
          <w:p w14:paraId="3BC83A0B"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296 </w:t>
            </w:r>
          </w:p>
        </w:tc>
        <w:tc>
          <w:tcPr>
            <w:tcW w:w="921" w:type="dxa"/>
          </w:tcPr>
          <w:p w14:paraId="0B67930A"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096" w:type="dxa"/>
            <w:gridSpan w:val="2"/>
          </w:tcPr>
          <w:p w14:paraId="1F808E59"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064" w:type="dxa"/>
          </w:tcPr>
          <w:p w14:paraId="21E1AA26"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105" w:type="dxa"/>
            <w:gridSpan w:val="2"/>
          </w:tcPr>
          <w:p w14:paraId="69494806"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921" w:type="dxa"/>
          </w:tcPr>
          <w:p w14:paraId="3B5CEE50"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443 </w:t>
            </w:r>
          </w:p>
        </w:tc>
        <w:tc>
          <w:tcPr>
            <w:tcW w:w="1164" w:type="dxa"/>
          </w:tcPr>
          <w:p w14:paraId="772F4E9F"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276 </w:t>
            </w:r>
          </w:p>
        </w:tc>
      </w:tr>
      <w:tr w:rsidR="004F7FAD" w:rsidRPr="00167534" w14:paraId="6921C353" w14:textId="77777777" w:rsidTr="006522BE">
        <w:tc>
          <w:tcPr>
            <w:tcW w:w="4481" w:type="dxa"/>
          </w:tcPr>
          <w:p w14:paraId="216AFCCF" w14:textId="77777777" w:rsidR="004F7FAD" w:rsidRPr="00167534" w:rsidRDefault="004F7FAD" w:rsidP="003B13DB">
            <w:pPr>
              <w:pStyle w:val="Tabletextnospace"/>
              <w:spacing w:line="240" w:lineRule="auto"/>
              <w:rPr>
                <w:rFonts w:cs="Arial"/>
                <w:color w:val="auto"/>
                <w:sz w:val="12"/>
                <w:szCs w:val="12"/>
                <w:lang w:val="en-AU"/>
              </w:rPr>
            </w:pPr>
          </w:p>
        </w:tc>
        <w:tc>
          <w:tcPr>
            <w:tcW w:w="992" w:type="dxa"/>
          </w:tcPr>
          <w:p w14:paraId="207148B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tcPr>
          <w:p w14:paraId="34FFAB8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2" w:type="dxa"/>
          </w:tcPr>
          <w:p w14:paraId="4F6487CD"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4" w:type="dxa"/>
            <w:gridSpan w:val="2"/>
          </w:tcPr>
          <w:p w14:paraId="5EBAA5ED"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397C68DD"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96" w:type="dxa"/>
            <w:gridSpan w:val="2"/>
          </w:tcPr>
          <w:p w14:paraId="74CFB21C"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64" w:type="dxa"/>
          </w:tcPr>
          <w:p w14:paraId="5EF0D57B"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gridSpan w:val="2"/>
          </w:tcPr>
          <w:p w14:paraId="583AAC85"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5DF9462D"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64" w:type="dxa"/>
          </w:tcPr>
          <w:p w14:paraId="3F0620B6" w14:textId="77777777" w:rsidR="004F7FAD" w:rsidRPr="00167534" w:rsidRDefault="004F7FAD" w:rsidP="003B13DB">
            <w:pPr>
              <w:pStyle w:val="Tabletextnospace"/>
              <w:spacing w:line="240" w:lineRule="auto"/>
              <w:jc w:val="right"/>
              <w:rPr>
                <w:rFonts w:cs="Arial"/>
                <w:color w:val="auto"/>
                <w:sz w:val="12"/>
                <w:szCs w:val="12"/>
                <w:lang w:val="en-AU"/>
              </w:rPr>
            </w:pPr>
          </w:p>
        </w:tc>
      </w:tr>
      <w:tr w:rsidR="004F7FAD" w:rsidRPr="00167534" w14:paraId="085DB1AE" w14:textId="77777777" w:rsidTr="006522BE">
        <w:tc>
          <w:tcPr>
            <w:tcW w:w="4481" w:type="dxa"/>
          </w:tcPr>
          <w:p w14:paraId="4F4F45DB" w14:textId="77777777" w:rsidR="004F7FAD" w:rsidRPr="00167534" w:rsidRDefault="004F7FAD" w:rsidP="006522BE">
            <w:pPr>
              <w:pStyle w:val="Tabletextnospace"/>
              <w:keepNext/>
              <w:spacing w:line="240" w:lineRule="auto"/>
              <w:rPr>
                <w:rFonts w:cs="Arial"/>
                <w:b/>
                <w:bCs/>
                <w:sz w:val="18"/>
              </w:rPr>
            </w:pPr>
            <w:r w:rsidRPr="00167534">
              <w:rPr>
                <w:rFonts w:cs="Arial"/>
                <w:b/>
                <w:bCs/>
                <w:sz w:val="18"/>
              </w:rPr>
              <w:lastRenderedPageBreak/>
              <w:t>Administered expenses from transactions</w:t>
            </w:r>
          </w:p>
        </w:tc>
        <w:tc>
          <w:tcPr>
            <w:tcW w:w="992" w:type="dxa"/>
          </w:tcPr>
          <w:p w14:paraId="2F37C251"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105" w:type="dxa"/>
          </w:tcPr>
          <w:p w14:paraId="09267C83"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922" w:type="dxa"/>
          </w:tcPr>
          <w:p w14:paraId="24837453"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104" w:type="dxa"/>
            <w:gridSpan w:val="2"/>
          </w:tcPr>
          <w:p w14:paraId="6212599C"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921" w:type="dxa"/>
          </w:tcPr>
          <w:p w14:paraId="75049E1E"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096" w:type="dxa"/>
            <w:gridSpan w:val="2"/>
          </w:tcPr>
          <w:p w14:paraId="4D32ED0B"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064" w:type="dxa"/>
          </w:tcPr>
          <w:p w14:paraId="35BC9A7C"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105" w:type="dxa"/>
            <w:gridSpan w:val="2"/>
          </w:tcPr>
          <w:p w14:paraId="1F7F5892"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921" w:type="dxa"/>
          </w:tcPr>
          <w:p w14:paraId="7375A47D" w14:textId="77777777" w:rsidR="004F7FAD" w:rsidRPr="00167534" w:rsidRDefault="004F7FAD" w:rsidP="006522BE">
            <w:pPr>
              <w:pStyle w:val="Tabletextnospace"/>
              <w:keepNext/>
              <w:spacing w:line="240" w:lineRule="auto"/>
              <w:jc w:val="right"/>
              <w:rPr>
                <w:rFonts w:cs="Arial"/>
                <w:b/>
                <w:bCs/>
                <w:color w:val="auto"/>
                <w:sz w:val="18"/>
                <w:lang w:val="en-AU"/>
              </w:rPr>
            </w:pPr>
          </w:p>
        </w:tc>
        <w:tc>
          <w:tcPr>
            <w:tcW w:w="1164" w:type="dxa"/>
          </w:tcPr>
          <w:p w14:paraId="03344C3F" w14:textId="77777777" w:rsidR="004F7FAD" w:rsidRPr="00167534" w:rsidRDefault="004F7FAD" w:rsidP="006522BE">
            <w:pPr>
              <w:pStyle w:val="Tabletextnospace"/>
              <w:keepNext/>
              <w:spacing w:line="240" w:lineRule="auto"/>
              <w:jc w:val="right"/>
              <w:rPr>
                <w:rFonts w:cs="Arial"/>
                <w:b/>
                <w:bCs/>
                <w:color w:val="auto"/>
                <w:sz w:val="18"/>
                <w:lang w:val="en-AU"/>
              </w:rPr>
            </w:pPr>
          </w:p>
        </w:tc>
      </w:tr>
      <w:tr w:rsidR="004F7FAD" w:rsidRPr="00AC072B" w14:paraId="2EFE142D" w14:textId="77777777" w:rsidTr="006522BE">
        <w:tc>
          <w:tcPr>
            <w:tcW w:w="4481" w:type="dxa"/>
          </w:tcPr>
          <w:p w14:paraId="0D761AD0" w14:textId="77777777" w:rsidR="004F7FAD" w:rsidRPr="00AC072B" w:rsidRDefault="004F7FAD" w:rsidP="003B13DB">
            <w:pPr>
              <w:pStyle w:val="Tabletextnospace"/>
              <w:spacing w:line="240" w:lineRule="auto"/>
              <w:rPr>
                <w:rFonts w:cs="Arial"/>
                <w:sz w:val="18"/>
              </w:rPr>
            </w:pPr>
            <w:r w:rsidRPr="00AC072B">
              <w:rPr>
                <w:rFonts w:cs="Arial"/>
                <w:sz w:val="18"/>
              </w:rPr>
              <w:t>Payments into Consolidated Fund</w:t>
            </w:r>
          </w:p>
        </w:tc>
        <w:tc>
          <w:tcPr>
            <w:tcW w:w="992" w:type="dxa"/>
          </w:tcPr>
          <w:p w14:paraId="06EF4352" w14:textId="77777777" w:rsidR="004F7FAD" w:rsidRPr="00AC072B" w:rsidRDefault="004F7FAD" w:rsidP="003B13DB">
            <w:pPr>
              <w:pStyle w:val="Tabletextnospace"/>
              <w:spacing w:line="240" w:lineRule="auto"/>
              <w:jc w:val="right"/>
              <w:rPr>
                <w:rFonts w:cs="Arial"/>
                <w:sz w:val="18"/>
              </w:rPr>
            </w:pPr>
            <w:r w:rsidRPr="00AC072B">
              <w:rPr>
                <w:rFonts w:cs="Arial"/>
                <w:sz w:val="18"/>
              </w:rPr>
              <w:t>(123,965)</w:t>
            </w:r>
          </w:p>
        </w:tc>
        <w:tc>
          <w:tcPr>
            <w:tcW w:w="1105" w:type="dxa"/>
          </w:tcPr>
          <w:p w14:paraId="23F65A00" w14:textId="77777777" w:rsidR="004F7FAD" w:rsidRPr="00AC072B" w:rsidRDefault="004F7FAD" w:rsidP="003B13DB">
            <w:pPr>
              <w:pStyle w:val="Tabletextnospace"/>
              <w:spacing w:line="240" w:lineRule="auto"/>
              <w:jc w:val="right"/>
              <w:rPr>
                <w:rFonts w:cs="Arial"/>
                <w:sz w:val="18"/>
              </w:rPr>
            </w:pPr>
            <w:r w:rsidRPr="00AC072B">
              <w:rPr>
                <w:rFonts w:cs="Arial"/>
                <w:sz w:val="18"/>
              </w:rPr>
              <w:t>(58,783)</w:t>
            </w:r>
          </w:p>
        </w:tc>
        <w:tc>
          <w:tcPr>
            <w:tcW w:w="922" w:type="dxa"/>
          </w:tcPr>
          <w:p w14:paraId="3CE76C7B" w14:textId="77777777" w:rsidR="004F7FAD" w:rsidRPr="00AC072B" w:rsidRDefault="004F7FAD" w:rsidP="003B13DB">
            <w:pPr>
              <w:pStyle w:val="Tabletextnospace"/>
              <w:spacing w:line="240" w:lineRule="auto"/>
              <w:jc w:val="right"/>
              <w:rPr>
                <w:rFonts w:cs="Arial"/>
                <w:sz w:val="18"/>
              </w:rPr>
            </w:pPr>
            <w:r w:rsidRPr="00AC072B">
              <w:rPr>
                <w:rFonts w:cs="Arial"/>
                <w:sz w:val="18"/>
              </w:rPr>
              <w:t>(172)</w:t>
            </w:r>
          </w:p>
        </w:tc>
        <w:tc>
          <w:tcPr>
            <w:tcW w:w="1104" w:type="dxa"/>
            <w:gridSpan w:val="2"/>
          </w:tcPr>
          <w:p w14:paraId="15398EE7"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171 </w:t>
            </w:r>
          </w:p>
        </w:tc>
        <w:tc>
          <w:tcPr>
            <w:tcW w:w="921" w:type="dxa"/>
          </w:tcPr>
          <w:p w14:paraId="5C2BF867" w14:textId="77777777" w:rsidR="004F7FAD" w:rsidRPr="00AC072B" w:rsidRDefault="004F7FAD" w:rsidP="003B13DB">
            <w:pPr>
              <w:pStyle w:val="Tabletextnospace"/>
              <w:spacing w:line="240" w:lineRule="auto"/>
              <w:jc w:val="right"/>
              <w:rPr>
                <w:rFonts w:cs="Arial"/>
                <w:sz w:val="18"/>
              </w:rPr>
            </w:pPr>
            <w:r w:rsidRPr="00AC072B">
              <w:rPr>
                <w:rFonts w:cs="Arial"/>
                <w:sz w:val="18"/>
              </w:rPr>
              <w:t>(132)</w:t>
            </w:r>
          </w:p>
        </w:tc>
        <w:tc>
          <w:tcPr>
            <w:tcW w:w="1096" w:type="dxa"/>
            <w:gridSpan w:val="2"/>
          </w:tcPr>
          <w:p w14:paraId="1DE56202"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112 </w:t>
            </w:r>
          </w:p>
        </w:tc>
        <w:tc>
          <w:tcPr>
            <w:tcW w:w="1064" w:type="dxa"/>
          </w:tcPr>
          <w:p w14:paraId="03EDB15C" w14:textId="77777777" w:rsidR="004F7FAD" w:rsidRPr="00AC072B" w:rsidRDefault="004F7FAD" w:rsidP="003B13DB">
            <w:pPr>
              <w:pStyle w:val="Tabletextnospace"/>
              <w:spacing w:line="240" w:lineRule="auto"/>
              <w:jc w:val="right"/>
              <w:rPr>
                <w:rFonts w:cs="Arial"/>
                <w:sz w:val="18"/>
              </w:rPr>
            </w:pPr>
            <w:r w:rsidRPr="00AC072B">
              <w:rPr>
                <w:rFonts w:cs="Arial"/>
                <w:sz w:val="18"/>
              </w:rPr>
              <w:t>(41)</w:t>
            </w:r>
          </w:p>
        </w:tc>
        <w:tc>
          <w:tcPr>
            <w:tcW w:w="1105" w:type="dxa"/>
            <w:gridSpan w:val="2"/>
          </w:tcPr>
          <w:p w14:paraId="50B9C69A"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35 </w:t>
            </w:r>
          </w:p>
        </w:tc>
        <w:tc>
          <w:tcPr>
            <w:tcW w:w="921" w:type="dxa"/>
          </w:tcPr>
          <w:p w14:paraId="0204D3EC" w14:textId="77777777" w:rsidR="004F7FAD" w:rsidRPr="00AC072B" w:rsidRDefault="004F7FAD" w:rsidP="003B13DB">
            <w:pPr>
              <w:pStyle w:val="Tabletextnospace"/>
              <w:spacing w:line="240" w:lineRule="auto"/>
              <w:jc w:val="right"/>
              <w:rPr>
                <w:rFonts w:cs="Arial"/>
                <w:sz w:val="18"/>
              </w:rPr>
            </w:pPr>
            <w:r w:rsidRPr="00AC072B">
              <w:rPr>
                <w:rFonts w:cs="Arial"/>
                <w:sz w:val="18"/>
              </w:rPr>
              <w:t>(1,186)</w:t>
            </w:r>
          </w:p>
        </w:tc>
        <w:tc>
          <w:tcPr>
            <w:tcW w:w="1164" w:type="dxa"/>
          </w:tcPr>
          <w:p w14:paraId="0E42AD46"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321 </w:t>
            </w:r>
          </w:p>
        </w:tc>
      </w:tr>
      <w:tr w:rsidR="004F7FAD" w:rsidRPr="00AC072B" w14:paraId="67053530" w14:textId="77777777" w:rsidTr="006522BE">
        <w:tc>
          <w:tcPr>
            <w:tcW w:w="4481" w:type="dxa"/>
          </w:tcPr>
          <w:p w14:paraId="6458C03D" w14:textId="77777777" w:rsidR="004F7FAD" w:rsidRPr="00AC072B" w:rsidRDefault="004F7FAD" w:rsidP="003B13DB">
            <w:pPr>
              <w:pStyle w:val="Tabletextnospace"/>
              <w:spacing w:line="240" w:lineRule="auto"/>
              <w:rPr>
                <w:rFonts w:cs="Arial"/>
                <w:sz w:val="18"/>
              </w:rPr>
            </w:pPr>
            <w:r w:rsidRPr="00AC072B">
              <w:rPr>
                <w:rFonts w:cs="Arial"/>
                <w:sz w:val="18"/>
              </w:rPr>
              <w:t>Interest expense</w:t>
            </w:r>
          </w:p>
        </w:tc>
        <w:tc>
          <w:tcPr>
            <w:tcW w:w="992" w:type="dxa"/>
          </w:tcPr>
          <w:p w14:paraId="3BD3BF59"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tcPr>
          <w:p w14:paraId="45609558"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2" w:type="dxa"/>
          </w:tcPr>
          <w:p w14:paraId="254E2CE8"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431D9540"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60F39157"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7B1B8F51"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64" w:type="dxa"/>
          </w:tcPr>
          <w:p w14:paraId="6B56190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610AEC18"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921" w:type="dxa"/>
          </w:tcPr>
          <w:p w14:paraId="7B104ABA"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64" w:type="dxa"/>
          </w:tcPr>
          <w:p w14:paraId="3B0FC4FF"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r>
      <w:tr w:rsidR="004F7FAD" w:rsidRPr="00AC072B" w14:paraId="7A22BF52" w14:textId="77777777" w:rsidTr="006522BE">
        <w:tc>
          <w:tcPr>
            <w:tcW w:w="4481" w:type="dxa"/>
          </w:tcPr>
          <w:p w14:paraId="4DD66860" w14:textId="77777777" w:rsidR="004F7FAD" w:rsidRPr="00AC072B" w:rsidRDefault="004F7FAD" w:rsidP="003B13DB">
            <w:pPr>
              <w:pStyle w:val="Tabletextnospace"/>
              <w:spacing w:line="240" w:lineRule="auto"/>
              <w:rPr>
                <w:rFonts w:cs="Arial"/>
                <w:sz w:val="18"/>
              </w:rPr>
            </w:pPr>
            <w:r w:rsidRPr="00AC072B">
              <w:rPr>
                <w:rFonts w:cs="Arial"/>
                <w:sz w:val="18"/>
              </w:rPr>
              <w:t>Other expenses</w:t>
            </w:r>
          </w:p>
        </w:tc>
        <w:tc>
          <w:tcPr>
            <w:tcW w:w="992" w:type="dxa"/>
          </w:tcPr>
          <w:p w14:paraId="356F00F8" w14:textId="77777777" w:rsidR="004F7FAD" w:rsidRPr="00AC072B" w:rsidRDefault="004F7FAD" w:rsidP="003B13DB">
            <w:pPr>
              <w:pStyle w:val="Tabletextnospace"/>
              <w:spacing w:line="240" w:lineRule="auto"/>
              <w:jc w:val="right"/>
              <w:rPr>
                <w:rFonts w:cs="Arial"/>
                <w:sz w:val="18"/>
              </w:rPr>
            </w:pPr>
            <w:r w:rsidRPr="00AC072B">
              <w:rPr>
                <w:rFonts w:cs="Arial"/>
                <w:sz w:val="18"/>
              </w:rPr>
              <w:t xml:space="preserve">239 </w:t>
            </w:r>
          </w:p>
        </w:tc>
        <w:tc>
          <w:tcPr>
            <w:tcW w:w="1105" w:type="dxa"/>
          </w:tcPr>
          <w:p w14:paraId="7E84F89D" w14:textId="77777777" w:rsidR="004F7FAD" w:rsidRPr="00AC072B" w:rsidRDefault="004F7FAD" w:rsidP="003B13DB">
            <w:pPr>
              <w:pStyle w:val="Tabletextnospace"/>
              <w:spacing w:line="240" w:lineRule="auto"/>
              <w:jc w:val="right"/>
              <w:rPr>
                <w:rFonts w:cs="Arial"/>
                <w:sz w:val="18"/>
              </w:rPr>
            </w:pPr>
            <w:r w:rsidRPr="00AC072B">
              <w:rPr>
                <w:rFonts w:cs="Arial"/>
                <w:sz w:val="18"/>
              </w:rPr>
              <w:t>(77)</w:t>
            </w:r>
          </w:p>
        </w:tc>
        <w:tc>
          <w:tcPr>
            <w:tcW w:w="922" w:type="dxa"/>
          </w:tcPr>
          <w:p w14:paraId="4E42AD0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4" w:type="dxa"/>
            <w:gridSpan w:val="2"/>
          </w:tcPr>
          <w:p w14:paraId="6EF4A11C" w14:textId="77777777" w:rsidR="004F7FAD" w:rsidRPr="00AC072B" w:rsidRDefault="004F7FAD" w:rsidP="003B13DB">
            <w:pPr>
              <w:pStyle w:val="Tabletextnospace"/>
              <w:spacing w:line="240" w:lineRule="auto"/>
              <w:jc w:val="right"/>
              <w:rPr>
                <w:rFonts w:cs="Arial"/>
                <w:sz w:val="18"/>
              </w:rPr>
            </w:pPr>
            <w:r w:rsidRPr="00AC072B">
              <w:rPr>
                <w:rFonts w:cs="Arial"/>
                <w:sz w:val="18"/>
              </w:rPr>
              <w:t>(7)</w:t>
            </w:r>
          </w:p>
        </w:tc>
        <w:tc>
          <w:tcPr>
            <w:tcW w:w="921" w:type="dxa"/>
          </w:tcPr>
          <w:p w14:paraId="39D5988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096" w:type="dxa"/>
            <w:gridSpan w:val="2"/>
          </w:tcPr>
          <w:p w14:paraId="52490F24" w14:textId="77777777" w:rsidR="004F7FAD" w:rsidRPr="00AC072B" w:rsidRDefault="004F7FAD" w:rsidP="003B13DB">
            <w:pPr>
              <w:pStyle w:val="Tabletextnospace"/>
              <w:spacing w:line="240" w:lineRule="auto"/>
              <w:jc w:val="right"/>
              <w:rPr>
                <w:rFonts w:cs="Arial"/>
                <w:sz w:val="18"/>
              </w:rPr>
            </w:pPr>
            <w:r w:rsidRPr="00AC072B">
              <w:rPr>
                <w:rFonts w:cs="Arial"/>
                <w:sz w:val="18"/>
              </w:rPr>
              <w:t>(4)</w:t>
            </w:r>
          </w:p>
        </w:tc>
        <w:tc>
          <w:tcPr>
            <w:tcW w:w="1064" w:type="dxa"/>
          </w:tcPr>
          <w:p w14:paraId="57D6B656" w14:textId="77777777" w:rsidR="004F7FAD" w:rsidRPr="00AC072B" w:rsidRDefault="004F7FAD" w:rsidP="003B13DB">
            <w:pPr>
              <w:pStyle w:val="Tabletextnospace"/>
              <w:spacing w:line="240" w:lineRule="auto"/>
              <w:jc w:val="right"/>
              <w:rPr>
                <w:rFonts w:cs="Arial"/>
                <w:sz w:val="18"/>
              </w:rPr>
            </w:pPr>
            <w:r w:rsidRPr="00AC072B">
              <w:rPr>
                <w:rFonts w:cs="Arial"/>
                <w:sz w:val="18"/>
              </w:rPr>
              <w:t>–</w:t>
            </w:r>
          </w:p>
        </w:tc>
        <w:tc>
          <w:tcPr>
            <w:tcW w:w="1105" w:type="dxa"/>
            <w:gridSpan w:val="2"/>
          </w:tcPr>
          <w:p w14:paraId="631DEE69" w14:textId="77777777" w:rsidR="004F7FAD" w:rsidRPr="00AC072B" w:rsidRDefault="004F7FAD" w:rsidP="003B13DB">
            <w:pPr>
              <w:pStyle w:val="Tabletextnospace"/>
              <w:spacing w:line="240" w:lineRule="auto"/>
              <w:jc w:val="right"/>
              <w:rPr>
                <w:rFonts w:cs="Arial"/>
                <w:sz w:val="18"/>
              </w:rPr>
            </w:pPr>
            <w:r w:rsidRPr="00AC072B">
              <w:rPr>
                <w:rFonts w:cs="Arial"/>
                <w:sz w:val="18"/>
              </w:rPr>
              <w:t>(1)</w:t>
            </w:r>
          </w:p>
        </w:tc>
        <w:tc>
          <w:tcPr>
            <w:tcW w:w="921" w:type="dxa"/>
          </w:tcPr>
          <w:p w14:paraId="0E5024F0" w14:textId="77777777" w:rsidR="004F7FAD" w:rsidRPr="00AC072B" w:rsidRDefault="004F7FAD" w:rsidP="003B13DB">
            <w:pPr>
              <w:pStyle w:val="Tabletextnospace"/>
              <w:spacing w:line="240" w:lineRule="auto"/>
              <w:jc w:val="right"/>
              <w:rPr>
                <w:rFonts w:cs="Arial"/>
                <w:sz w:val="18"/>
              </w:rPr>
            </w:pPr>
            <w:r w:rsidRPr="00AC072B">
              <w:rPr>
                <w:rFonts w:cs="Arial"/>
                <w:sz w:val="18"/>
              </w:rPr>
              <w:t>(21)</w:t>
            </w:r>
          </w:p>
        </w:tc>
        <w:tc>
          <w:tcPr>
            <w:tcW w:w="1164" w:type="dxa"/>
          </w:tcPr>
          <w:p w14:paraId="33A5C927" w14:textId="77777777" w:rsidR="004F7FAD" w:rsidRPr="00AC072B" w:rsidRDefault="004F7FAD" w:rsidP="003B13DB">
            <w:pPr>
              <w:pStyle w:val="Tabletextnospace"/>
              <w:spacing w:line="240" w:lineRule="auto"/>
              <w:jc w:val="right"/>
              <w:rPr>
                <w:rFonts w:cs="Arial"/>
                <w:sz w:val="18"/>
              </w:rPr>
            </w:pPr>
            <w:r w:rsidRPr="00AC072B">
              <w:rPr>
                <w:rFonts w:cs="Arial"/>
                <w:sz w:val="18"/>
              </w:rPr>
              <w:t>(52)</w:t>
            </w:r>
          </w:p>
        </w:tc>
      </w:tr>
      <w:tr w:rsidR="004F7FAD" w:rsidRPr="00167534" w14:paraId="3610389A" w14:textId="77777777" w:rsidTr="006522BE">
        <w:tc>
          <w:tcPr>
            <w:tcW w:w="4481" w:type="dxa"/>
          </w:tcPr>
          <w:p w14:paraId="2212AB0C" w14:textId="77777777" w:rsidR="004F7FAD" w:rsidRPr="00167534" w:rsidRDefault="004F7FAD" w:rsidP="003B13DB">
            <w:pPr>
              <w:pStyle w:val="Tabletextnospace"/>
              <w:spacing w:line="240" w:lineRule="auto"/>
              <w:rPr>
                <w:rFonts w:cs="Arial"/>
                <w:b/>
                <w:bCs/>
                <w:sz w:val="18"/>
              </w:rPr>
            </w:pPr>
            <w:r w:rsidRPr="00167534">
              <w:rPr>
                <w:rFonts w:cs="Arial"/>
                <w:b/>
                <w:bCs/>
                <w:sz w:val="18"/>
              </w:rPr>
              <w:t>Total administered expenses from transactions</w:t>
            </w:r>
          </w:p>
        </w:tc>
        <w:tc>
          <w:tcPr>
            <w:tcW w:w="992" w:type="dxa"/>
          </w:tcPr>
          <w:p w14:paraId="4138A162"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(123,726)</w:t>
            </w:r>
          </w:p>
        </w:tc>
        <w:tc>
          <w:tcPr>
            <w:tcW w:w="1105" w:type="dxa"/>
          </w:tcPr>
          <w:p w14:paraId="34940505"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(58,860)</w:t>
            </w:r>
          </w:p>
        </w:tc>
        <w:tc>
          <w:tcPr>
            <w:tcW w:w="922" w:type="dxa"/>
          </w:tcPr>
          <w:p w14:paraId="2D91512E"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(172)</w:t>
            </w:r>
          </w:p>
        </w:tc>
        <w:tc>
          <w:tcPr>
            <w:tcW w:w="1104" w:type="dxa"/>
            <w:gridSpan w:val="2"/>
          </w:tcPr>
          <w:p w14:paraId="3AE42CA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164 </w:t>
            </w:r>
          </w:p>
        </w:tc>
        <w:tc>
          <w:tcPr>
            <w:tcW w:w="921" w:type="dxa"/>
          </w:tcPr>
          <w:p w14:paraId="5E92AFF4"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(132)</w:t>
            </w:r>
          </w:p>
        </w:tc>
        <w:tc>
          <w:tcPr>
            <w:tcW w:w="1096" w:type="dxa"/>
            <w:gridSpan w:val="2"/>
          </w:tcPr>
          <w:p w14:paraId="3C750BF1"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108 </w:t>
            </w:r>
          </w:p>
        </w:tc>
        <w:tc>
          <w:tcPr>
            <w:tcW w:w="1064" w:type="dxa"/>
          </w:tcPr>
          <w:p w14:paraId="7157F065"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(41)</w:t>
            </w:r>
          </w:p>
        </w:tc>
        <w:tc>
          <w:tcPr>
            <w:tcW w:w="1105" w:type="dxa"/>
            <w:gridSpan w:val="2"/>
          </w:tcPr>
          <w:p w14:paraId="55AE3658"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34 </w:t>
            </w:r>
          </w:p>
        </w:tc>
        <w:tc>
          <w:tcPr>
            <w:tcW w:w="921" w:type="dxa"/>
          </w:tcPr>
          <w:p w14:paraId="1767BE4A"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(1,207)</w:t>
            </w:r>
          </w:p>
        </w:tc>
        <w:tc>
          <w:tcPr>
            <w:tcW w:w="1164" w:type="dxa"/>
          </w:tcPr>
          <w:p w14:paraId="01FBDB14"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269 </w:t>
            </w:r>
          </w:p>
        </w:tc>
      </w:tr>
      <w:tr w:rsidR="004F7FAD" w:rsidRPr="00167534" w14:paraId="32B32A3A" w14:textId="77777777" w:rsidTr="006522BE">
        <w:tc>
          <w:tcPr>
            <w:tcW w:w="4481" w:type="dxa"/>
          </w:tcPr>
          <w:p w14:paraId="2758377A" w14:textId="77777777" w:rsidR="004F7FAD" w:rsidRPr="00167534" w:rsidRDefault="004F7FAD" w:rsidP="003B13DB">
            <w:pPr>
              <w:pStyle w:val="Tabletextnospace"/>
              <w:spacing w:line="240" w:lineRule="auto"/>
              <w:rPr>
                <w:rFonts w:cs="Arial"/>
                <w:color w:val="auto"/>
                <w:sz w:val="12"/>
                <w:szCs w:val="12"/>
                <w:lang w:val="en-AU"/>
              </w:rPr>
            </w:pPr>
          </w:p>
        </w:tc>
        <w:tc>
          <w:tcPr>
            <w:tcW w:w="992" w:type="dxa"/>
          </w:tcPr>
          <w:p w14:paraId="7E551164"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tcPr>
          <w:p w14:paraId="208933DF"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2" w:type="dxa"/>
          </w:tcPr>
          <w:p w14:paraId="4A97C64E"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4" w:type="dxa"/>
            <w:gridSpan w:val="2"/>
          </w:tcPr>
          <w:p w14:paraId="3B9F8570"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71CEF120"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96" w:type="dxa"/>
            <w:gridSpan w:val="2"/>
          </w:tcPr>
          <w:p w14:paraId="2B0557DB"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64" w:type="dxa"/>
          </w:tcPr>
          <w:p w14:paraId="07083086"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gridSpan w:val="2"/>
          </w:tcPr>
          <w:p w14:paraId="603A2E7D"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331658E3"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64" w:type="dxa"/>
          </w:tcPr>
          <w:p w14:paraId="7B5CD062" w14:textId="77777777" w:rsidR="004F7FAD" w:rsidRPr="00167534" w:rsidRDefault="004F7FAD" w:rsidP="003B13DB">
            <w:pPr>
              <w:pStyle w:val="Tabletextnospace"/>
              <w:spacing w:line="240" w:lineRule="auto"/>
              <w:jc w:val="right"/>
              <w:rPr>
                <w:rFonts w:cs="Arial"/>
                <w:color w:val="auto"/>
                <w:sz w:val="12"/>
                <w:szCs w:val="12"/>
                <w:lang w:val="en-AU"/>
              </w:rPr>
            </w:pPr>
          </w:p>
        </w:tc>
      </w:tr>
      <w:tr w:rsidR="004F7FAD" w:rsidRPr="00167534" w14:paraId="33F00B13" w14:textId="77777777" w:rsidTr="006522BE">
        <w:tc>
          <w:tcPr>
            <w:tcW w:w="4481" w:type="dxa"/>
          </w:tcPr>
          <w:p w14:paraId="1E67B8D5" w14:textId="77777777" w:rsidR="004F7FAD" w:rsidRPr="00167534" w:rsidRDefault="004F7FAD" w:rsidP="003B13DB">
            <w:pPr>
              <w:pStyle w:val="Tabletextnospace"/>
              <w:spacing w:line="240" w:lineRule="auto"/>
              <w:rPr>
                <w:rFonts w:cs="Arial"/>
                <w:b/>
                <w:bCs/>
                <w:sz w:val="18"/>
              </w:rPr>
            </w:pPr>
            <w:r w:rsidRPr="00167534">
              <w:rPr>
                <w:rFonts w:cs="Arial"/>
                <w:b/>
                <w:bCs/>
                <w:sz w:val="18"/>
              </w:rPr>
              <w:t>Total administered net result from transactions</w:t>
            </w:r>
          </w:p>
        </w:tc>
        <w:tc>
          <w:tcPr>
            <w:tcW w:w="992" w:type="dxa"/>
          </w:tcPr>
          <w:p w14:paraId="0C2A7AFB"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(24,793)</w:t>
            </w:r>
          </w:p>
        </w:tc>
        <w:tc>
          <w:tcPr>
            <w:tcW w:w="1105" w:type="dxa"/>
          </w:tcPr>
          <w:p w14:paraId="54BC9A1E"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(5,755)</w:t>
            </w:r>
          </w:p>
        </w:tc>
        <w:tc>
          <w:tcPr>
            <w:tcW w:w="922" w:type="dxa"/>
          </w:tcPr>
          <w:p w14:paraId="62714DCF"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(468)</w:t>
            </w:r>
          </w:p>
        </w:tc>
        <w:tc>
          <w:tcPr>
            <w:tcW w:w="1104" w:type="dxa"/>
            <w:gridSpan w:val="2"/>
          </w:tcPr>
          <w:p w14:paraId="2FC2E108"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460 </w:t>
            </w:r>
          </w:p>
        </w:tc>
        <w:tc>
          <w:tcPr>
            <w:tcW w:w="921" w:type="dxa"/>
          </w:tcPr>
          <w:p w14:paraId="623FB9C9"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(132)</w:t>
            </w:r>
          </w:p>
        </w:tc>
        <w:tc>
          <w:tcPr>
            <w:tcW w:w="1096" w:type="dxa"/>
            <w:gridSpan w:val="2"/>
          </w:tcPr>
          <w:p w14:paraId="41C7319B"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108 </w:t>
            </w:r>
          </w:p>
        </w:tc>
        <w:tc>
          <w:tcPr>
            <w:tcW w:w="1064" w:type="dxa"/>
          </w:tcPr>
          <w:p w14:paraId="11C6DC21"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(41)</w:t>
            </w:r>
          </w:p>
        </w:tc>
        <w:tc>
          <w:tcPr>
            <w:tcW w:w="1105" w:type="dxa"/>
            <w:gridSpan w:val="2"/>
          </w:tcPr>
          <w:p w14:paraId="14F7A925"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34 </w:t>
            </w:r>
          </w:p>
        </w:tc>
        <w:tc>
          <w:tcPr>
            <w:tcW w:w="921" w:type="dxa"/>
          </w:tcPr>
          <w:p w14:paraId="7C20AB08"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(764)</w:t>
            </w:r>
          </w:p>
        </w:tc>
        <w:tc>
          <w:tcPr>
            <w:tcW w:w="1164" w:type="dxa"/>
          </w:tcPr>
          <w:p w14:paraId="0C4E53C3"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545 </w:t>
            </w:r>
          </w:p>
        </w:tc>
      </w:tr>
      <w:tr w:rsidR="004F7FAD" w:rsidRPr="00167534" w14:paraId="1B12D74F" w14:textId="77777777" w:rsidTr="006522BE">
        <w:tc>
          <w:tcPr>
            <w:tcW w:w="4481" w:type="dxa"/>
          </w:tcPr>
          <w:p w14:paraId="1AE5AA53" w14:textId="77777777" w:rsidR="004F7FAD" w:rsidRPr="00167534" w:rsidRDefault="004F7FAD" w:rsidP="003B13DB">
            <w:pPr>
              <w:pStyle w:val="Tabletextnospace"/>
              <w:spacing w:line="240" w:lineRule="auto"/>
              <w:rPr>
                <w:rFonts w:cs="Arial"/>
                <w:color w:val="auto"/>
                <w:sz w:val="12"/>
                <w:szCs w:val="12"/>
                <w:lang w:val="en-AU"/>
              </w:rPr>
            </w:pPr>
          </w:p>
        </w:tc>
        <w:tc>
          <w:tcPr>
            <w:tcW w:w="992" w:type="dxa"/>
          </w:tcPr>
          <w:p w14:paraId="77C4047F"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tcPr>
          <w:p w14:paraId="35ED6DE1"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2" w:type="dxa"/>
          </w:tcPr>
          <w:p w14:paraId="709D2062"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4" w:type="dxa"/>
            <w:gridSpan w:val="2"/>
          </w:tcPr>
          <w:p w14:paraId="56F05306"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5CADFE18"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96" w:type="dxa"/>
            <w:gridSpan w:val="2"/>
          </w:tcPr>
          <w:p w14:paraId="19F9D4A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64" w:type="dxa"/>
          </w:tcPr>
          <w:p w14:paraId="20600720"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gridSpan w:val="2"/>
          </w:tcPr>
          <w:p w14:paraId="1EFE2527"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16E40A6F"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64" w:type="dxa"/>
          </w:tcPr>
          <w:p w14:paraId="4570FFD1" w14:textId="77777777" w:rsidR="004F7FAD" w:rsidRPr="00167534" w:rsidRDefault="004F7FAD" w:rsidP="003B13DB">
            <w:pPr>
              <w:pStyle w:val="Tabletextnospace"/>
              <w:spacing w:line="240" w:lineRule="auto"/>
              <w:jc w:val="right"/>
              <w:rPr>
                <w:rFonts w:cs="Arial"/>
                <w:color w:val="auto"/>
                <w:sz w:val="12"/>
                <w:szCs w:val="12"/>
                <w:lang w:val="en-AU"/>
              </w:rPr>
            </w:pPr>
          </w:p>
        </w:tc>
      </w:tr>
      <w:tr w:rsidR="004F7FAD" w:rsidRPr="00167534" w14:paraId="6946D71F" w14:textId="77777777" w:rsidTr="006522BE">
        <w:tc>
          <w:tcPr>
            <w:tcW w:w="4481" w:type="dxa"/>
          </w:tcPr>
          <w:p w14:paraId="3CDAB822" w14:textId="77777777" w:rsidR="004F7FAD" w:rsidRPr="00167534" w:rsidRDefault="004F7FAD" w:rsidP="003B13DB">
            <w:pPr>
              <w:pStyle w:val="Tabletextnospace"/>
              <w:spacing w:line="240" w:lineRule="auto"/>
              <w:rPr>
                <w:rFonts w:cs="Arial"/>
                <w:b/>
                <w:bCs/>
                <w:sz w:val="18"/>
              </w:rPr>
            </w:pPr>
            <w:r w:rsidRPr="00167534">
              <w:rPr>
                <w:rStyle w:val="BCMedium"/>
                <w:rFonts w:cs="Arial"/>
                <w:b/>
                <w:bCs/>
                <w:sz w:val="18"/>
              </w:rPr>
              <w:t>Net gain on non-financial assets</w:t>
            </w:r>
          </w:p>
        </w:tc>
        <w:tc>
          <w:tcPr>
            <w:tcW w:w="992" w:type="dxa"/>
          </w:tcPr>
          <w:p w14:paraId="2DD6C04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17,093 </w:t>
            </w:r>
          </w:p>
        </w:tc>
        <w:tc>
          <w:tcPr>
            <w:tcW w:w="1105" w:type="dxa"/>
          </w:tcPr>
          <w:p w14:paraId="229C1C8C"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922" w:type="dxa"/>
          </w:tcPr>
          <w:p w14:paraId="59FFE0C7"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104" w:type="dxa"/>
            <w:gridSpan w:val="2"/>
          </w:tcPr>
          <w:p w14:paraId="485F1BCB"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921" w:type="dxa"/>
          </w:tcPr>
          <w:p w14:paraId="03BA0B00"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096" w:type="dxa"/>
            <w:gridSpan w:val="2"/>
          </w:tcPr>
          <w:p w14:paraId="1344A0B9"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064" w:type="dxa"/>
          </w:tcPr>
          <w:p w14:paraId="4AD682A4"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105" w:type="dxa"/>
            <w:gridSpan w:val="2"/>
          </w:tcPr>
          <w:p w14:paraId="225EB894"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921" w:type="dxa"/>
          </w:tcPr>
          <w:p w14:paraId="26DBC7EE"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c>
          <w:tcPr>
            <w:tcW w:w="1164" w:type="dxa"/>
          </w:tcPr>
          <w:p w14:paraId="5891B7D9"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w:t>
            </w:r>
          </w:p>
        </w:tc>
      </w:tr>
      <w:tr w:rsidR="004F7FAD" w:rsidRPr="00167534" w14:paraId="6F86DF02" w14:textId="77777777" w:rsidTr="006522BE">
        <w:tc>
          <w:tcPr>
            <w:tcW w:w="4481" w:type="dxa"/>
          </w:tcPr>
          <w:p w14:paraId="5DB7B18D" w14:textId="77777777" w:rsidR="004F7FAD" w:rsidRPr="00167534" w:rsidRDefault="004F7FAD" w:rsidP="003B13DB">
            <w:pPr>
              <w:pStyle w:val="Tabletextnospace"/>
              <w:spacing w:line="240" w:lineRule="auto"/>
              <w:rPr>
                <w:rFonts w:cs="Arial"/>
                <w:color w:val="auto"/>
                <w:sz w:val="12"/>
                <w:szCs w:val="12"/>
                <w:lang w:val="en-AU"/>
              </w:rPr>
            </w:pPr>
          </w:p>
        </w:tc>
        <w:tc>
          <w:tcPr>
            <w:tcW w:w="992" w:type="dxa"/>
          </w:tcPr>
          <w:p w14:paraId="6B2360A3"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tcPr>
          <w:p w14:paraId="473F3511"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2" w:type="dxa"/>
          </w:tcPr>
          <w:p w14:paraId="5EE39DB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4" w:type="dxa"/>
            <w:gridSpan w:val="2"/>
          </w:tcPr>
          <w:p w14:paraId="5D26A62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2EC15893"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96" w:type="dxa"/>
            <w:gridSpan w:val="2"/>
          </w:tcPr>
          <w:p w14:paraId="4A6FC589"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064" w:type="dxa"/>
          </w:tcPr>
          <w:p w14:paraId="3CF9F335"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05" w:type="dxa"/>
            <w:gridSpan w:val="2"/>
          </w:tcPr>
          <w:p w14:paraId="5BF41B4F" w14:textId="77777777" w:rsidR="004F7FAD" w:rsidRPr="00167534" w:rsidRDefault="004F7FAD" w:rsidP="003B13DB">
            <w:pPr>
              <w:pStyle w:val="Tabletextnospace"/>
              <w:spacing w:line="240" w:lineRule="auto"/>
              <w:jc w:val="right"/>
              <w:rPr>
                <w:rFonts w:cs="Arial"/>
                <w:color w:val="auto"/>
                <w:sz w:val="12"/>
                <w:szCs w:val="12"/>
                <w:lang w:val="en-AU"/>
              </w:rPr>
            </w:pPr>
          </w:p>
        </w:tc>
        <w:tc>
          <w:tcPr>
            <w:tcW w:w="921" w:type="dxa"/>
          </w:tcPr>
          <w:p w14:paraId="3EC8847C" w14:textId="77777777" w:rsidR="004F7FAD" w:rsidRPr="00167534" w:rsidRDefault="004F7FAD" w:rsidP="003B13DB">
            <w:pPr>
              <w:pStyle w:val="Tabletextnospace"/>
              <w:spacing w:line="240" w:lineRule="auto"/>
              <w:jc w:val="right"/>
              <w:rPr>
                <w:rFonts w:cs="Arial"/>
                <w:color w:val="auto"/>
                <w:sz w:val="12"/>
                <w:szCs w:val="12"/>
                <w:lang w:val="en-AU"/>
              </w:rPr>
            </w:pPr>
          </w:p>
        </w:tc>
        <w:tc>
          <w:tcPr>
            <w:tcW w:w="1164" w:type="dxa"/>
          </w:tcPr>
          <w:p w14:paraId="2D8F5A45" w14:textId="77777777" w:rsidR="004F7FAD" w:rsidRPr="00167534" w:rsidRDefault="004F7FAD" w:rsidP="003B13DB">
            <w:pPr>
              <w:pStyle w:val="Tabletextnospace"/>
              <w:spacing w:line="240" w:lineRule="auto"/>
              <w:jc w:val="right"/>
              <w:rPr>
                <w:rFonts w:cs="Arial"/>
                <w:color w:val="auto"/>
                <w:sz w:val="12"/>
                <w:szCs w:val="12"/>
                <w:lang w:val="en-AU"/>
              </w:rPr>
            </w:pPr>
          </w:p>
        </w:tc>
      </w:tr>
      <w:tr w:rsidR="004F7FAD" w:rsidRPr="00167534" w14:paraId="2F6C3F95" w14:textId="77777777" w:rsidTr="006522BE">
        <w:tc>
          <w:tcPr>
            <w:tcW w:w="4481" w:type="dxa"/>
          </w:tcPr>
          <w:p w14:paraId="242636AE" w14:textId="77777777" w:rsidR="004F7FAD" w:rsidRPr="00167534" w:rsidRDefault="004F7FAD" w:rsidP="003B13DB">
            <w:pPr>
              <w:pStyle w:val="Tabletextnospace"/>
              <w:spacing w:line="240" w:lineRule="auto"/>
              <w:rPr>
                <w:rFonts w:cs="Arial"/>
                <w:b/>
                <w:bCs/>
                <w:sz w:val="18"/>
              </w:rPr>
            </w:pPr>
            <w:r w:rsidRPr="00167534">
              <w:rPr>
                <w:rFonts w:cs="Arial"/>
                <w:b/>
                <w:bCs/>
                <w:sz w:val="18"/>
              </w:rPr>
              <w:t>Total administered comprehensive result</w:t>
            </w:r>
          </w:p>
        </w:tc>
        <w:tc>
          <w:tcPr>
            <w:tcW w:w="992" w:type="dxa"/>
          </w:tcPr>
          <w:p w14:paraId="690C7AD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(7,700)</w:t>
            </w:r>
          </w:p>
        </w:tc>
        <w:tc>
          <w:tcPr>
            <w:tcW w:w="1105" w:type="dxa"/>
          </w:tcPr>
          <w:p w14:paraId="1ED25F55"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(5,755)</w:t>
            </w:r>
          </w:p>
        </w:tc>
        <w:tc>
          <w:tcPr>
            <w:tcW w:w="922" w:type="dxa"/>
          </w:tcPr>
          <w:p w14:paraId="079FFAB4"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(468)</w:t>
            </w:r>
          </w:p>
        </w:tc>
        <w:tc>
          <w:tcPr>
            <w:tcW w:w="1104" w:type="dxa"/>
            <w:gridSpan w:val="2"/>
          </w:tcPr>
          <w:p w14:paraId="1F616F0F"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460 </w:t>
            </w:r>
          </w:p>
        </w:tc>
        <w:tc>
          <w:tcPr>
            <w:tcW w:w="921" w:type="dxa"/>
          </w:tcPr>
          <w:p w14:paraId="77EE579B"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(132)</w:t>
            </w:r>
          </w:p>
        </w:tc>
        <w:tc>
          <w:tcPr>
            <w:tcW w:w="1096" w:type="dxa"/>
            <w:gridSpan w:val="2"/>
          </w:tcPr>
          <w:p w14:paraId="0DA3C841"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108 </w:t>
            </w:r>
          </w:p>
        </w:tc>
        <w:tc>
          <w:tcPr>
            <w:tcW w:w="1064" w:type="dxa"/>
          </w:tcPr>
          <w:p w14:paraId="5F460B4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(41)</w:t>
            </w:r>
          </w:p>
        </w:tc>
        <w:tc>
          <w:tcPr>
            <w:tcW w:w="1105" w:type="dxa"/>
            <w:gridSpan w:val="2"/>
          </w:tcPr>
          <w:p w14:paraId="1D2C70D3"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34 </w:t>
            </w:r>
          </w:p>
        </w:tc>
        <w:tc>
          <w:tcPr>
            <w:tcW w:w="921" w:type="dxa"/>
          </w:tcPr>
          <w:p w14:paraId="4CF11F0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(764)</w:t>
            </w:r>
          </w:p>
        </w:tc>
        <w:tc>
          <w:tcPr>
            <w:tcW w:w="1164" w:type="dxa"/>
          </w:tcPr>
          <w:p w14:paraId="59410BBD" w14:textId="77777777" w:rsidR="004F7FAD" w:rsidRPr="00167534" w:rsidRDefault="004F7FAD" w:rsidP="003B13DB">
            <w:pPr>
              <w:pStyle w:val="Tabletextnospace"/>
              <w:spacing w:line="240" w:lineRule="auto"/>
              <w:jc w:val="right"/>
              <w:rPr>
                <w:rFonts w:cs="Arial"/>
                <w:b/>
                <w:bCs/>
                <w:sz w:val="18"/>
              </w:rPr>
            </w:pPr>
            <w:r w:rsidRPr="00167534">
              <w:rPr>
                <w:rFonts w:cs="Arial"/>
                <w:b/>
                <w:bCs/>
                <w:sz w:val="18"/>
              </w:rPr>
              <w:t xml:space="preserve">545 </w:t>
            </w:r>
          </w:p>
        </w:tc>
      </w:tr>
    </w:tbl>
    <w:p w14:paraId="66CFFC83" w14:textId="77777777" w:rsidR="004F7FAD" w:rsidRDefault="004F7FAD" w:rsidP="004F7FAD">
      <w:pPr>
        <w:pStyle w:val="Body"/>
      </w:pPr>
    </w:p>
    <w:p w14:paraId="4B8859C6" w14:textId="77777777" w:rsidR="006522BE" w:rsidRDefault="006522BE">
      <w:pPr>
        <w:rPr>
          <w:rFonts w:ascii="Arial" w:hAnsi="Arial" w:cs="Arial"/>
          <w:b/>
          <w:bCs/>
          <w:spacing w:val="-1"/>
          <w:sz w:val="24"/>
          <w:szCs w:val="24"/>
          <w:lang w:val="en-GB"/>
        </w:rPr>
      </w:pPr>
      <w:r>
        <w:br w:type="page"/>
      </w:r>
    </w:p>
    <w:p w14:paraId="54170F12" w14:textId="2DFC8508" w:rsidR="004F7FAD" w:rsidRDefault="004F7FAD" w:rsidP="004F7FAD">
      <w:pPr>
        <w:pStyle w:val="Heading4"/>
      </w:pPr>
      <w:r>
        <w:lastRenderedPageBreak/>
        <w:t>4.2.2 Administered income and expenses (continued)</w:t>
      </w:r>
    </w:p>
    <w:tbl>
      <w:tblPr>
        <w:tblStyle w:val="TableGrid"/>
        <w:tblW w:w="14799" w:type="dxa"/>
        <w:tblLayout w:type="fixed"/>
        <w:tblLook w:val="0020" w:firstRow="1" w:lastRow="0" w:firstColumn="0" w:lastColumn="0" w:noHBand="0" w:noVBand="0"/>
      </w:tblPr>
      <w:tblGrid>
        <w:gridCol w:w="4493"/>
        <w:gridCol w:w="951"/>
        <w:gridCol w:w="1091"/>
        <w:gridCol w:w="920"/>
        <w:gridCol w:w="1239"/>
        <w:gridCol w:w="861"/>
        <w:gridCol w:w="1206"/>
        <w:gridCol w:w="920"/>
        <w:gridCol w:w="1134"/>
        <w:gridCol w:w="850"/>
        <w:gridCol w:w="1134"/>
      </w:tblGrid>
      <w:tr w:rsidR="004F7FAD" w:rsidRPr="001528CA" w14:paraId="1080456F" w14:textId="77777777" w:rsidTr="00A706B4">
        <w:trPr>
          <w:tblHeader/>
        </w:trPr>
        <w:tc>
          <w:tcPr>
            <w:tcW w:w="4493" w:type="dxa"/>
          </w:tcPr>
          <w:p w14:paraId="13AA0B72" w14:textId="77777777" w:rsidR="004F7FAD" w:rsidRPr="001528CA" w:rsidRDefault="004F7FAD" w:rsidP="003B13DB">
            <w:pPr>
              <w:pStyle w:val="TableColumnheading"/>
              <w:spacing w:before="20" w:after="20" w:line="240" w:lineRule="auto"/>
              <w:rPr>
                <w:sz w:val="18"/>
                <w:szCs w:val="18"/>
              </w:rPr>
            </w:pPr>
          </w:p>
        </w:tc>
        <w:tc>
          <w:tcPr>
            <w:tcW w:w="10306" w:type="dxa"/>
            <w:gridSpan w:val="10"/>
          </w:tcPr>
          <w:p w14:paraId="7D85C916" w14:textId="77777777" w:rsidR="004F7FAD" w:rsidRPr="001528CA" w:rsidRDefault="004F7FAD" w:rsidP="003B13DB">
            <w:pPr>
              <w:pStyle w:val="TableColumnheading"/>
              <w:spacing w:before="20" w:after="20" w:line="240" w:lineRule="auto"/>
              <w:jc w:val="center"/>
              <w:rPr>
                <w:sz w:val="18"/>
                <w:szCs w:val="18"/>
              </w:rPr>
            </w:pPr>
            <w:r w:rsidRPr="001528CA">
              <w:rPr>
                <w:sz w:val="18"/>
                <w:szCs w:val="18"/>
              </w:rPr>
              <w:t>($ thousand)</w:t>
            </w:r>
          </w:p>
        </w:tc>
      </w:tr>
      <w:tr w:rsidR="004F7FAD" w:rsidRPr="001528CA" w14:paraId="5CD08063" w14:textId="77777777" w:rsidTr="00A706B4">
        <w:trPr>
          <w:tblHeader/>
        </w:trPr>
        <w:tc>
          <w:tcPr>
            <w:tcW w:w="4493" w:type="dxa"/>
          </w:tcPr>
          <w:p w14:paraId="23F4714B" w14:textId="77777777" w:rsidR="004F7FAD" w:rsidRPr="001528CA" w:rsidRDefault="004F7FAD" w:rsidP="003B13DB">
            <w:pPr>
              <w:pStyle w:val="TableColumnheading"/>
              <w:spacing w:before="20" w:after="20" w:line="240" w:lineRule="auto"/>
              <w:rPr>
                <w:sz w:val="18"/>
                <w:szCs w:val="18"/>
              </w:rPr>
            </w:pPr>
          </w:p>
        </w:tc>
        <w:tc>
          <w:tcPr>
            <w:tcW w:w="2042" w:type="dxa"/>
            <w:gridSpan w:val="2"/>
          </w:tcPr>
          <w:p w14:paraId="73AB0609"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Jobs</w:t>
            </w:r>
          </w:p>
        </w:tc>
        <w:tc>
          <w:tcPr>
            <w:tcW w:w="2159" w:type="dxa"/>
            <w:gridSpan w:val="2"/>
          </w:tcPr>
          <w:p w14:paraId="03138587"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 xml:space="preserve">Priority Precincts and </w:t>
            </w:r>
            <w:r w:rsidRPr="001528CA">
              <w:rPr>
                <w:sz w:val="18"/>
                <w:szCs w:val="18"/>
              </w:rPr>
              <w:br/>
              <w:t>Suburban Development</w:t>
            </w:r>
          </w:p>
        </w:tc>
        <w:tc>
          <w:tcPr>
            <w:tcW w:w="2067" w:type="dxa"/>
            <w:gridSpan w:val="2"/>
          </w:tcPr>
          <w:p w14:paraId="1EF64212"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Regional Development</w:t>
            </w:r>
          </w:p>
        </w:tc>
        <w:tc>
          <w:tcPr>
            <w:tcW w:w="2054" w:type="dxa"/>
            <w:gridSpan w:val="2"/>
          </w:tcPr>
          <w:p w14:paraId="68515E97"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Resources</w:t>
            </w:r>
          </w:p>
        </w:tc>
        <w:tc>
          <w:tcPr>
            <w:tcW w:w="1984" w:type="dxa"/>
            <w:gridSpan w:val="2"/>
          </w:tcPr>
          <w:p w14:paraId="14A6C497"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Sport, Recreation</w:t>
            </w:r>
            <w:r w:rsidRPr="001528CA">
              <w:rPr>
                <w:sz w:val="18"/>
                <w:szCs w:val="18"/>
              </w:rPr>
              <w:br/>
              <w:t>and Racing</w:t>
            </w:r>
          </w:p>
        </w:tc>
      </w:tr>
      <w:tr w:rsidR="004F7FAD" w:rsidRPr="001528CA" w14:paraId="00172C21" w14:textId="77777777" w:rsidTr="00A706B4">
        <w:trPr>
          <w:tblHeader/>
        </w:trPr>
        <w:tc>
          <w:tcPr>
            <w:tcW w:w="4493" w:type="dxa"/>
          </w:tcPr>
          <w:p w14:paraId="45DA4442" w14:textId="77777777" w:rsidR="004F7FAD" w:rsidRPr="001528CA" w:rsidRDefault="004F7FAD" w:rsidP="003B13DB">
            <w:pPr>
              <w:pStyle w:val="TableColumnheading"/>
              <w:spacing w:before="20" w:after="20" w:line="240" w:lineRule="auto"/>
              <w:rPr>
                <w:sz w:val="18"/>
                <w:szCs w:val="18"/>
              </w:rPr>
            </w:pPr>
          </w:p>
        </w:tc>
        <w:tc>
          <w:tcPr>
            <w:tcW w:w="951" w:type="dxa"/>
          </w:tcPr>
          <w:p w14:paraId="61798033"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2020</w:t>
            </w:r>
          </w:p>
        </w:tc>
        <w:tc>
          <w:tcPr>
            <w:tcW w:w="1091" w:type="dxa"/>
          </w:tcPr>
          <w:p w14:paraId="0D3817C5"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Six months to 30 June 2019</w:t>
            </w:r>
          </w:p>
        </w:tc>
        <w:tc>
          <w:tcPr>
            <w:tcW w:w="920" w:type="dxa"/>
          </w:tcPr>
          <w:p w14:paraId="3BF4A1FB"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2020</w:t>
            </w:r>
          </w:p>
        </w:tc>
        <w:tc>
          <w:tcPr>
            <w:tcW w:w="1239" w:type="dxa"/>
          </w:tcPr>
          <w:p w14:paraId="32F6E39D"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Six months to 30 June 2019</w:t>
            </w:r>
          </w:p>
        </w:tc>
        <w:tc>
          <w:tcPr>
            <w:tcW w:w="861" w:type="dxa"/>
          </w:tcPr>
          <w:p w14:paraId="4486D82D"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2020</w:t>
            </w:r>
          </w:p>
        </w:tc>
        <w:tc>
          <w:tcPr>
            <w:tcW w:w="1206" w:type="dxa"/>
          </w:tcPr>
          <w:p w14:paraId="041FFD89"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Six months to 30 June 2019</w:t>
            </w:r>
          </w:p>
        </w:tc>
        <w:tc>
          <w:tcPr>
            <w:tcW w:w="920" w:type="dxa"/>
          </w:tcPr>
          <w:p w14:paraId="5A4E134F"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2020</w:t>
            </w:r>
          </w:p>
        </w:tc>
        <w:tc>
          <w:tcPr>
            <w:tcW w:w="1134" w:type="dxa"/>
          </w:tcPr>
          <w:p w14:paraId="0047B3CA"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Six months to 30 June 2019</w:t>
            </w:r>
          </w:p>
        </w:tc>
        <w:tc>
          <w:tcPr>
            <w:tcW w:w="850" w:type="dxa"/>
          </w:tcPr>
          <w:p w14:paraId="59C90A0C"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2020</w:t>
            </w:r>
          </w:p>
        </w:tc>
        <w:tc>
          <w:tcPr>
            <w:tcW w:w="1134" w:type="dxa"/>
          </w:tcPr>
          <w:p w14:paraId="10935B03" w14:textId="77777777" w:rsidR="004F7FAD" w:rsidRPr="001528CA" w:rsidRDefault="004F7FAD" w:rsidP="003B13DB">
            <w:pPr>
              <w:pStyle w:val="TableColumnheading"/>
              <w:spacing w:before="20" w:after="20" w:line="240" w:lineRule="auto"/>
              <w:jc w:val="right"/>
              <w:rPr>
                <w:sz w:val="18"/>
                <w:szCs w:val="18"/>
              </w:rPr>
            </w:pPr>
            <w:r w:rsidRPr="001528CA">
              <w:rPr>
                <w:sz w:val="18"/>
                <w:szCs w:val="18"/>
              </w:rPr>
              <w:t>Six months to 30 June 2019</w:t>
            </w:r>
          </w:p>
        </w:tc>
      </w:tr>
      <w:tr w:rsidR="004F7FAD" w:rsidRPr="001528CA" w14:paraId="06B09BC0" w14:textId="77777777" w:rsidTr="00A706B4">
        <w:tc>
          <w:tcPr>
            <w:tcW w:w="4493" w:type="dxa"/>
          </w:tcPr>
          <w:p w14:paraId="14049DA5" w14:textId="77777777" w:rsidR="004F7FAD" w:rsidRPr="001528CA" w:rsidRDefault="004F7FAD" w:rsidP="003B13DB">
            <w:pPr>
              <w:pStyle w:val="Tabletextnospace"/>
              <w:spacing w:line="240" w:lineRule="auto"/>
              <w:rPr>
                <w:rFonts w:cs="Arial"/>
                <w:b/>
                <w:bCs/>
                <w:sz w:val="18"/>
              </w:rPr>
            </w:pPr>
            <w:r w:rsidRPr="001528CA">
              <w:rPr>
                <w:rFonts w:cs="Arial"/>
                <w:b/>
                <w:bCs/>
                <w:sz w:val="18"/>
              </w:rPr>
              <w:t>Administered income from transactions</w:t>
            </w:r>
          </w:p>
        </w:tc>
        <w:tc>
          <w:tcPr>
            <w:tcW w:w="951" w:type="dxa"/>
          </w:tcPr>
          <w:p w14:paraId="10208A81" w14:textId="77777777" w:rsidR="004F7FAD" w:rsidRPr="001528CA" w:rsidRDefault="004F7FAD" w:rsidP="003B13DB">
            <w:pPr>
              <w:pStyle w:val="Tabletextnospace"/>
              <w:spacing w:line="240" w:lineRule="auto"/>
              <w:jc w:val="right"/>
              <w:rPr>
                <w:rFonts w:cs="Arial"/>
                <w:b/>
                <w:bCs/>
                <w:color w:val="auto"/>
                <w:sz w:val="18"/>
                <w:lang w:val="en-AU"/>
              </w:rPr>
            </w:pPr>
          </w:p>
        </w:tc>
        <w:tc>
          <w:tcPr>
            <w:tcW w:w="1091" w:type="dxa"/>
          </w:tcPr>
          <w:p w14:paraId="4B6E238A" w14:textId="77777777" w:rsidR="004F7FAD" w:rsidRPr="001528CA" w:rsidRDefault="004F7FAD" w:rsidP="003B13DB">
            <w:pPr>
              <w:pStyle w:val="Tabletextnospace"/>
              <w:spacing w:line="240" w:lineRule="auto"/>
              <w:jc w:val="right"/>
              <w:rPr>
                <w:rFonts w:cs="Arial"/>
                <w:b/>
                <w:bCs/>
                <w:color w:val="auto"/>
                <w:sz w:val="18"/>
                <w:lang w:val="en-AU"/>
              </w:rPr>
            </w:pPr>
          </w:p>
        </w:tc>
        <w:tc>
          <w:tcPr>
            <w:tcW w:w="920" w:type="dxa"/>
          </w:tcPr>
          <w:p w14:paraId="5B564103" w14:textId="77777777" w:rsidR="004F7FAD" w:rsidRPr="001528CA" w:rsidRDefault="004F7FAD" w:rsidP="003B13DB">
            <w:pPr>
              <w:pStyle w:val="Tabletextnospace"/>
              <w:spacing w:line="240" w:lineRule="auto"/>
              <w:jc w:val="right"/>
              <w:rPr>
                <w:rFonts w:cs="Arial"/>
                <w:b/>
                <w:bCs/>
                <w:color w:val="auto"/>
                <w:sz w:val="18"/>
                <w:lang w:val="en-AU"/>
              </w:rPr>
            </w:pPr>
          </w:p>
        </w:tc>
        <w:tc>
          <w:tcPr>
            <w:tcW w:w="1239" w:type="dxa"/>
          </w:tcPr>
          <w:p w14:paraId="1708FC97" w14:textId="77777777" w:rsidR="004F7FAD" w:rsidRPr="001528CA" w:rsidRDefault="004F7FAD" w:rsidP="003B13DB">
            <w:pPr>
              <w:pStyle w:val="Tabletextnospace"/>
              <w:spacing w:line="240" w:lineRule="auto"/>
              <w:jc w:val="right"/>
              <w:rPr>
                <w:rFonts w:cs="Arial"/>
                <w:b/>
                <w:bCs/>
                <w:color w:val="auto"/>
                <w:sz w:val="18"/>
                <w:lang w:val="en-AU"/>
              </w:rPr>
            </w:pPr>
          </w:p>
        </w:tc>
        <w:tc>
          <w:tcPr>
            <w:tcW w:w="861" w:type="dxa"/>
          </w:tcPr>
          <w:p w14:paraId="4ECEE0EE" w14:textId="77777777" w:rsidR="004F7FAD" w:rsidRPr="001528CA" w:rsidRDefault="004F7FAD" w:rsidP="003B13DB">
            <w:pPr>
              <w:pStyle w:val="Tabletextnospace"/>
              <w:spacing w:line="240" w:lineRule="auto"/>
              <w:jc w:val="right"/>
              <w:rPr>
                <w:rFonts w:cs="Arial"/>
                <w:b/>
                <w:bCs/>
                <w:color w:val="auto"/>
                <w:sz w:val="18"/>
                <w:lang w:val="en-AU"/>
              </w:rPr>
            </w:pPr>
          </w:p>
        </w:tc>
        <w:tc>
          <w:tcPr>
            <w:tcW w:w="1206" w:type="dxa"/>
          </w:tcPr>
          <w:p w14:paraId="7197ED83" w14:textId="77777777" w:rsidR="004F7FAD" w:rsidRPr="001528CA" w:rsidRDefault="004F7FAD" w:rsidP="003B13DB">
            <w:pPr>
              <w:pStyle w:val="Tabletextnospace"/>
              <w:spacing w:line="240" w:lineRule="auto"/>
              <w:jc w:val="right"/>
              <w:rPr>
                <w:rFonts w:cs="Arial"/>
                <w:b/>
                <w:bCs/>
                <w:color w:val="auto"/>
                <w:sz w:val="18"/>
                <w:lang w:val="en-AU"/>
              </w:rPr>
            </w:pPr>
          </w:p>
        </w:tc>
        <w:tc>
          <w:tcPr>
            <w:tcW w:w="920" w:type="dxa"/>
          </w:tcPr>
          <w:p w14:paraId="6C7FBFBC" w14:textId="77777777" w:rsidR="004F7FAD" w:rsidRPr="001528CA" w:rsidRDefault="004F7FAD" w:rsidP="003B13DB">
            <w:pPr>
              <w:pStyle w:val="Tabletextnospace"/>
              <w:spacing w:line="240" w:lineRule="auto"/>
              <w:jc w:val="right"/>
              <w:rPr>
                <w:rFonts w:cs="Arial"/>
                <w:b/>
                <w:bCs/>
                <w:color w:val="auto"/>
                <w:sz w:val="18"/>
                <w:lang w:val="en-AU"/>
              </w:rPr>
            </w:pPr>
          </w:p>
        </w:tc>
        <w:tc>
          <w:tcPr>
            <w:tcW w:w="1134" w:type="dxa"/>
          </w:tcPr>
          <w:p w14:paraId="7BEB86F4" w14:textId="77777777" w:rsidR="004F7FAD" w:rsidRPr="001528CA" w:rsidRDefault="004F7FAD" w:rsidP="003B13DB">
            <w:pPr>
              <w:pStyle w:val="Tabletextnospace"/>
              <w:spacing w:line="240" w:lineRule="auto"/>
              <w:jc w:val="right"/>
              <w:rPr>
                <w:rFonts w:cs="Arial"/>
                <w:b/>
                <w:bCs/>
                <w:color w:val="auto"/>
                <w:sz w:val="18"/>
                <w:lang w:val="en-AU"/>
              </w:rPr>
            </w:pPr>
          </w:p>
        </w:tc>
        <w:tc>
          <w:tcPr>
            <w:tcW w:w="850" w:type="dxa"/>
          </w:tcPr>
          <w:p w14:paraId="15A541FE" w14:textId="77777777" w:rsidR="004F7FAD" w:rsidRPr="001528CA" w:rsidRDefault="004F7FAD" w:rsidP="003B13DB">
            <w:pPr>
              <w:pStyle w:val="Tabletextnospace"/>
              <w:spacing w:line="240" w:lineRule="auto"/>
              <w:jc w:val="right"/>
              <w:rPr>
                <w:rFonts w:cs="Arial"/>
                <w:b/>
                <w:bCs/>
                <w:color w:val="auto"/>
                <w:sz w:val="18"/>
                <w:lang w:val="en-AU"/>
              </w:rPr>
            </w:pPr>
          </w:p>
        </w:tc>
        <w:tc>
          <w:tcPr>
            <w:tcW w:w="1134" w:type="dxa"/>
          </w:tcPr>
          <w:p w14:paraId="7FE170C8" w14:textId="77777777" w:rsidR="004F7FAD" w:rsidRPr="001528CA" w:rsidRDefault="004F7FAD" w:rsidP="003B13DB">
            <w:pPr>
              <w:pStyle w:val="Tabletextnospace"/>
              <w:spacing w:line="240" w:lineRule="auto"/>
              <w:jc w:val="right"/>
              <w:rPr>
                <w:rFonts w:cs="Arial"/>
                <w:b/>
                <w:bCs/>
                <w:color w:val="auto"/>
                <w:sz w:val="18"/>
                <w:lang w:val="en-AU"/>
              </w:rPr>
            </w:pPr>
          </w:p>
        </w:tc>
      </w:tr>
      <w:tr w:rsidR="004F7FAD" w:rsidRPr="001528CA" w14:paraId="2C0FF78C" w14:textId="77777777" w:rsidTr="00A706B4">
        <w:tc>
          <w:tcPr>
            <w:tcW w:w="4493" w:type="dxa"/>
          </w:tcPr>
          <w:p w14:paraId="4053C83A" w14:textId="77777777" w:rsidR="004F7FAD" w:rsidRPr="001528CA" w:rsidRDefault="004F7FAD" w:rsidP="003B13DB">
            <w:pPr>
              <w:pStyle w:val="Tabletextnospace"/>
              <w:spacing w:line="240" w:lineRule="auto"/>
              <w:rPr>
                <w:rFonts w:cs="Arial"/>
                <w:sz w:val="18"/>
              </w:rPr>
            </w:pPr>
            <w:r w:rsidRPr="001528CA">
              <w:rPr>
                <w:rFonts w:cs="Arial"/>
                <w:sz w:val="18"/>
              </w:rPr>
              <w:t xml:space="preserve">Sale of goods and services </w:t>
            </w:r>
          </w:p>
        </w:tc>
        <w:tc>
          <w:tcPr>
            <w:tcW w:w="951" w:type="dxa"/>
          </w:tcPr>
          <w:p w14:paraId="69352ABD"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18,692 </w:t>
            </w:r>
          </w:p>
        </w:tc>
        <w:tc>
          <w:tcPr>
            <w:tcW w:w="1091" w:type="dxa"/>
          </w:tcPr>
          <w:p w14:paraId="37B5946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4C0B74B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6E8A1C0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4362EAB3"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4,487 </w:t>
            </w:r>
          </w:p>
        </w:tc>
        <w:tc>
          <w:tcPr>
            <w:tcW w:w="1206" w:type="dxa"/>
          </w:tcPr>
          <w:p w14:paraId="44D2B60F"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4,718 </w:t>
            </w:r>
          </w:p>
        </w:tc>
        <w:tc>
          <w:tcPr>
            <w:tcW w:w="920" w:type="dxa"/>
          </w:tcPr>
          <w:p w14:paraId="629F3FE7" w14:textId="77777777" w:rsidR="004F7FAD" w:rsidRPr="001528CA" w:rsidRDefault="004F7FAD" w:rsidP="003B13DB">
            <w:pPr>
              <w:pStyle w:val="Tabletextnospace"/>
              <w:spacing w:line="240" w:lineRule="auto"/>
              <w:jc w:val="right"/>
              <w:rPr>
                <w:rFonts w:cs="Arial"/>
                <w:sz w:val="18"/>
              </w:rPr>
            </w:pPr>
            <w:r w:rsidRPr="001528CA">
              <w:rPr>
                <w:rFonts w:cs="Arial"/>
                <w:sz w:val="18"/>
              </w:rPr>
              <w:t>(654)</w:t>
            </w:r>
          </w:p>
        </w:tc>
        <w:tc>
          <w:tcPr>
            <w:tcW w:w="1134" w:type="dxa"/>
          </w:tcPr>
          <w:p w14:paraId="126374AF"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240 </w:t>
            </w:r>
          </w:p>
        </w:tc>
        <w:tc>
          <w:tcPr>
            <w:tcW w:w="850" w:type="dxa"/>
          </w:tcPr>
          <w:p w14:paraId="0C802968"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225 </w:t>
            </w:r>
          </w:p>
        </w:tc>
        <w:tc>
          <w:tcPr>
            <w:tcW w:w="1134" w:type="dxa"/>
          </w:tcPr>
          <w:p w14:paraId="2BC1275D"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 </w:t>
            </w:r>
          </w:p>
        </w:tc>
      </w:tr>
      <w:tr w:rsidR="004F7FAD" w:rsidRPr="001528CA" w14:paraId="6CA1FA6F" w14:textId="77777777" w:rsidTr="00A706B4">
        <w:tc>
          <w:tcPr>
            <w:tcW w:w="4493" w:type="dxa"/>
          </w:tcPr>
          <w:p w14:paraId="7B988AC0" w14:textId="77777777" w:rsidR="004F7FAD" w:rsidRPr="001528CA" w:rsidRDefault="004F7FAD" w:rsidP="003B13DB">
            <w:pPr>
              <w:pStyle w:val="Tabletextnospace"/>
              <w:spacing w:line="240" w:lineRule="auto"/>
              <w:rPr>
                <w:rFonts w:cs="Arial"/>
                <w:sz w:val="18"/>
              </w:rPr>
            </w:pPr>
            <w:r w:rsidRPr="001528CA">
              <w:rPr>
                <w:rFonts w:cs="Arial"/>
                <w:sz w:val="18"/>
              </w:rPr>
              <w:t>Appropriations – payments made on behalf of the State</w:t>
            </w:r>
          </w:p>
        </w:tc>
        <w:tc>
          <w:tcPr>
            <w:tcW w:w="951" w:type="dxa"/>
          </w:tcPr>
          <w:p w14:paraId="260FE03D"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4A1A3AA2"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6B4834B6"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4C1B1E7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476D31F8"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4322D667"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2A88090F"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3FD03D8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50" w:type="dxa"/>
          </w:tcPr>
          <w:p w14:paraId="32D5E712"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530E74C1"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39FCB7F3" w14:textId="77777777" w:rsidTr="00A706B4">
        <w:tc>
          <w:tcPr>
            <w:tcW w:w="4493" w:type="dxa"/>
          </w:tcPr>
          <w:p w14:paraId="1D116ADD" w14:textId="77777777" w:rsidR="004F7FAD" w:rsidRPr="001528CA" w:rsidRDefault="004F7FAD" w:rsidP="003B13DB">
            <w:pPr>
              <w:pStyle w:val="Tabletextnospace"/>
              <w:spacing w:line="240" w:lineRule="auto"/>
              <w:rPr>
                <w:rFonts w:cs="Arial"/>
                <w:sz w:val="18"/>
              </w:rPr>
            </w:pPr>
            <w:r w:rsidRPr="001528CA">
              <w:rPr>
                <w:rFonts w:cs="Arial"/>
                <w:sz w:val="18"/>
              </w:rPr>
              <w:t>Royalties</w:t>
            </w:r>
          </w:p>
        </w:tc>
        <w:tc>
          <w:tcPr>
            <w:tcW w:w="951" w:type="dxa"/>
          </w:tcPr>
          <w:p w14:paraId="403D618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0DD419B8"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1CEB63DD"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0D62DBB9"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2493F1C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5AAFCB51"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2517C2B6"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110,860 </w:t>
            </w:r>
          </w:p>
        </w:tc>
        <w:tc>
          <w:tcPr>
            <w:tcW w:w="1134" w:type="dxa"/>
          </w:tcPr>
          <w:p w14:paraId="1B958341"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52,637 </w:t>
            </w:r>
          </w:p>
        </w:tc>
        <w:tc>
          <w:tcPr>
            <w:tcW w:w="850" w:type="dxa"/>
          </w:tcPr>
          <w:p w14:paraId="51D924D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1267FA5F"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7776A06A" w14:textId="77777777" w:rsidTr="00A706B4">
        <w:tc>
          <w:tcPr>
            <w:tcW w:w="4493" w:type="dxa"/>
          </w:tcPr>
          <w:p w14:paraId="2F29A9EA" w14:textId="77777777" w:rsidR="004F7FAD" w:rsidRPr="001528CA" w:rsidRDefault="004F7FAD" w:rsidP="003B13DB">
            <w:pPr>
              <w:pStyle w:val="Tabletextnospace"/>
              <w:spacing w:line="240" w:lineRule="auto"/>
              <w:rPr>
                <w:rFonts w:cs="Arial"/>
                <w:sz w:val="18"/>
              </w:rPr>
            </w:pPr>
            <w:r w:rsidRPr="001528CA">
              <w:rPr>
                <w:rFonts w:cs="Arial"/>
                <w:sz w:val="18"/>
              </w:rPr>
              <w:t>Other income</w:t>
            </w:r>
          </w:p>
        </w:tc>
        <w:tc>
          <w:tcPr>
            <w:tcW w:w="951" w:type="dxa"/>
          </w:tcPr>
          <w:p w14:paraId="6C68382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753FB25E"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27AABDF4"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5C461294"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0743A8E9"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49B3B0C3"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0D90F293"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4,972 </w:t>
            </w:r>
          </w:p>
        </w:tc>
        <w:tc>
          <w:tcPr>
            <w:tcW w:w="1134" w:type="dxa"/>
          </w:tcPr>
          <w:p w14:paraId="0CB69AB1"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2,573 </w:t>
            </w:r>
          </w:p>
        </w:tc>
        <w:tc>
          <w:tcPr>
            <w:tcW w:w="850" w:type="dxa"/>
          </w:tcPr>
          <w:p w14:paraId="54592EFF"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43 </w:t>
            </w:r>
          </w:p>
        </w:tc>
        <w:tc>
          <w:tcPr>
            <w:tcW w:w="1134" w:type="dxa"/>
          </w:tcPr>
          <w:p w14:paraId="7C6CDD67"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73210560" w14:textId="77777777" w:rsidTr="00A706B4">
        <w:tc>
          <w:tcPr>
            <w:tcW w:w="4493" w:type="dxa"/>
          </w:tcPr>
          <w:p w14:paraId="1CF50735" w14:textId="77777777" w:rsidR="004F7FAD" w:rsidRPr="001528CA" w:rsidRDefault="004F7FAD" w:rsidP="003B13DB">
            <w:pPr>
              <w:pStyle w:val="Tabletextnospace"/>
              <w:spacing w:line="240" w:lineRule="auto"/>
              <w:rPr>
                <w:rFonts w:cs="Arial"/>
                <w:sz w:val="18"/>
              </w:rPr>
            </w:pPr>
            <w:r w:rsidRPr="001528CA">
              <w:rPr>
                <w:rFonts w:cs="Arial"/>
                <w:sz w:val="18"/>
              </w:rPr>
              <w:t xml:space="preserve">Regulatory fees, fines, </w:t>
            </w:r>
            <w:proofErr w:type="gramStart"/>
            <w:r w:rsidRPr="001528CA">
              <w:rPr>
                <w:rFonts w:cs="Arial"/>
                <w:sz w:val="18"/>
              </w:rPr>
              <w:t>leases</w:t>
            </w:r>
            <w:proofErr w:type="gramEnd"/>
            <w:r w:rsidRPr="001528CA">
              <w:rPr>
                <w:rFonts w:cs="Arial"/>
                <w:sz w:val="18"/>
              </w:rPr>
              <w:t xml:space="preserve"> and licences</w:t>
            </w:r>
          </w:p>
        </w:tc>
        <w:tc>
          <w:tcPr>
            <w:tcW w:w="951" w:type="dxa"/>
          </w:tcPr>
          <w:p w14:paraId="7F224A1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6181BD15"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493FAF5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2B37495F"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0306790A" w14:textId="77777777" w:rsidR="004F7FAD" w:rsidRPr="001528CA" w:rsidRDefault="004F7FAD" w:rsidP="003B13DB">
            <w:pPr>
              <w:pStyle w:val="Tabletextnospace"/>
              <w:spacing w:line="240" w:lineRule="auto"/>
              <w:jc w:val="right"/>
              <w:rPr>
                <w:rFonts w:cs="Arial"/>
                <w:sz w:val="18"/>
              </w:rPr>
            </w:pPr>
            <w:r w:rsidRPr="001528CA">
              <w:rPr>
                <w:rFonts w:cs="Arial"/>
                <w:sz w:val="18"/>
              </w:rPr>
              <w:t>(1)</w:t>
            </w:r>
          </w:p>
        </w:tc>
        <w:tc>
          <w:tcPr>
            <w:tcW w:w="1206" w:type="dxa"/>
          </w:tcPr>
          <w:p w14:paraId="2A5E189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76E2869D"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1,438 </w:t>
            </w:r>
          </w:p>
        </w:tc>
        <w:tc>
          <w:tcPr>
            <w:tcW w:w="1134" w:type="dxa"/>
          </w:tcPr>
          <w:p w14:paraId="6B532E7E"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116 </w:t>
            </w:r>
          </w:p>
        </w:tc>
        <w:tc>
          <w:tcPr>
            <w:tcW w:w="850" w:type="dxa"/>
          </w:tcPr>
          <w:p w14:paraId="712B828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2D3C088E"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7BB957C0" w14:textId="77777777" w:rsidTr="00A706B4">
        <w:tc>
          <w:tcPr>
            <w:tcW w:w="4493" w:type="dxa"/>
          </w:tcPr>
          <w:p w14:paraId="54D83341" w14:textId="77777777" w:rsidR="004F7FAD" w:rsidRPr="001528CA" w:rsidRDefault="004F7FAD" w:rsidP="003B13DB">
            <w:pPr>
              <w:pStyle w:val="Tabletextnospace"/>
              <w:spacing w:line="240" w:lineRule="auto"/>
              <w:rPr>
                <w:rFonts w:cs="Arial"/>
                <w:sz w:val="18"/>
              </w:rPr>
            </w:pPr>
            <w:r w:rsidRPr="001528CA">
              <w:rPr>
                <w:rFonts w:cs="Arial"/>
                <w:sz w:val="18"/>
              </w:rPr>
              <w:t>Interest income</w:t>
            </w:r>
          </w:p>
        </w:tc>
        <w:tc>
          <w:tcPr>
            <w:tcW w:w="951" w:type="dxa"/>
          </w:tcPr>
          <w:p w14:paraId="0533165D"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13EDA7C8"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1F4A6DC3"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05619DF9"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0CF5FB8E"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53C01C80"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0C1230E5"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38 </w:t>
            </w:r>
          </w:p>
        </w:tc>
        <w:tc>
          <w:tcPr>
            <w:tcW w:w="1134" w:type="dxa"/>
          </w:tcPr>
          <w:p w14:paraId="30EA853A"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31 </w:t>
            </w:r>
          </w:p>
        </w:tc>
        <w:tc>
          <w:tcPr>
            <w:tcW w:w="850" w:type="dxa"/>
          </w:tcPr>
          <w:p w14:paraId="3005D937"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6B6ACFF8"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289FCCD2" w14:textId="77777777" w:rsidTr="00A706B4">
        <w:tc>
          <w:tcPr>
            <w:tcW w:w="4493" w:type="dxa"/>
          </w:tcPr>
          <w:p w14:paraId="106847EE" w14:textId="77777777" w:rsidR="004F7FAD" w:rsidRPr="001528CA" w:rsidRDefault="004F7FAD" w:rsidP="003B13DB">
            <w:pPr>
              <w:pStyle w:val="Tabletextnospace"/>
              <w:spacing w:line="240" w:lineRule="auto"/>
              <w:rPr>
                <w:rFonts w:cs="Arial"/>
                <w:sz w:val="18"/>
              </w:rPr>
            </w:pPr>
            <w:r w:rsidRPr="001528CA">
              <w:rPr>
                <w:rFonts w:cs="Arial"/>
                <w:sz w:val="18"/>
              </w:rPr>
              <w:t>Commonwealth grants</w:t>
            </w:r>
          </w:p>
        </w:tc>
        <w:tc>
          <w:tcPr>
            <w:tcW w:w="951" w:type="dxa"/>
          </w:tcPr>
          <w:p w14:paraId="0B9C2D96"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018D88D8"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2DC78689"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5A80F4D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203E7F04"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189B8B95"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22467F6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0592C666"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50" w:type="dxa"/>
          </w:tcPr>
          <w:p w14:paraId="6AD1F611"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13D9E12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709876D0" w14:textId="77777777" w:rsidTr="00A706B4">
        <w:tc>
          <w:tcPr>
            <w:tcW w:w="4493" w:type="dxa"/>
          </w:tcPr>
          <w:p w14:paraId="15814F7C" w14:textId="77777777" w:rsidR="004F7FAD" w:rsidRPr="001528CA" w:rsidRDefault="004F7FAD" w:rsidP="003B13DB">
            <w:pPr>
              <w:pStyle w:val="Tabletextnospace"/>
              <w:spacing w:line="240" w:lineRule="auto"/>
              <w:rPr>
                <w:rFonts w:cs="Arial"/>
                <w:b/>
                <w:bCs/>
                <w:sz w:val="18"/>
              </w:rPr>
            </w:pPr>
            <w:r w:rsidRPr="001528CA">
              <w:rPr>
                <w:rFonts w:cs="Arial"/>
                <w:b/>
                <w:bCs/>
                <w:sz w:val="18"/>
              </w:rPr>
              <w:t>Total administered income from transactions</w:t>
            </w:r>
          </w:p>
        </w:tc>
        <w:tc>
          <w:tcPr>
            <w:tcW w:w="951" w:type="dxa"/>
          </w:tcPr>
          <w:p w14:paraId="1CD30E8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18,692 </w:t>
            </w:r>
          </w:p>
        </w:tc>
        <w:tc>
          <w:tcPr>
            <w:tcW w:w="1091" w:type="dxa"/>
          </w:tcPr>
          <w:p w14:paraId="67E23480"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920" w:type="dxa"/>
          </w:tcPr>
          <w:p w14:paraId="6C050750"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239" w:type="dxa"/>
          </w:tcPr>
          <w:p w14:paraId="17F668B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861" w:type="dxa"/>
          </w:tcPr>
          <w:p w14:paraId="631C40F8"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4,486 </w:t>
            </w:r>
          </w:p>
        </w:tc>
        <w:tc>
          <w:tcPr>
            <w:tcW w:w="1206" w:type="dxa"/>
          </w:tcPr>
          <w:p w14:paraId="4DF55A0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4,718 </w:t>
            </w:r>
          </w:p>
        </w:tc>
        <w:tc>
          <w:tcPr>
            <w:tcW w:w="920" w:type="dxa"/>
          </w:tcPr>
          <w:p w14:paraId="588BF358"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116,654 </w:t>
            </w:r>
          </w:p>
        </w:tc>
        <w:tc>
          <w:tcPr>
            <w:tcW w:w="1134" w:type="dxa"/>
          </w:tcPr>
          <w:p w14:paraId="0C035C46"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55,597 </w:t>
            </w:r>
          </w:p>
        </w:tc>
        <w:tc>
          <w:tcPr>
            <w:tcW w:w="850" w:type="dxa"/>
          </w:tcPr>
          <w:p w14:paraId="77F7B315"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268 </w:t>
            </w:r>
          </w:p>
        </w:tc>
        <w:tc>
          <w:tcPr>
            <w:tcW w:w="1134" w:type="dxa"/>
          </w:tcPr>
          <w:p w14:paraId="749E1BAB"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 </w:t>
            </w:r>
          </w:p>
        </w:tc>
      </w:tr>
      <w:tr w:rsidR="004F7FAD" w:rsidRPr="001528CA" w14:paraId="0F1DEF12" w14:textId="77777777" w:rsidTr="00A706B4">
        <w:tc>
          <w:tcPr>
            <w:tcW w:w="4493" w:type="dxa"/>
          </w:tcPr>
          <w:p w14:paraId="241307F8" w14:textId="77777777" w:rsidR="004F7FAD" w:rsidRPr="001528CA" w:rsidRDefault="004F7FAD" w:rsidP="003B13DB">
            <w:pPr>
              <w:pStyle w:val="Tabletextnospace"/>
              <w:spacing w:line="240" w:lineRule="auto"/>
              <w:rPr>
                <w:rFonts w:cs="Arial"/>
                <w:color w:val="auto"/>
                <w:sz w:val="12"/>
                <w:szCs w:val="12"/>
                <w:lang w:val="en-AU"/>
              </w:rPr>
            </w:pPr>
          </w:p>
        </w:tc>
        <w:tc>
          <w:tcPr>
            <w:tcW w:w="951" w:type="dxa"/>
          </w:tcPr>
          <w:p w14:paraId="0925790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091" w:type="dxa"/>
          </w:tcPr>
          <w:p w14:paraId="7DA1DE41"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45D87174"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39" w:type="dxa"/>
          </w:tcPr>
          <w:p w14:paraId="1B854323"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61" w:type="dxa"/>
          </w:tcPr>
          <w:p w14:paraId="626D60F1"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06" w:type="dxa"/>
          </w:tcPr>
          <w:p w14:paraId="192CE57B"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6A6C50A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586041D5"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50" w:type="dxa"/>
          </w:tcPr>
          <w:p w14:paraId="7FCA76AB"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15378CB6" w14:textId="77777777" w:rsidR="004F7FAD" w:rsidRPr="001528CA" w:rsidRDefault="004F7FAD" w:rsidP="003B13DB">
            <w:pPr>
              <w:pStyle w:val="Tabletextnospace"/>
              <w:spacing w:line="240" w:lineRule="auto"/>
              <w:jc w:val="right"/>
              <w:rPr>
                <w:rFonts w:cs="Arial"/>
                <w:color w:val="auto"/>
                <w:sz w:val="12"/>
                <w:szCs w:val="12"/>
                <w:lang w:val="en-AU"/>
              </w:rPr>
            </w:pPr>
          </w:p>
        </w:tc>
      </w:tr>
      <w:tr w:rsidR="004F7FAD" w:rsidRPr="001528CA" w14:paraId="004D00BE" w14:textId="77777777" w:rsidTr="00A706B4">
        <w:tc>
          <w:tcPr>
            <w:tcW w:w="4493" w:type="dxa"/>
          </w:tcPr>
          <w:p w14:paraId="0A694DEC" w14:textId="77777777" w:rsidR="004F7FAD" w:rsidRPr="001528CA" w:rsidRDefault="004F7FAD" w:rsidP="003B13DB">
            <w:pPr>
              <w:pStyle w:val="Tabletextnospace"/>
              <w:spacing w:line="240" w:lineRule="auto"/>
              <w:rPr>
                <w:rFonts w:cs="Arial"/>
                <w:b/>
                <w:bCs/>
                <w:sz w:val="18"/>
              </w:rPr>
            </w:pPr>
            <w:r w:rsidRPr="001528CA">
              <w:rPr>
                <w:rFonts w:cs="Arial"/>
                <w:b/>
                <w:bCs/>
                <w:sz w:val="18"/>
              </w:rPr>
              <w:t>Administered expenses from transactions</w:t>
            </w:r>
          </w:p>
        </w:tc>
        <w:tc>
          <w:tcPr>
            <w:tcW w:w="951" w:type="dxa"/>
          </w:tcPr>
          <w:p w14:paraId="04DF1C0C" w14:textId="77777777" w:rsidR="004F7FAD" w:rsidRPr="001528CA" w:rsidRDefault="004F7FAD" w:rsidP="003B13DB">
            <w:pPr>
              <w:pStyle w:val="Tabletextnospace"/>
              <w:spacing w:line="240" w:lineRule="auto"/>
              <w:jc w:val="right"/>
              <w:rPr>
                <w:rFonts w:cs="Arial"/>
                <w:b/>
                <w:bCs/>
                <w:color w:val="auto"/>
                <w:sz w:val="18"/>
                <w:lang w:val="en-AU"/>
              </w:rPr>
            </w:pPr>
          </w:p>
        </w:tc>
        <w:tc>
          <w:tcPr>
            <w:tcW w:w="1091" w:type="dxa"/>
          </w:tcPr>
          <w:p w14:paraId="7E43AC82" w14:textId="77777777" w:rsidR="004F7FAD" w:rsidRPr="001528CA" w:rsidRDefault="004F7FAD" w:rsidP="003B13DB">
            <w:pPr>
              <w:pStyle w:val="Tabletextnospace"/>
              <w:spacing w:line="240" w:lineRule="auto"/>
              <w:jc w:val="right"/>
              <w:rPr>
                <w:rFonts w:cs="Arial"/>
                <w:b/>
                <w:bCs/>
                <w:color w:val="auto"/>
                <w:sz w:val="18"/>
                <w:lang w:val="en-AU"/>
              </w:rPr>
            </w:pPr>
          </w:p>
        </w:tc>
        <w:tc>
          <w:tcPr>
            <w:tcW w:w="920" w:type="dxa"/>
          </w:tcPr>
          <w:p w14:paraId="053DE141" w14:textId="77777777" w:rsidR="004F7FAD" w:rsidRPr="001528CA" w:rsidRDefault="004F7FAD" w:rsidP="003B13DB">
            <w:pPr>
              <w:pStyle w:val="Tabletextnospace"/>
              <w:spacing w:line="240" w:lineRule="auto"/>
              <w:jc w:val="right"/>
              <w:rPr>
                <w:rFonts w:cs="Arial"/>
                <w:b/>
                <w:bCs/>
                <w:color w:val="auto"/>
                <w:sz w:val="18"/>
                <w:lang w:val="en-AU"/>
              </w:rPr>
            </w:pPr>
          </w:p>
        </w:tc>
        <w:tc>
          <w:tcPr>
            <w:tcW w:w="1239" w:type="dxa"/>
          </w:tcPr>
          <w:p w14:paraId="31F72EFD" w14:textId="77777777" w:rsidR="004F7FAD" w:rsidRPr="001528CA" w:rsidRDefault="004F7FAD" w:rsidP="003B13DB">
            <w:pPr>
              <w:pStyle w:val="Tabletextnospace"/>
              <w:spacing w:line="240" w:lineRule="auto"/>
              <w:jc w:val="right"/>
              <w:rPr>
                <w:rFonts w:cs="Arial"/>
                <w:b/>
                <w:bCs/>
                <w:color w:val="auto"/>
                <w:sz w:val="18"/>
                <w:lang w:val="en-AU"/>
              </w:rPr>
            </w:pPr>
          </w:p>
        </w:tc>
        <w:tc>
          <w:tcPr>
            <w:tcW w:w="861" w:type="dxa"/>
          </w:tcPr>
          <w:p w14:paraId="72D27879" w14:textId="77777777" w:rsidR="004F7FAD" w:rsidRPr="001528CA" w:rsidRDefault="004F7FAD" w:rsidP="003B13DB">
            <w:pPr>
              <w:pStyle w:val="Tabletextnospace"/>
              <w:spacing w:line="240" w:lineRule="auto"/>
              <w:jc w:val="right"/>
              <w:rPr>
                <w:rFonts w:cs="Arial"/>
                <w:b/>
                <w:bCs/>
                <w:color w:val="auto"/>
                <w:sz w:val="18"/>
                <w:lang w:val="en-AU"/>
              </w:rPr>
            </w:pPr>
          </w:p>
        </w:tc>
        <w:tc>
          <w:tcPr>
            <w:tcW w:w="1206" w:type="dxa"/>
          </w:tcPr>
          <w:p w14:paraId="0F64AEA0" w14:textId="77777777" w:rsidR="004F7FAD" w:rsidRPr="001528CA" w:rsidRDefault="004F7FAD" w:rsidP="003B13DB">
            <w:pPr>
              <w:pStyle w:val="Tabletextnospace"/>
              <w:spacing w:line="240" w:lineRule="auto"/>
              <w:jc w:val="right"/>
              <w:rPr>
                <w:rFonts w:cs="Arial"/>
                <w:b/>
                <w:bCs/>
                <w:color w:val="auto"/>
                <w:sz w:val="18"/>
                <w:lang w:val="en-AU"/>
              </w:rPr>
            </w:pPr>
          </w:p>
        </w:tc>
        <w:tc>
          <w:tcPr>
            <w:tcW w:w="920" w:type="dxa"/>
          </w:tcPr>
          <w:p w14:paraId="248BDC8F" w14:textId="77777777" w:rsidR="004F7FAD" w:rsidRPr="001528CA" w:rsidRDefault="004F7FAD" w:rsidP="003B13DB">
            <w:pPr>
              <w:pStyle w:val="Tabletextnospace"/>
              <w:spacing w:line="240" w:lineRule="auto"/>
              <w:jc w:val="right"/>
              <w:rPr>
                <w:rFonts w:cs="Arial"/>
                <w:b/>
                <w:bCs/>
                <w:color w:val="auto"/>
                <w:sz w:val="18"/>
                <w:lang w:val="en-AU"/>
              </w:rPr>
            </w:pPr>
          </w:p>
        </w:tc>
        <w:tc>
          <w:tcPr>
            <w:tcW w:w="1134" w:type="dxa"/>
          </w:tcPr>
          <w:p w14:paraId="249928C7" w14:textId="77777777" w:rsidR="004F7FAD" w:rsidRPr="001528CA" w:rsidRDefault="004F7FAD" w:rsidP="003B13DB">
            <w:pPr>
              <w:pStyle w:val="Tabletextnospace"/>
              <w:spacing w:line="240" w:lineRule="auto"/>
              <w:jc w:val="right"/>
              <w:rPr>
                <w:rFonts w:cs="Arial"/>
                <w:b/>
                <w:bCs/>
                <w:color w:val="auto"/>
                <w:sz w:val="18"/>
                <w:lang w:val="en-AU"/>
              </w:rPr>
            </w:pPr>
          </w:p>
        </w:tc>
        <w:tc>
          <w:tcPr>
            <w:tcW w:w="850" w:type="dxa"/>
          </w:tcPr>
          <w:p w14:paraId="22BE1111" w14:textId="77777777" w:rsidR="004F7FAD" w:rsidRPr="001528CA" w:rsidRDefault="004F7FAD" w:rsidP="003B13DB">
            <w:pPr>
              <w:pStyle w:val="Tabletextnospace"/>
              <w:spacing w:line="240" w:lineRule="auto"/>
              <w:jc w:val="right"/>
              <w:rPr>
                <w:rFonts w:cs="Arial"/>
                <w:b/>
                <w:bCs/>
                <w:color w:val="auto"/>
                <w:sz w:val="18"/>
                <w:lang w:val="en-AU"/>
              </w:rPr>
            </w:pPr>
          </w:p>
        </w:tc>
        <w:tc>
          <w:tcPr>
            <w:tcW w:w="1134" w:type="dxa"/>
          </w:tcPr>
          <w:p w14:paraId="70A18A8C" w14:textId="77777777" w:rsidR="004F7FAD" w:rsidRPr="001528CA" w:rsidRDefault="004F7FAD" w:rsidP="003B13DB">
            <w:pPr>
              <w:pStyle w:val="Tabletextnospace"/>
              <w:spacing w:line="240" w:lineRule="auto"/>
              <w:jc w:val="right"/>
              <w:rPr>
                <w:rFonts w:cs="Arial"/>
                <w:b/>
                <w:bCs/>
                <w:color w:val="auto"/>
                <w:sz w:val="18"/>
                <w:lang w:val="en-AU"/>
              </w:rPr>
            </w:pPr>
          </w:p>
        </w:tc>
      </w:tr>
      <w:tr w:rsidR="004F7FAD" w:rsidRPr="001528CA" w14:paraId="0AE99426" w14:textId="77777777" w:rsidTr="00A706B4">
        <w:tc>
          <w:tcPr>
            <w:tcW w:w="4493" w:type="dxa"/>
          </w:tcPr>
          <w:p w14:paraId="25223172" w14:textId="77777777" w:rsidR="004F7FAD" w:rsidRPr="001528CA" w:rsidRDefault="004F7FAD" w:rsidP="003B13DB">
            <w:pPr>
              <w:pStyle w:val="Tabletextnospace"/>
              <w:spacing w:line="240" w:lineRule="auto"/>
              <w:rPr>
                <w:rFonts w:cs="Arial"/>
                <w:sz w:val="18"/>
              </w:rPr>
            </w:pPr>
            <w:r w:rsidRPr="001528CA">
              <w:rPr>
                <w:rFonts w:cs="Arial"/>
                <w:sz w:val="18"/>
              </w:rPr>
              <w:t>Payments into Consolidated Fund</w:t>
            </w:r>
          </w:p>
        </w:tc>
        <w:tc>
          <w:tcPr>
            <w:tcW w:w="951" w:type="dxa"/>
          </w:tcPr>
          <w:p w14:paraId="2BCFB3A4" w14:textId="77777777" w:rsidR="004F7FAD" w:rsidRPr="001528CA" w:rsidRDefault="004F7FAD" w:rsidP="003B13DB">
            <w:pPr>
              <w:pStyle w:val="Tabletextnospace"/>
              <w:spacing w:line="240" w:lineRule="auto"/>
              <w:jc w:val="right"/>
              <w:rPr>
                <w:rFonts w:cs="Arial"/>
                <w:sz w:val="18"/>
              </w:rPr>
            </w:pPr>
            <w:r w:rsidRPr="001528CA">
              <w:rPr>
                <w:rFonts w:cs="Arial"/>
                <w:sz w:val="18"/>
              </w:rPr>
              <w:t>(19,322)</w:t>
            </w:r>
          </w:p>
        </w:tc>
        <w:tc>
          <w:tcPr>
            <w:tcW w:w="1091" w:type="dxa"/>
          </w:tcPr>
          <w:p w14:paraId="5A2B588B"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555 </w:t>
            </w:r>
          </w:p>
        </w:tc>
        <w:tc>
          <w:tcPr>
            <w:tcW w:w="920" w:type="dxa"/>
          </w:tcPr>
          <w:p w14:paraId="4BF0AEA7" w14:textId="77777777" w:rsidR="004F7FAD" w:rsidRPr="001528CA" w:rsidRDefault="004F7FAD" w:rsidP="003B13DB">
            <w:pPr>
              <w:pStyle w:val="Tabletextnospace"/>
              <w:spacing w:line="240" w:lineRule="auto"/>
              <w:jc w:val="right"/>
              <w:rPr>
                <w:rFonts w:cs="Arial"/>
                <w:sz w:val="18"/>
              </w:rPr>
            </w:pPr>
            <w:r w:rsidRPr="001528CA">
              <w:rPr>
                <w:rFonts w:cs="Arial"/>
                <w:sz w:val="18"/>
              </w:rPr>
              <w:t>(74)</w:t>
            </w:r>
          </w:p>
        </w:tc>
        <w:tc>
          <w:tcPr>
            <w:tcW w:w="1239" w:type="dxa"/>
          </w:tcPr>
          <w:p w14:paraId="6B69148E"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63 </w:t>
            </w:r>
          </w:p>
        </w:tc>
        <w:tc>
          <w:tcPr>
            <w:tcW w:w="861" w:type="dxa"/>
          </w:tcPr>
          <w:p w14:paraId="39468E43" w14:textId="77777777" w:rsidR="004F7FAD" w:rsidRPr="001528CA" w:rsidRDefault="004F7FAD" w:rsidP="003B13DB">
            <w:pPr>
              <w:pStyle w:val="Tabletextnospace"/>
              <w:spacing w:line="240" w:lineRule="auto"/>
              <w:jc w:val="right"/>
              <w:rPr>
                <w:rFonts w:cs="Arial"/>
                <w:sz w:val="18"/>
              </w:rPr>
            </w:pPr>
            <w:r w:rsidRPr="001528CA">
              <w:rPr>
                <w:rFonts w:cs="Arial"/>
                <w:sz w:val="18"/>
              </w:rPr>
              <w:t>(5,559)</w:t>
            </w:r>
          </w:p>
        </w:tc>
        <w:tc>
          <w:tcPr>
            <w:tcW w:w="1206" w:type="dxa"/>
          </w:tcPr>
          <w:p w14:paraId="62CC71C9" w14:textId="77777777" w:rsidR="004F7FAD" w:rsidRPr="001528CA" w:rsidRDefault="004F7FAD" w:rsidP="003B13DB">
            <w:pPr>
              <w:pStyle w:val="Tabletextnospace"/>
              <w:spacing w:line="240" w:lineRule="auto"/>
              <w:jc w:val="right"/>
              <w:rPr>
                <w:rFonts w:cs="Arial"/>
                <w:sz w:val="18"/>
              </w:rPr>
            </w:pPr>
            <w:r w:rsidRPr="001528CA">
              <w:rPr>
                <w:rFonts w:cs="Arial"/>
                <w:sz w:val="18"/>
              </w:rPr>
              <w:t>(6,761)</w:t>
            </w:r>
          </w:p>
        </w:tc>
        <w:tc>
          <w:tcPr>
            <w:tcW w:w="920" w:type="dxa"/>
          </w:tcPr>
          <w:p w14:paraId="583616DE" w14:textId="77777777" w:rsidR="004F7FAD" w:rsidRPr="001528CA" w:rsidRDefault="004F7FAD" w:rsidP="003B13DB">
            <w:pPr>
              <w:pStyle w:val="Tabletextnospace"/>
              <w:spacing w:line="240" w:lineRule="auto"/>
              <w:jc w:val="right"/>
              <w:rPr>
                <w:rFonts w:cs="Arial"/>
                <w:sz w:val="18"/>
              </w:rPr>
            </w:pPr>
            <w:r w:rsidRPr="001528CA">
              <w:rPr>
                <w:rFonts w:cs="Arial"/>
                <w:sz w:val="18"/>
              </w:rPr>
              <w:t>(101,871)</w:t>
            </w:r>
          </w:p>
        </w:tc>
        <w:tc>
          <w:tcPr>
            <w:tcW w:w="1134" w:type="dxa"/>
          </w:tcPr>
          <w:p w14:paraId="2E181D3D" w14:textId="77777777" w:rsidR="004F7FAD" w:rsidRPr="001528CA" w:rsidRDefault="004F7FAD" w:rsidP="003B13DB">
            <w:pPr>
              <w:pStyle w:val="Tabletextnospace"/>
              <w:spacing w:line="240" w:lineRule="auto"/>
              <w:jc w:val="right"/>
              <w:rPr>
                <w:rFonts w:cs="Arial"/>
                <w:sz w:val="18"/>
              </w:rPr>
            </w:pPr>
            <w:r w:rsidRPr="001528CA">
              <w:rPr>
                <w:rFonts w:cs="Arial"/>
                <w:sz w:val="18"/>
              </w:rPr>
              <w:t>(4,163)</w:t>
            </w:r>
          </w:p>
        </w:tc>
        <w:tc>
          <w:tcPr>
            <w:tcW w:w="850" w:type="dxa"/>
          </w:tcPr>
          <w:p w14:paraId="6E2677C9" w14:textId="77777777" w:rsidR="004F7FAD" w:rsidRPr="001528CA" w:rsidRDefault="004F7FAD" w:rsidP="003B13DB">
            <w:pPr>
              <w:pStyle w:val="Tabletextnospace"/>
              <w:spacing w:line="240" w:lineRule="auto"/>
              <w:jc w:val="right"/>
              <w:rPr>
                <w:rFonts w:cs="Arial"/>
                <w:sz w:val="18"/>
              </w:rPr>
            </w:pPr>
            <w:r w:rsidRPr="001528CA">
              <w:rPr>
                <w:rFonts w:cs="Arial"/>
                <w:sz w:val="18"/>
              </w:rPr>
              <w:t>(1,625)</w:t>
            </w:r>
          </w:p>
        </w:tc>
        <w:tc>
          <w:tcPr>
            <w:tcW w:w="1134" w:type="dxa"/>
          </w:tcPr>
          <w:p w14:paraId="54CE56ED" w14:textId="77777777" w:rsidR="004F7FAD" w:rsidRPr="001528CA" w:rsidRDefault="004F7FAD" w:rsidP="003B13DB">
            <w:pPr>
              <w:pStyle w:val="Tabletextnospace"/>
              <w:spacing w:line="240" w:lineRule="auto"/>
              <w:jc w:val="right"/>
              <w:rPr>
                <w:rFonts w:cs="Arial"/>
                <w:sz w:val="18"/>
              </w:rPr>
            </w:pPr>
            <w:r w:rsidRPr="001528CA">
              <w:rPr>
                <w:rFonts w:cs="Arial"/>
                <w:sz w:val="18"/>
              </w:rPr>
              <w:t xml:space="preserve">1,296 </w:t>
            </w:r>
          </w:p>
        </w:tc>
      </w:tr>
      <w:tr w:rsidR="004F7FAD" w:rsidRPr="001528CA" w14:paraId="165639DE" w14:textId="77777777" w:rsidTr="00A706B4">
        <w:tc>
          <w:tcPr>
            <w:tcW w:w="4493" w:type="dxa"/>
          </w:tcPr>
          <w:p w14:paraId="3DE5254F" w14:textId="77777777" w:rsidR="004F7FAD" w:rsidRPr="001528CA" w:rsidRDefault="004F7FAD" w:rsidP="003B13DB">
            <w:pPr>
              <w:pStyle w:val="Tabletextnospace"/>
              <w:spacing w:line="240" w:lineRule="auto"/>
              <w:rPr>
                <w:rFonts w:cs="Arial"/>
                <w:sz w:val="18"/>
              </w:rPr>
            </w:pPr>
            <w:r w:rsidRPr="001528CA">
              <w:rPr>
                <w:rFonts w:cs="Arial"/>
                <w:sz w:val="18"/>
              </w:rPr>
              <w:t>Interest expense</w:t>
            </w:r>
          </w:p>
        </w:tc>
        <w:tc>
          <w:tcPr>
            <w:tcW w:w="951" w:type="dxa"/>
          </w:tcPr>
          <w:p w14:paraId="1AD527AF"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091" w:type="dxa"/>
          </w:tcPr>
          <w:p w14:paraId="7E603232"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4B72AF42"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39" w:type="dxa"/>
          </w:tcPr>
          <w:p w14:paraId="09BA6400"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61" w:type="dxa"/>
          </w:tcPr>
          <w:p w14:paraId="4E9B127D"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206" w:type="dxa"/>
          </w:tcPr>
          <w:p w14:paraId="2E2131FC"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920" w:type="dxa"/>
          </w:tcPr>
          <w:p w14:paraId="4A874B97"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436BBECA"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850" w:type="dxa"/>
          </w:tcPr>
          <w:p w14:paraId="17832A8B"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c>
          <w:tcPr>
            <w:tcW w:w="1134" w:type="dxa"/>
          </w:tcPr>
          <w:p w14:paraId="1E03E433" w14:textId="77777777" w:rsidR="004F7FAD" w:rsidRPr="001528CA" w:rsidRDefault="004F7FAD" w:rsidP="003B13DB">
            <w:pPr>
              <w:pStyle w:val="Tabletextnospace"/>
              <w:spacing w:line="240" w:lineRule="auto"/>
              <w:jc w:val="right"/>
              <w:rPr>
                <w:rFonts w:cs="Arial"/>
                <w:sz w:val="18"/>
              </w:rPr>
            </w:pPr>
            <w:r w:rsidRPr="001528CA">
              <w:rPr>
                <w:rFonts w:cs="Arial"/>
                <w:sz w:val="18"/>
              </w:rPr>
              <w:t>–</w:t>
            </w:r>
          </w:p>
        </w:tc>
      </w:tr>
      <w:tr w:rsidR="004F7FAD" w:rsidRPr="001528CA" w14:paraId="50D92F52" w14:textId="77777777" w:rsidTr="00A706B4">
        <w:tc>
          <w:tcPr>
            <w:tcW w:w="4493" w:type="dxa"/>
          </w:tcPr>
          <w:p w14:paraId="04F6BC1D" w14:textId="77777777" w:rsidR="004F7FAD" w:rsidRPr="001528CA" w:rsidRDefault="004F7FAD" w:rsidP="003B13DB">
            <w:pPr>
              <w:pStyle w:val="Tabletextnospace"/>
              <w:spacing w:line="240" w:lineRule="auto"/>
              <w:rPr>
                <w:rFonts w:cs="Arial"/>
                <w:b/>
                <w:bCs/>
                <w:sz w:val="18"/>
              </w:rPr>
            </w:pPr>
            <w:r w:rsidRPr="001528CA">
              <w:rPr>
                <w:rFonts w:cs="Arial"/>
                <w:b/>
                <w:bCs/>
                <w:sz w:val="18"/>
              </w:rPr>
              <w:t>Other expenses</w:t>
            </w:r>
          </w:p>
        </w:tc>
        <w:tc>
          <w:tcPr>
            <w:tcW w:w="951" w:type="dxa"/>
          </w:tcPr>
          <w:p w14:paraId="089B5C6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(22)</w:t>
            </w:r>
          </w:p>
        </w:tc>
        <w:tc>
          <w:tcPr>
            <w:tcW w:w="1091" w:type="dxa"/>
          </w:tcPr>
          <w:p w14:paraId="4B35D52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(21)</w:t>
            </w:r>
          </w:p>
        </w:tc>
        <w:tc>
          <w:tcPr>
            <w:tcW w:w="920" w:type="dxa"/>
          </w:tcPr>
          <w:p w14:paraId="6B3E45C7"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w:t>
            </w:r>
          </w:p>
        </w:tc>
        <w:tc>
          <w:tcPr>
            <w:tcW w:w="1239" w:type="dxa"/>
          </w:tcPr>
          <w:p w14:paraId="4F07C79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w:t>
            </w:r>
          </w:p>
        </w:tc>
        <w:tc>
          <w:tcPr>
            <w:tcW w:w="861" w:type="dxa"/>
          </w:tcPr>
          <w:p w14:paraId="788200FD"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(50)</w:t>
            </w:r>
          </w:p>
        </w:tc>
        <w:tc>
          <w:tcPr>
            <w:tcW w:w="1206" w:type="dxa"/>
          </w:tcPr>
          <w:p w14:paraId="2E6CEF2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(37)</w:t>
            </w:r>
          </w:p>
        </w:tc>
        <w:tc>
          <w:tcPr>
            <w:tcW w:w="920" w:type="dxa"/>
          </w:tcPr>
          <w:p w14:paraId="241EC3B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(25)</w:t>
            </w:r>
          </w:p>
        </w:tc>
        <w:tc>
          <w:tcPr>
            <w:tcW w:w="1134" w:type="dxa"/>
          </w:tcPr>
          <w:p w14:paraId="4B463D0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(24)</w:t>
            </w:r>
          </w:p>
        </w:tc>
        <w:tc>
          <w:tcPr>
            <w:tcW w:w="850" w:type="dxa"/>
          </w:tcPr>
          <w:p w14:paraId="60A14788"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(51)</w:t>
            </w:r>
          </w:p>
        </w:tc>
        <w:tc>
          <w:tcPr>
            <w:tcW w:w="1134" w:type="dxa"/>
          </w:tcPr>
          <w:p w14:paraId="26421981"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(50)</w:t>
            </w:r>
          </w:p>
        </w:tc>
      </w:tr>
      <w:tr w:rsidR="004F7FAD" w:rsidRPr="001528CA" w14:paraId="3F279CC4" w14:textId="77777777" w:rsidTr="00A706B4">
        <w:tc>
          <w:tcPr>
            <w:tcW w:w="4493" w:type="dxa"/>
          </w:tcPr>
          <w:p w14:paraId="36F9453D" w14:textId="77777777" w:rsidR="004F7FAD" w:rsidRPr="001528CA" w:rsidRDefault="004F7FAD" w:rsidP="003B13DB">
            <w:pPr>
              <w:pStyle w:val="Tabletextnospace"/>
              <w:spacing w:line="240" w:lineRule="auto"/>
              <w:rPr>
                <w:rFonts w:cs="Arial"/>
                <w:b/>
                <w:bCs/>
                <w:sz w:val="18"/>
              </w:rPr>
            </w:pPr>
            <w:r w:rsidRPr="001528CA">
              <w:rPr>
                <w:rFonts w:cs="Arial"/>
                <w:b/>
                <w:bCs/>
                <w:sz w:val="18"/>
              </w:rPr>
              <w:t>Total administered expenses from transactions</w:t>
            </w:r>
          </w:p>
        </w:tc>
        <w:tc>
          <w:tcPr>
            <w:tcW w:w="951" w:type="dxa"/>
          </w:tcPr>
          <w:p w14:paraId="13E216F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(19,344)</w:t>
            </w:r>
          </w:p>
        </w:tc>
        <w:tc>
          <w:tcPr>
            <w:tcW w:w="1091" w:type="dxa"/>
          </w:tcPr>
          <w:p w14:paraId="6396F6F6"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534 </w:t>
            </w:r>
          </w:p>
        </w:tc>
        <w:tc>
          <w:tcPr>
            <w:tcW w:w="920" w:type="dxa"/>
          </w:tcPr>
          <w:p w14:paraId="318D2C4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(76)</w:t>
            </w:r>
          </w:p>
        </w:tc>
        <w:tc>
          <w:tcPr>
            <w:tcW w:w="1239" w:type="dxa"/>
          </w:tcPr>
          <w:p w14:paraId="0FE8BC1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61 </w:t>
            </w:r>
          </w:p>
        </w:tc>
        <w:tc>
          <w:tcPr>
            <w:tcW w:w="861" w:type="dxa"/>
          </w:tcPr>
          <w:p w14:paraId="6E84BAC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(5,609)</w:t>
            </w:r>
          </w:p>
        </w:tc>
        <w:tc>
          <w:tcPr>
            <w:tcW w:w="1206" w:type="dxa"/>
          </w:tcPr>
          <w:p w14:paraId="74FF8C16"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(6,798)</w:t>
            </w:r>
          </w:p>
        </w:tc>
        <w:tc>
          <w:tcPr>
            <w:tcW w:w="920" w:type="dxa"/>
          </w:tcPr>
          <w:p w14:paraId="0AAE0F9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(101,896)</w:t>
            </w:r>
          </w:p>
        </w:tc>
        <w:tc>
          <w:tcPr>
            <w:tcW w:w="1134" w:type="dxa"/>
          </w:tcPr>
          <w:p w14:paraId="529A0254"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(4,187)</w:t>
            </w:r>
          </w:p>
        </w:tc>
        <w:tc>
          <w:tcPr>
            <w:tcW w:w="850" w:type="dxa"/>
          </w:tcPr>
          <w:p w14:paraId="795839DD"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(1,676)</w:t>
            </w:r>
          </w:p>
        </w:tc>
        <w:tc>
          <w:tcPr>
            <w:tcW w:w="1134" w:type="dxa"/>
          </w:tcPr>
          <w:p w14:paraId="48B0BBF6"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1,246 </w:t>
            </w:r>
          </w:p>
        </w:tc>
      </w:tr>
      <w:tr w:rsidR="004F7FAD" w:rsidRPr="001528CA" w14:paraId="5B635D89" w14:textId="77777777" w:rsidTr="00A706B4">
        <w:tc>
          <w:tcPr>
            <w:tcW w:w="4493" w:type="dxa"/>
          </w:tcPr>
          <w:p w14:paraId="6DB5E138" w14:textId="77777777" w:rsidR="004F7FAD" w:rsidRPr="001528CA" w:rsidRDefault="004F7FAD" w:rsidP="003B13DB">
            <w:pPr>
              <w:pStyle w:val="Tabletextnospace"/>
              <w:spacing w:line="240" w:lineRule="auto"/>
              <w:rPr>
                <w:rFonts w:cs="Arial"/>
                <w:color w:val="auto"/>
                <w:sz w:val="12"/>
                <w:szCs w:val="12"/>
                <w:lang w:val="en-AU"/>
              </w:rPr>
            </w:pPr>
          </w:p>
        </w:tc>
        <w:tc>
          <w:tcPr>
            <w:tcW w:w="951" w:type="dxa"/>
          </w:tcPr>
          <w:p w14:paraId="758E0F43"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091" w:type="dxa"/>
          </w:tcPr>
          <w:p w14:paraId="65EC6929"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398B326C"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39" w:type="dxa"/>
          </w:tcPr>
          <w:p w14:paraId="2C1A1B9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61" w:type="dxa"/>
          </w:tcPr>
          <w:p w14:paraId="00A27A0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06" w:type="dxa"/>
          </w:tcPr>
          <w:p w14:paraId="74313603"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1EF20382"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457D5F54"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50" w:type="dxa"/>
          </w:tcPr>
          <w:p w14:paraId="75BEEFD4"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3903A1CF" w14:textId="77777777" w:rsidR="004F7FAD" w:rsidRPr="001528CA" w:rsidRDefault="004F7FAD" w:rsidP="003B13DB">
            <w:pPr>
              <w:pStyle w:val="Tabletextnospace"/>
              <w:spacing w:line="240" w:lineRule="auto"/>
              <w:jc w:val="right"/>
              <w:rPr>
                <w:rFonts w:cs="Arial"/>
                <w:color w:val="auto"/>
                <w:sz w:val="12"/>
                <w:szCs w:val="12"/>
                <w:lang w:val="en-AU"/>
              </w:rPr>
            </w:pPr>
          </w:p>
        </w:tc>
      </w:tr>
      <w:tr w:rsidR="004F7FAD" w:rsidRPr="001528CA" w14:paraId="69022B50" w14:textId="77777777" w:rsidTr="00A706B4">
        <w:tc>
          <w:tcPr>
            <w:tcW w:w="4493" w:type="dxa"/>
          </w:tcPr>
          <w:p w14:paraId="0E083AB9" w14:textId="77777777" w:rsidR="004F7FAD" w:rsidRPr="001528CA" w:rsidRDefault="004F7FAD" w:rsidP="003B13DB">
            <w:pPr>
              <w:pStyle w:val="Tabletextnospace"/>
              <w:spacing w:line="240" w:lineRule="auto"/>
              <w:rPr>
                <w:rFonts w:cs="Arial"/>
                <w:b/>
                <w:bCs/>
                <w:sz w:val="18"/>
              </w:rPr>
            </w:pPr>
            <w:r w:rsidRPr="001528CA">
              <w:rPr>
                <w:rFonts w:cs="Arial"/>
                <w:b/>
                <w:bCs/>
                <w:sz w:val="18"/>
              </w:rPr>
              <w:t>Total administered net result from transactions</w:t>
            </w:r>
          </w:p>
        </w:tc>
        <w:tc>
          <w:tcPr>
            <w:tcW w:w="951" w:type="dxa"/>
          </w:tcPr>
          <w:p w14:paraId="6CC1788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(652)</w:t>
            </w:r>
          </w:p>
        </w:tc>
        <w:tc>
          <w:tcPr>
            <w:tcW w:w="1091" w:type="dxa"/>
          </w:tcPr>
          <w:p w14:paraId="553A1BDA"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534 </w:t>
            </w:r>
          </w:p>
        </w:tc>
        <w:tc>
          <w:tcPr>
            <w:tcW w:w="920" w:type="dxa"/>
          </w:tcPr>
          <w:p w14:paraId="314B4C3E"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(76)</w:t>
            </w:r>
          </w:p>
        </w:tc>
        <w:tc>
          <w:tcPr>
            <w:tcW w:w="1239" w:type="dxa"/>
          </w:tcPr>
          <w:p w14:paraId="30B8BC64"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61 </w:t>
            </w:r>
          </w:p>
        </w:tc>
        <w:tc>
          <w:tcPr>
            <w:tcW w:w="861" w:type="dxa"/>
          </w:tcPr>
          <w:p w14:paraId="3A202850"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(1,123)</w:t>
            </w:r>
          </w:p>
        </w:tc>
        <w:tc>
          <w:tcPr>
            <w:tcW w:w="1206" w:type="dxa"/>
          </w:tcPr>
          <w:p w14:paraId="7EB752A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(2,080)</w:t>
            </w:r>
          </w:p>
        </w:tc>
        <w:tc>
          <w:tcPr>
            <w:tcW w:w="920" w:type="dxa"/>
          </w:tcPr>
          <w:p w14:paraId="59EC0AAB"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14,758 </w:t>
            </w:r>
          </w:p>
        </w:tc>
        <w:tc>
          <w:tcPr>
            <w:tcW w:w="1134" w:type="dxa"/>
          </w:tcPr>
          <w:p w14:paraId="4F622F24"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51,410 </w:t>
            </w:r>
          </w:p>
        </w:tc>
        <w:tc>
          <w:tcPr>
            <w:tcW w:w="850" w:type="dxa"/>
          </w:tcPr>
          <w:p w14:paraId="04B75CF0"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(1,408)</w:t>
            </w:r>
          </w:p>
        </w:tc>
        <w:tc>
          <w:tcPr>
            <w:tcW w:w="1134" w:type="dxa"/>
          </w:tcPr>
          <w:p w14:paraId="0975030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1,247 </w:t>
            </w:r>
          </w:p>
        </w:tc>
      </w:tr>
      <w:tr w:rsidR="004F7FAD" w:rsidRPr="001528CA" w14:paraId="14A94687" w14:textId="77777777" w:rsidTr="00A706B4">
        <w:tc>
          <w:tcPr>
            <w:tcW w:w="4493" w:type="dxa"/>
          </w:tcPr>
          <w:p w14:paraId="13447B00" w14:textId="77777777" w:rsidR="004F7FAD" w:rsidRPr="001528CA" w:rsidRDefault="004F7FAD" w:rsidP="003B13DB">
            <w:pPr>
              <w:pStyle w:val="Tabletextnospace"/>
              <w:spacing w:line="240" w:lineRule="auto"/>
              <w:rPr>
                <w:rFonts w:cs="Arial"/>
                <w:color w:val="auto"/>
                <w:sz w:val="12"/>
                <w:szCs w:val="12"/>
                <w:lang w:val="en-AU"/>
              </w:rPr>
            </w:pPr>
          </w:p>
        </w:tc>
        <w:tc>
          <w:tcPr>
            <w:tcW w:w="951" w:type="dxa"/>
          </w:tcPr>
          <w:p w14:paraId="452F67CC"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091" w:type="dxa"/>
          </w:tcPr>
          <w:p w14:paraId="46ADCAC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144A4EE7"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39" w:type="dxa"/>
          </w:tcPr>
          <w:p w14:paraId="01C1B662"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61" w:type="dxa"/>
          </w:tcPr>
          <w:p w14:paraId="7F7E857F"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06" w:type="dxa"/>
          </w:tcPr>
          <w:p w14:paraId="33D44650"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719A2820"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42025540"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50" w:type="dxa"/>
          </w:tcPr>
          <w:p w14:paraId="6E8D5B61"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3FF77DFE" w14:textId="77777777" w:rsidR="004F7FAD" w:rsidRPr="001528CA" w:rsidRDefault="004F7FAD" w:rsidP="003B13DB">
            <w:pPr>
              <w:pStyle w:val="Tabletextnospace"/>
              <w:spacing w:line="240" w:lineRule="auto"/>
              <w:jc w:val="right"/>
              <w:rPr>
                <w:rFonts w:cs="Arial"/>
                <w:color w:val="auto"/>
                <w:sz w:val="12"/>
                <w:szCs w:val="12"/>
                <w:lang w:val="en-AU"/>
              </w:rPr>
            </w:pPr>
          </w:p>
        </w:tc>
      </w:tr>
      <w:tr w:rsidR="004F7FAD" w:rsidRPr="001528CA" w14:paraId="0FFE2923" w14:textId="77777777" w:rsidTr="00A706B4">
        <w:tc>
          <w:tcPr>
            <w:tcW w:w="4493" w:type="dxa"/>
          </w:tcPr>
          <w:p w14:paraId="3D0366EF" w14:textId="77777777" w:rsidR="004F7FAD" w:rsidRPr="001528CA" w:rsidRDefault="004F7FAD" w:rsidP="003B13DB">
            <w:pPr>
              <w:pStyle w:val="Tabletextnospace"/>
              <w:spacing w:line="240" w:lineRule="auto"/>
              <w:rPr>
                <w:rFonts w:cs="Arial"/>
                <w:b/>
                <w:bCs/>
                <w:sz w:val="18"/>
              </w:rPr>
            </w:pPr>
            <w:r w:rsidRPr="001528CA">
              <w:rPr>
                <w:rStyle w:val="BCMedium"/>
                <w:rFonts w:cs="Arial"/>
                <w:b/>
                <w:bCs/>
                <w:sz w:val="18"/>
              </w:rPr>
              <w:t>Net gain on non-financial assets</w:t>
            </w:r>
          </w:p>
        </w:tc>
        <w:tc>
          <w:tcPr>
            <w:tcW w:w="951" w:type="dxa"/>
          </w:tcPr>
          <w:p w14:paraId="4690BA03"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091" w:type="dxa"/>
          </w:tcPr>
          <w:p w14:paraId="393CE11A"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920" w:type="dxa"/>
          </w:tcPr>
          <w:p w14:paraId="6F947E61"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239" w:type="dxa"/>
          </w:tcPr>
          <w:p w14:paraId="2EC14A9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861" w:type="dxa"/>
          </w:tcPr>
          <w:p w14:paraId="48569C47"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206" w:type="dxa"/>
          </w:tcPr>
          <w:p w14:paraId="3DB6367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920" w:type="dxa"/>
          </w:tcPr>
          <w:p w14:paraId="12538769"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134" w:type="dxa"/>
          </w:tcPr>
          <w:p w14:paraId="297E9260"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850" w:type="dxa"/>
          </w:tcPr>
          <w:p w14:paraId="77C22E6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c>
          <w:tcPr>
            <w:tcW w:w="1134" w:type="dxa"/>
          </w:tcPr>
          <w:p w14:paraId="6F7C560D"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w:t>
            </w:r>
          </w:p>
        </w:tc>
      </w:tr>
      <w:tr w:rsidR="004F7FAD" w:rsidRPr="001528CA" w14:paraId="438D0F5F" w14:textId="77777777" w:rsidTr="00A706B4">
        <w:tc>
          <w:tcPr>
            <w:tcW w:w="4493" w:type="dxa"/>
          </w:tcPr>
          <w:p w14:paraId="247CD34C" w14:textId="77777777" w:rsidR="004F7FAD" w:rsidRPr="001528CA" w:rsidRDefault="004F7FAD" w:rsidP="003B13DB">
            <w:pPr>
              <w:pStyle w:val="Tabletextnospace"/>
              <w:spacing w:line="240" w:lineRule="auto"/>
              <w:rPr>
                <w:rFonts w:cs="Arial"/>
                <w:color w:val="auto"/>
                <w:sz w:val="12"/>
                <w:szCs w:val="12"/>
                <w:lang w:val="en-AU"/>
              </w:rPr>
            </w:pPr>
          </w:p>
        </w:tc>
        <w:tc>
          <w:tcPr>
            <w:tcW w:w="951" w:type="dxa"/>
          </w:tcPr>
          <w:p w14:paraId="63C2CB32"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091" w:type="dxa"/>
          </w:tcPr>
          <w:p w14:paraId="42FA2D08"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129E6D04"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39" w:type="dxa"/>
          </w:tcPr>
          <w:p w14:paraId="62C8F583"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61" w:type="dxa"/>
          </w:tcPr>
          <w:p w14:paraId="527F923B"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206" w:type="dxa"/>
          </w:tcPr>
          <w:p w14:paraId="0319D401" w14:textId="77777777" w:rsidR="004F7FAD" w:rsidRPr="001528CA" w:rsidRDefault="004F7FAD" w:rsidP="003B13DB">
            <w:pPr>
              <w:pStyle w:val="Tabletextnospace"/>
              <w:spacing w:line="240" w:lineRule="auto"/>
              <w:jc w:val="right"/>
              <w:rPr>
                <w:rFonts w:cs="Arial"/>
                <w:color w:val="auto"/>
                <w:sz w:val="12"/>
                <w:szCs w:val="12"/>
                <w:lang w:val="en-AU"/>
              </w:rPr>
            </w:pPr>
          </w:p>
        </w:tc>
        <w:tc>
          <w:tcPr>
            <w:tcW w:w="920" w:type="dxa"/>
          </w:tcPr>
          <w:p w14:paraId="10E6D36D"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0249C4C3" w14:textId="77777777" w:rsidR="004F7FAD" w:rsidRPr="001528CA" w:rsidRDefault="004F7FAD" w:rsidP="003B13DB">
            <w:pPr>
              <w:pStyle w:val="Tabletextnospace"/>
              <w:spacing w:line="240" w:lineRule="auto"/>
              <w:jc w:val="right"/>
              <w:rPr>
                <w:rFonts w:cs="Arial"/>
                <w:color w:val="auto"/>
                <w:sz w:val="12"/>
                <w:szCs w:val="12"/>
                <w:lang w:val="en-AU"/>
              </w:rPr>
            </w:pPr>
          </w:p>
        </w:tc>
        <w:tc>
          <w:tcPr>
            <w:tcW w:w="850" w:type="dxa"/>
          </w:tcPr>
          <w:p w14:paraId="630E0DE2" w14:textId="77777777" w:rsidR="004F7FAD" w:rsidRPr="001528CA" w:rsidRDefault="004F7FAD" w:rsidP="003B13DB">
            <w:pPr>
              <w:pStyle w:val="Tabletextnospace"/>
              <w:spacing w:line="240" w:lineRule="auto"/>
              <w:jc w:val="right"/>
              <w:rPr>
                <w:rFonts w:cs="Arial"/>
                <w:color w:val="auto"/>
                <w:sz w:val="12"/>
                <w:szCs w:val="12"/>
                <w:lang w:val="en-AU"/>
              </w:rPr>
            </w:pPr>
          </w:p>
        </w:tc>
        <w:tc>
          <w:tcPr>
            <w:tcW w:w="1134" w:type="dxa"/>
          </w:tcPr>
          <w:p w14:paraId="2D3774EA" w14:textId="77777777" w:rsidR="004F7FAD" w:rsidRPr="001528CA" w:rsidRDefault="004F7FAD" w:rsidP="003B13DB">
            <w:pPr>
              <w:pStyle w:val="Tabletextnospace"/>
              <w:spacing w:line="240" w:lineRule="auto"/>
              <w:jc w:val="right"/>
              <w:rPr>
                <w:rFonts w:cs="Arial"/>
                <w:color w:val="auto"/>
                <w:sz w:val="12"/>
                <w:szCs w:val="12"/>
                <w:lang w:val="en-AU"/>
              </w:rPr>
            </w:pPr>
          </w:p>
        </w:tc>
      </w:tr>
      <w:tr w:rsidR="004F7FAD" w:rsidRPr="001528CA" w14:paraId="16F4C2F4" w14:textId="77777777" w:rsidTr="00A706B4">
        <w:tc>
          <w:tcPr>
            <w:tcW w:w="4493" w:type="dxa"/>
          </w:tcPr>
          <w:p w14:paraId="15938B9A" w14:textId="77777777" w:rsidR="004F7FAD" w:rsidRPr="001528CA" w:rsidRDefault="004F7FAD" w:rsidP="003B13DB">
            <w:pPr>
              <w:pStyle w:val="Tabletextnospace"/>
              <w:spacing w:line="240" w:lineRule="auto"/>
              <w:rPr>
                <w:rFonts w:cs="Arial"/>
                <w:b/>
                <w:bCs/>
                <w:sz w:val="18"/>
              </w:rPr>
            </w:pPr>
            <w:r w:rsidRPr="001528CA">
              <w:rPr>
                <w:rFonts w:cs="Arial"/>
                <w:b/>
                <w:bCs/>
                <w:sz w:val="18"/>
              </w:rPr>
              <w:t>Total administered comprehensive result</w:t>
            </w:r>
          </w:p>
        </w:tc>
        <w:tc>
          <w:tcPr>
            <w:tcW w:w="951" w:type="dxa"/>
          </w:tcPr>
          <w:p w14:paraId="585F4F7C"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(652)</w:t>
            </w:r>
          </w:p>
        </w:tc>
        <w:tc>
          <w:tcPr>
            <w:tcW w:w="1091" w:type="dxa"/>
          </w:tcPr>
          <w:p w14:paraId="5B793F42"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534 </w:t>
            </w:r>
          </w:p>
        </w:tc>
        <w:tc>
          <w:tcPr>
            <w:tcW w:w="920" w:type="dxa"/>
          </w:tcPr>
          <w:p w14:paraId="557CA071"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(76)</w:t>
            </w:r>
          </w:p>
        </w:tc>
        <w:tc>
          <w:tcPr>
            <w:tcW w:w="1239" w:type="dxa"/>
          </w:tcPr>
          <w:p w14:paraId="2923E43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61 </w:t>
            </w:r>
          </w:p>
        </w:tc>
        <w:tc>
          <w:tcPr>
            <w:tcW w:w="861" w:type="dxa"/>
          </w:tcPr>
          <w:p w14:paraId="60F80C84"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(1,123)</w:t>
            </w:r>
          </w:p>
        </w:tc>
        <w:tc>
          <w:tcPr>
            <w:tcW w:w="1206" w:type="dxa"/>
          </w:tcPr>
          <w:p w14:paraId="270516AC"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(2,080)</w:t>
            </w:r>
          </w:p>
        </w:tc>
        <w:tc>
          <w:tcPr>
            <w:tcW w:w="920" w:type="dxa"/>
          </w:tcPr>
          <w:p w14:paraId="09437B7C"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14,758 </w:t>
            </w:r>
          </w:p>
        </w:tc>
        <w:tc>
          <w:tcPr>
            <w:tcW w:w="1134" w:type="dxa"/>
          </w:tcPr>
          <w:p w14:paraId="7CE503F5"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51,410 </w:t>
            </w:r>
          </w:p>
        </w:tc>
        <w:tc>
          <w:tcPr>
            <w:tcW w:w="850" w:type="dxa"/>
          </w:tcPr>
          <w:p w14:paraId="78D5CBE1"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(1,408)</w:t>
            </w:r>
          </w:p>
        </w:tc>
        <w:tc>
          <w:tcPr>
            <w:tcW w:w="1134" w:type="dxa"/>
          </w:tcPr>
          <w:p w14:paraId="3CFB7CEF" w14:textId="77777777" w:rsidR="004F7FAD" w:rsidRPr="001528CA" w:rsidRDefault="004F7FAD" w:rsidP="003B13DB">
            <w:pPr>
              <w:pStyle w:val="Tabletextnospace"/>
              <w:spacing w:line="240" w:lineRule="auto"/>
              <w:jc w:val="right"/>
              <w:rPr>
                <w:rFonts w:cs="Arial"/>
                <w:b/>
                <w:bCs/>
                <w:sz w:val="18"/>
              </w:rPr>
            </w:pPr>
            <w:r w:rsidRPr="001528CA">
              <w:rPr>
                <w:rFonts w:cs="Arial"/>
                <w:b/>
                <w:bCs/>
                <w:sz w:val="18"/>
              </w:rPr>
              <w:t xml:space="preserve">1,247 </w:t>
            </w:r>
          </w:p>
        </w:tc>
      </w:tr>
    </w:tbl>
    <w:p w14:paraId="46E7D438" w14:textId="77777777" w:rsidR="004F7FAD" w:rsidRDefault="004F7FAD" w:rsidP="004F7FAD">
      <w:pPr>
        <w:pStyle w:val="Body"/>
      </w:pPr>
    </w:p>
    <w:p w14:paraId="1AAAFE2D" w14:textId="77777777" w:rsidR="004F7FAD" w:rsidRDefault="004F7FAD" w:rsidP="004F7FAD">
      <w:pPr>
        <w:pStyle w:val="Heading4"/>
      </w:pPr>
      <w:r>
        <w:lastRenderedPageBreak/>
        <w:t>4.2.2 Administered income and expenses (continued)</w:t>
      </w:r>
    </w:p>
    <w:tbl>
      <w:tblPr>
        <w:tblStyle w:val="TableGrid"/>
        <w:tblW w:w="0" w:type="auto"/>
        <w:tblLayout w:type="fixed"/>
        <w:tblLook w:val="0020" w:firstRow="1" w:lastRow="0" w:firstColumn="0" w:lastColumn="0" w:noHBand="0" w:noVBand="0"/>
      </w:tblPr>
      <w:tblGrid>
        <w:gridCol w:w="7228"/>
        <w:gridCol w:w="1205"/>
        <w:gridCol w:w="1205"/>
        <w:gridCol w:w="1204"/>
        <w:gridCol w:w="1205"/>
        <w:gridCol w:w="1205"/>
        <w:gridCol w:w="1406"/>
      </w:tblGrid>
      <w:tr w:rsidR="004F7FAD" w:rsidRPr="002B5333" w14:paraId="75C0182D" w14:textId="77777777" w:rsidTr="00A706B4">
        <w:trPr>
          <w:tblHeader/>
        </w:trPr>
        <w:tc>
          <w:tcPr>
            <w:tcW w:w="7228" w:type="dxa"/>
          </w:tcPr>
          <w:p w14:paraId="2CE5CE01" w14:textId="77777777" w:rsidR="004F7FAD" w:rsidRPr="002B5333" w:rsidRDefault="004F7FAD" w:rsidP="003B13DB">
            <w:pPr>
              <w:pStyle w:val="TableColumnheading"/>
              <w:spacing w:before="20" w:after="20" w:line="240" w:lineRule="auto"/>
              <w:rPr>
                <w:sz w:val="18"/>
                <w:szCs w:val="18"/>
              </w:rPr>
            </w:pPr>
          </w:p>
        </w:tc>
        <w:tc>
          <w:tcPr>
            <w:tcW w:w="7430" w:type="dxa"/>
            <w:gridSpan w:val="6"/>
          </w:tcPr>
          <w:p w14:paraId="071CC50C" w14:textId="77777777" w:rsidR="004F7FAD" w:rsidRPr="002B5333" w:rsidRDefault="004F7FAD" w:rsidP="003B13DB">
            <w:pPr>
              <w:pStyle w:val="TableColumnheading"/>
              <w:spacing w:before="20" w:after="20" w:line="240" w:lineRule="auto"/>
              <w:jc w:val="center"/>
              <w:rPr>
                <w:sz w:val="18"/>
                <w:szCs w:val="18"/>
              </w:rPr>
            </w:pPr>
            <w:r w:rsidRPr="002B5333">
              <w:rPr>
                <w:sz w:val="18"/>
                <w:szCs w:val="18"/>
              </w:rPr>
              <w:t>($ thousand)</w:t>
            </w:r>
          </w:p>
        </w:tc>
      </w:tr>
      <w:tr w:rsidR="004F7FAD" w:rsidRPr="002B5333" w14:paraId="6B224FF3" w14:textId="77777777" w:rsidTr="00A706B4">
        <w:trPr>
          <w:tblHeader/>
        </w:trPr>
        <w:tc>
          <w:tcPr>
            <w:tcW w:w="7228" w:type="dxa"/>
          </w:tcPr>
          <w:p w14:paraId="656C66BD" w14:textId="77777777" w:rsidR="004F7FAD" w:rsidRPr="002B5333" w:rsidRDefault="004F7FAD" w:rsidP="003B13DB">
            <w:pPr>
              <w:pStyle w:val="TableColumnheading"/>
              <w:spacing w:before="20" w:after="20" w:line="240" w:lineRule="auto"/>
              <w:rPr>
                <w:sz w:val="18"/>
                <w:szCs w:val="18"/>
              </w:rPr>
            </w:pPr>
          </w:p>
        </w:tc>
        <w:tc>
          <w:tcPr>
            <w:tcW w:w="2410" w:type="dxa"/>
            <w:gridSpan w:val="2"/>
          </w:tcPr>
          <w:p w14:paraId="0AAE4C30"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Trade and Global Engagement</w:t>
            </w:r>
          </w:p>
        </w:tc>
        <w:tc>
          <w:tcPr>
            <w:tcW w:w="2409" w:type="dxa"/>
            <w:gridSpan w:val="2"/>
          </w:tcPr>
          <w:p w14:paraId="5BAD73A6"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Tourism and Major Events</w:t>
            </w:r>
          </w:p>
        </w:tc>
        <w:tc>
          <w:tcPr>
            <w:tcW w:w="2611" w:type="dxa"/>
            <w:gridSpan w:val="2"/>
          </w:tcPr>
          <w:p w14:paraId="283A9992"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Departmental Totals</w:t>
            </w:r>
          </w:p>
        </w:tc>
      </w:tr>
      <w:tr w:rsidR="004F7FAD" w:rsidRPr="002B5333" w14:paraId="59B25EC0" w14:textId="77777777" w:rsidTr="00A706B4">
        <w:trPr>
          <w:tblHeader/>
        </w:trPr>
        <w:tc>
          <w:tcPr>
            <w:tcW w:w="7228" w:type="dxa"/>
          </w:tcPr>
          <w:p w14:paraId="1E621C48" w14:textId="77777777" w:rsidR="004F7FAD" w:rsidRPr="002B5333" w:rsidRDefault="004F7FAD" w:rsidP="003B13DB">
            <w:pPr>
              <w:pStyle w:val="TableColumnheading"/>
              <w:spacing w:before="20" w:after="20" w:line="240" w:lineRule="auto"/>
              <w:rPr>
                <w:sz w:val="18"/>
                <w:szCs w:val="18"/>
              </w:rPr>
            </w:pPr>
          </w:p>
        </w:tc>
        <w:tc>
          <w:tcPr>
            <w:tcW w:w="1205" w:type="dxa"/>
          </w:tcPr>
          <w:p w14:paraId="34E3CB80" w14:textId="77777777" w:rsidR="004F7FAD" w:rsidRPr="002B5333" w:rsidRDefault="004F7FAD" w:rsidP="003B13DB">
            <w:pPr>
              <w:pStyle w:val="TableColumnheading"/>
              <w:spacing w:before="20" w:after="20" w:line="240" w:lineRule="auto"/>
              <w:rPr>
                <w:sz w:val="18"/>
                <w:szCs w:val="18"/>
              </w:rPr>
            </w:pPr>
            <w:r w:rsidRPr="002B5333">
              <w:rPr>
                <w:sz w:val="18"/>
                <w:szCs w:val="18"/>
              </w:rPr>
              <w:t>2020</w:t>
            </w:r>
          </w:p>
        </w:tc>
        <w:tc>
          <w:tcPr>
            <w:tcW w:w="1205" w:type="dxa"/>
          </w:tcPr>
          <w:p w14:paraId="2202C312"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Six months to 30 June 2019</w:t>
            </w:r>
          </w:p>
        </w:tc>
        <w:tc>
          <w:tcPr>
            <w:tcW w:w="1204" w:type="dxa"/>
          </w:tcPr>
          <w:p w14:paraId="5F024DA6"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2020</w:t>
            </w:r>
          </w:p>
        </w:tc>
        <w:tc>
          <w:tcPr>
            <w:tcW w:w="1205" w:type="dxa"/>
          </w:tcPr>
          <w:p w14:paraId="7669B769"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Six months to 30 June 2019</w:t>
            </w:r>
          </w:p>
        </w:tc>
        <w:tc>
          <w:tcPr>
            <w:tcW w:w="1205" w:type="dxa"/>
          </w:tcPr>
          <w:p w14:paraId="50AE3CBE"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2020</w:t>
            </w:r>
          </w:p>
        </w:tc>
        <w:tc>
          <w:tcPr>
            <w:tcW w:w="1406" w:type="dxa"/>
          </w:tcPr>
          <w:p w14:paraId="475D19C4" w14:textId="77777777" w:rsidR="004F7FAD" w:rsidRPr="002B5333" w:rsidRDefault="004F7FAD" w:rsidP="003B13DB">
            <w:pPr>
              <w:pStyle w:val="TableColumnheading"/>
              <w:spacing w:before="20" w:after="20" w:line="240" w:lineRule="auto"/>
              <w:jc w:val="right"/>
              <w:rPr>
                <w:sz w:val="18"/>
                <w:szCs w:val="18"/>
              </w:rPr>
            </w:pPr>
            <w:r w:rsidRPr="002B5333">
              <w:rPr>
                <w:sz w:val="18"/>
                <w:szCs w:val="18"/>
              </w:rPr>
              <w:t>Six months to 30 June 2019</w:t>
            </w:r>
          </w:p>
        </w:tc>
      </w:tr>
      <w:tr w:rsidR="004F7FAD" w:rsidRPr="002B5333" w14:paraId="78C64E41" w14:textId="77777777" w:rsidTr="00A706B4">
        <w:tc>
          <w:tcPr>
            <w:tcW w:w="7228" w:type="dxa"/>
          </w:tcPr>
          <w:p w14:paraId="2AE9D0D4" w14:textId="77777777" w:rsidR="004F7FAD" w:rsidRPr="002B5333" w:rsidRDefault="004F7FAD" w:rsidP="003B13DB">
            <w:pPr>
              <w:pStyle w:val="Tabletextnospace"/>
              <w:spacing w:line="240" w:lineRule="auto"/>
              <w:rPr>
                <w:rFonts w:cs="Arial"/>
                <w:b/>
                <w:bCs/>
                <w:sz w:val="18"/>
              </w:rPr>
            </w:pPr>
            <w:r w:rsidRPr="002B5333">
              <w:rPr>
                <w:rFonts w:cs="Arial"/>
                <w:b/>
                <w:bCs/>
                <w:sz w:val="18"/>
              </w:rPr>
              <w:t>Administered income from transactions</w:t>
            </w:r>
          </w:p>
        </w:tc>
        <w:tc>
          <w:tcPr>
            <w:tcW w:w="1205" w:type="dxa"/>
          </w:tcPr>
          <w:p w14:paraId="66FD3020"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1A2C3709" w14:textId="77777777" w:rsidR="004F7FAD" w:rsidRPr="002B5333" w:rsidRDefault="004F7FAD" w:rsidP="003B13DB">
            <w:pPr>
              <w:pStyle w:val="Tabletextnospace"/>
              <w:spacing w:line="240" w:lineRule="auto"/>
              <w:jc w:val="right"/>
              <w:rPr>
                <w:rFonts w:cs="Arial"/>
                <w:b/>
                <w:bCs/>
                <w:color w:val="auto"/>
                <w:sz w:val="18"/>
                <w:lang w:val="en-AU"/>
              </w:rPr>
            </w:pPr>
          </w:p>
        </w:tc>
        <w:tc>
          <w:tcPr>
            <w:tcW w:w="1204" w:type="dxa"/>
          </w:tcPr>
          <w:p w14:paraId="2D480DF7"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404C9153"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546FF9C3" w14:textId="77777777" w:rsidR="004F7FAD" w:rsidRPr="002B5333" w:rsidRDefault="004F7FAD" w:rsidP="003B13DB">
            <w:pPr>
              <w:pStyle w:val="Tabletextnospace"/>
              <w:spacing w:line="240" w:lineRule="auto"/>
              <w:jc w:val="right"/>
              <w:rPr>
                <w:rFonts w:cs="Arial"/>
                <w:b/>
                <w:bCs/>
                <w:color w:val="auto"/>
                <w:sz w:val="18"/>
                <w:lang w:val="en-AU"/>
              </w:rPr>
            </w:pPr>
          </w:p>
        </w:tc>
        <w:tc>
          <w:tcPr>
            <w:tcW w:w="1406" w:type="dxa"/>
          </w:tcPr>
          <w:p w14:paraId="66CD9B28" w14:textId="77777777" w:rsidR="004F7FAD" w:rsidRPr="002B5333" w:rsidRDefault="004F7FAD" w:rsidP="003B13DB">
            <w:pPr>
              <w:pStyle w:val="Tabletextnospace"/>
              <w:spacing w:line="240" w:lineRule="auto"/>
              <w:jc w:val="right"/>
              <w:rPr>
                <w:rFonts w:cs="Arial"/>
                <w:b/>
                <w:bCs/>
                <w:color w:val="auto"/>
                <w:sz w:val="18"/>
                <w:lang w:val="en-AU"/>
              </w:rPr>
            </w:pPr>
          </w:p>
        </w:tc>
      </w:tr>
      <w:tr w:rsidR="004F7FAD" w:rsidRPr="002B5333" w14:paraId="24535066" w14:textId="77777777" w:rsidTr="00A706B4">
        <w:tc>
          <w:tcPr>
            <w:tcW w:w="7228" w:type="dxa"/>
          </w:tcPr>
          <w:p w14:paraId="6AB51610" w14:textId="77777777" w:rsidR="004F7FAD" w:rsidRPr="002B5333" w:rsidRDefault="004F7FAD" w:rsidP="003B13DB">
            <w:pPr>
              <w:pStyle w:val="Tabletextnospace"/>
              <w:spacing w:line="240" w:lineRule="auto"/>
              <w:rPr>
                <w:rFonts w:cs="Arial"/>
                <w:sz w:val="18"/>
              </w:rPr>
            </w:pPr>
            <w:r w:rsidRPr="002B5333">
              <w:rPr>
                <w:rFonts w:cs="Arial"/>
                <w:sz w:val="18"/>
              </w:rPr>
              <w:t xml:space="preserve">Sale of goods and services </w:t>
            </w:r>
          </w:p>
        </w:tc>
        <w:tc>
          <w:tcPr>
            <w:tcW w:w="1205" w:type="dxa"/>
          </w:tcPr>
          <w:p w14:paraId="401C46CB"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17D4B191"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55ACB6A8"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8,847 </w:t>
            </w:r>
          </w:p>
        </w:tc>
        <w:tc>
          <w:tcPr>
            <w:tcW w:w="1205" w:type="dxa"/>
          </w:tcPr>
          <w:p w14:paraId="5DE82099"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2,176 </w:t>
            </w:r>
          </w:p>
        </w:tc>
        <w:tc>
          <w:tcPr>
            <w:tcW w:w="1205" w:type="dxa"/>
          </w:tcPr>
          <w:p w14:paraId="2D37780E"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95,056 </w:t>
            </w:r>
          </w:p>
        </w:tc>
        <w:tc>
          <w:tcPr>
            <w:tcW w:w="1406" w:type="dxa"/>
          </w:tcPr>
          <w:p w14:paraId="44058F32"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58,654 </w:t>
            </w:r>
          </w:p>
        </w:tc>
      </w:tr>
      <w:tr w:rsidR="004F7FAD" w:rsidRPr="002B5333" w14:paraId="1A2F6980" w14:textId="77777777" w:rsidTr="00A706B4">
        <w:tc>
          <w:tcPr>
            <w:tcW w:w="7228" w:type="dxa"/>
          </w:tcPr>
          <w:p w14:paraId="2B402DBA" w14:textId="77777777" w:rsidR="004F7FAD" w:rsidRPr="002B5333" w:rsidRDefault="004F7FAD" w:rsidP="003B13DB">
            <w:pPr>
              <w:pStyle w:val="Tabletextnospace"/>
              <w:spacing w:line="240" w:lineRule="auto"/>
              <w:rPr>
                <w:rFonts w:cs="Arial"/>
                <w:sz w:val="18"/>
              </w:rPr>
            </w:pPr>
            <w:r w:rsidRPr="002B5333">
              <w:rPr>
                <w:rFonts w:cs="Arial"/>
                <w:sz w:val="18"/>
              </w:rPr>
              <w:t>Appropriations – payments made on behalf of the State</w:t>
            </w:r>
          </w:p>
        </w:tc>
        <w:tc>
          <w:tcPr>
            <w:tcW w:w="1205" w:type="dxa"/>
          </w:tcPr>
          <w:p w14:paraId="5826F5C9"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69B00937"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215E8416"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70,592 </w:t>
            </w:r>
          </w:p>
        </w:tc>
        <w:tc>
          <w:tcPr>
            <w:tcW w:w="1205" w:type="dxa"/>
          </w:tcPr>
          <w:p w14:paraId="41FDF232"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35,730 </w:t>
            </w:r>
          </w:p>
        </w:tc>
        <w:tc>
          <w:tcPr>
            <w:tcW w:w="1205" w:type="dxa"/>
          </w:tcPr>
          <w:p w14:paraId="46413677"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70,592 </w:t>
            </w:r>
          </w:p>
        </w:tc>
        <w:tc>
          <w:tcPr>
            <w:tcW w:w="1406" w:type="dxa"/>
          </w:tcPr>
          <w:p w14:paraId="4ED345F3"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35,761 </w:t>
            </w:r>
          </w:p>
        </w:tc>
      </w:tr>
      <w:tr w:rsidR="004F7FAD" w:rsidRPr="002B5333" w14:paraId="71C2C54C" w14:textId="77777777" w:rsidTr="00A706B4">
        <w:tc>
          <w:tcPr>
            <w:tcW w:w="7228" w:type="dxa"/>
          </w:tcPr>
          <w:p w14:paraId="27EF0E65" w14:textId="77777777" w:rsidR="004F7FAD" w:rsidRPr="002B5333" w:rsidRDefault="004F7FAD" w:rsidP="003B13DB">
            <w:pPr>
              <w:pStyle w:val="Tabletextnospace"/>
              <w:spacing w:line="240" w:lineRule="auto"/>
              <w:rPr>
                <w:rFonts w:cs="Arial"/>
                <w:sz w:val="18"/>
              </w:rPr>
            </w:pPr>
            <w:r w:rsidRPr="002B5333">
              <w:rPr>
                <w:rFonts w:cs="Arial"/>
                <w:sz w:val="18"/>
              </w:rPr>
              <w:t>Royalties</w:t>
            </w:r>
          </w:p>
        </w:tc>
        <w:tc>
          <w:tcPr>
            <w:tcW w:w="1205" w:type="dxa"/>
          </w:tcPr>
          <w:p w14:paraId="190809B1"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64688C56"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19DCB28F"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42BAE055"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163CE231"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110,860 </w:t>
            </w:r>
          </w:p>
        </w:tc>
        <w:tc>
          <w:tcPr>
            <w:tcW w:w="1406" w:type="dxa"/>
          </w:tcPr>
          <w:p w14:paraId="38BE25F4"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52,637 </w:t>
            </w:r>
          </w:p>
        </w:tc>
      </w:tr>
      <w:tr w:rsidR="004F7FAD" w:rsidRPr="002B5333" w14:paraId="60496C65" w14:textId="77777777" w:rsidTr="00A706B4">
        <w:tc>
          <w:tcPr>
            <w:tcW w:w="7228" w:type="dxa"/>
          </w:tcPr>
          <w:p w14:paraId="5817F5A2" w14:textId="77777777" w:rsidR="004F7FAD" w:rsidRPr="002B5333" w:rsidRDefault="004F7FAD" w:rsidP="003B13DB">
            <w:pPr>
              <w:pStyle w:val="Tabletextnospace"/>
              <w:spacing w:line="240" w:lineRule="auto"/>
              <w:rPr>
                <w:rFonts w:cs="Arial"/>
                <w:sz w:val="18"/>
              </w:rPr>
            </w:pPr>
            <w:r w:rsidRPr="002B5333">
              <w:rPr>
                <w:rFonts w:cs="Arial"/>
                <w:sz w:val="18"/>
              </w:rPr>
              <w:t>Other income</w:t>
            </w:r>
          </w:p>
        </w:tc>
        <w:tc>
          <w:tcPr>
            <w:tcW w:w="1205" w:type="dxa"/>
          </w:tcPr>
          <w:p w14:paraId="2A373FF7"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249DA0BA"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4E2BC9AD"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00E4BDFB"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6258E846"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4,988 </w:t>
            </w:r>
          </w:p>
        </w:tc>
        <w:tc>
          <w:tcPr>
            <w:tcW w:w="1406" w:type="dxa"/>
          </w:tcPr>
          <w:p w14:paraId="07D3B813"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2,954 </w:t>
            </w:r>
          </w:p>
        </w:tc>
      </w:tr>
      <w:tr w:rsidR="004F7FAD" w:rsidRPr="002B5333" w14:paraId="4312A12A" w14:textId="77777777" w:rsidTr="00A706B4">
        <w:tc>
          <w:tcPr>
            <w:tcW w:w="7228" w:type="dxa"/>
          </w:tcPr>
          <w:p w14:paraId="7BD04112" w14:textId="77777777" w:rsidR="004F7FAD" w:rsidRPr="002B5333" w:rsidRDefault="004F7FAD" w:rsidP="003B13DB">
            <w:pPr>
              <w:pStyle w:val="Tabletextnospace"/>
              <w:spacing w:line="240" w:lineRule="auto"/>
              <w:rPr>
                <w:rFonts w:cs="Arial"/>
                <w:sz w:val="18"/>
              </w:rPr>
            </w:pPr>
            <w:r w:rsidRPr="002B5333">
              <w:rPr>
                <w:rFonts w:cs="Arial"/>
                <w:sz w:val="18"/>
              </w:rPr>
              <w:t xml:space="preserve">Regulatory fees, fines, </w:t>
            </w:r>
            <w:proofErr w:type="gramStart"/>
            <w:r w:rsidRPr="002B5333">
              <w:rPr>
                <w:rFonts w:cs="Arial"/>
                <w:sz w:val="18"/>
              </w:rPr>
              <w:t>leases</w:t>
            </w:r>
            <w:proofErr w:type="gramEnd"/>
            <w:r w:rsidRPr="002B5333">
              <w:rPr>
                <w:rFonts w:cs="Arial"/>
                <w:sz w:val="18"/>
              </w:rPr>
              <w:t xml:space="preserve"> and licences</w:t>
            </w:r>
          </w:p>
        </w:tc>
        <w:tc>
          <w:tcPr>
            <w:tcW w:w="1205" w:type="dxa"/>
          </w:tcPr>
          <w:p w14:paraId="7F5D3C55"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36E07F31"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5D7C4D72"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04B3F5AB"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06E46024"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37,004 </w:t>
            </w:r>
          </w:p>
        </w:tc>
        <w:tc>
          <w:tcPr>
            <w:tcW w:w="1406" w:type="dxa"/>
          </w:tcPr>
          <w:p w14:paraId="0248EF57"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1,376 </w:t>
            </w:r>
          </w:p>
        </w:tc>
      </w:tr>
      <w:tr w:rsidR="004F7FAD" w:rsidRPr="002B5333" w14:paraId="35353308" w14:textId="77777777" w:rsidTr="00A706B4">
        <w:tc>
          <w:tcPr>
            <w:tcW w:w="7228" w:type="dxa"/>
          </w:tcPr>
          <w:p w14:paraId="3CBDA9D1" w14:textId="77777777" w:rsidR="004F7FAD" w:rsidRPr="002B5333" w:rsidRDefault="004F7FAD" w:rsidP="003B13DB">
            <w:pPr>
              <w:pStyle w:val="Tabletextnospace"/>
              <w:spacing w:line="240" w:lineRule="auto"/>
              <w:rPr>
                <w:rFonts w:cs="Arial"/>
                <w:sz w:val="18"/>
              </w:rPr>
            </w:pPr>
            <w:r w:rsidRPr="002B5333">
              <w:rPr>
                <w:rFonts w:cs="Arial"/>
                <w:sz w:val="18"/>
              </w:rPr>
              <w:t>Interest income</w:t>
            </w:r>
          </w:p>
        </w:tc>
        <w:tc>
          <w:tcPr>
            <w:tcW w:w="1205" w:type="dxa"/>
          </w:tcPr>
          <w:p w14:paraId="5328946F"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56D35A89"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05452F69"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10,992 </w:t>
            </w:r>
          </w:p>
        </w:tc>
        <w:tc>
          <w:tcPr>
            <w:tcW w:w="1205" w:type="dxa"/>
          </w:tcPr>
          <w:p w14:paraId="4A38895D"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8,139 </w:t>
            </w:r>
          </w:p>
        </w:tc>
        <w:tc>
          <w:tcPr>
            <w:tcW w:w="1205" w:type="dxa"/>
          </w:tcPr>
          <w:p w14:paraId="75FA93CB"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11,030 </w:t>
            </w:r>
          </w:p>
        </w:tc>
        <w:tc>
          <w:tcPr>
            <w:tcW w:w="1406" w:type="dxa"/>
          </w:tcPr>
          <w:p w14:paraId="2904B8E0"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8,171 </w:t>
            </w:r>
          </w:p>
        </w:tc>
      </w:tr>
      <w:tr w:rsidR="004F7FAD" w:rsidRPr="002B5333" w14:paraId="4DFD8DAF" w14:textId="77777777" w:rsidTr="00A706B4">
        <w:tc>
          <w:tcPr>
            <w:tcW w:w="7228" w:type="dxa"/>
          </w:tcPr>
          <w:p w14:paraId="54F38296" w14:textId="77777777" w:rsidR="004F7FAD" w:rsidRPr="002B5333" w:rsidRDefault="004F7FAD" w:rsidP="003B13DB">
            <w:pPr>
              <w:pStyle w:val="Tabletextnospace"/>
              <w:spacing w:line="240" w:lineRule="auto"/>
              <w:rPr>
                <w:rFonts w:cs="Arial"/>
                <w:sz w:val="18"/>
              </w:rPr>
            </w:pPr>
            <w:r w:rsidRPr="002B5333">
              <w:rPr>
                <w:rFonts w:cs="Arial"/>
                <w:sz w:val="18"/>
              </w:rPr>
              <w:t>Commonwealth grants</w:t>
            </w:r>
          </w:p>
        </w:tc>
        <w:tc>
          <w:tcPr>
            <w:tcW w:w="1205" w:type="dxa"/>
          </w:tcPr>
          <w:p w14:paraId="1CE595AD"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2EABD7E1"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118597E6"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4D211F22"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0AB42742"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81 </w:t>
            </w:r>
          </w:p>
        </w:tc>
        <w:tc>
          <w:tcPr>
            <w:tcW w:w="1406" w:type="dxa"/>
          </w:tcPr>
          <w:p w14:paraId="3C52C287"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485 </w:t>
            </w:r>
          </w:p>
        </w:tc>
      </w:tr>
      <w:tr w:rsidR="004F7FAD" w:rsidRPr="002B5333" w14:paraId="6FD3F3CA" w14:textId="77777777" w:rsidTr="00A706B4">
        <w:tc>
          <w:tcPr>
            <w:tcW w:w="7228" w:type="dxa"/>
          </w:tcPr>
          <w:p w14:paraId="133147D8" w14:textId="77777777" w:rsidR="004F7FAD" w:rsidRPr="002B5333" w:rsidRDefault="004F7FAD" w:rsidP="003B13DB">
            <w:pPr>
              <w:pStyle w:val="Tabletextnospace"/>
              <w:spacing w:line="240" w:lineRule="auto"/>
              <w:rPr>
                <w:rFonts w:cs="Arial"/>
                <w:b/>
                <w:bCs/>
                <w:sz w:val="18"/>
              </w:rPr>
            </w:pPr>
            <w:r w:rsidRPr="002B5333">
              <w:rPr>
                <w:rFonts w:cs="Arial"/>
                <w:b/>
                <w:bCs/>
                <w:sz w:val="18"/>
              </w:rPr>
              <w:t>Total administered income from transactions</w:t>
            </w:r>
          </w:p>
        </w:tc>
        <w:tc>
          <w:tcPr>
            <w:tcW w:w="1205" w:type="dxa"/>
          </w:tcPr>
          <w:p w14:paraId="649DF811"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5" w:type="dxa"/>
          </w:tcPr>
          <w:p w14:paraId="1B4292C6"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4" w:type="dxa"/>
          </w:tcPr>
          <w:p w14:paraId="64056D4D"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90,431 </w:t>
            </w:r>
          </w:p>
        </w:tc>
        <w:tc>
          <w:tcPr>
            <w:tcW w:w="1205" w:type="dxa"/>
          </w:tcPr>
          <w:p w14:paraId="3F3F05BB"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46,045 </w:t>
            </w:r>
          </w:p>
        </w:tc>
        <w:tc>
          <w:tcPr>
            <w:tcW w:w="1205" w:type="dxa"/>
          </w:tcPr>
          <w:p w14:paraId="6FCB99D8"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329,611 </w:t>
            </w:r>
          </w:p>
        </w:tc>
        <w:tc>
          <w:tcPr>
            <w:tcW w:w="1406" w:type="dxa"/>
          </w:tcPr>
          <w:p w14:paraId="70D9D52C"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160,038 </w:t>
            </w:r>
          </w:p>
        </w:tc>
      </w:tr>
      <w:tr w:rsidR="004F7FAD" w:rsidRPr="002B5333" w14:paraId="079075FD" w14:textId="77777777" w:rsidTr="00A706B4">
        <w:tc>
          <w:tcPr>
            <w:tcW w:w="7228" w:type="dxa"/>
          </w:tcPr>
          <w:p w14:paraId="313C817F" w14:textId="77777777" w:rsidR="004F7FAD" w:rsidRPr="002B5333" w:rsidRDefault="004F7FAD" w:rsidP="003B13DB">
            <w:pPr>
              <w:pStyle w:val="Tabletextnospace"/>
              <w:spacing w:line="240" w:lineRule="auto"/>
              <w:rPr>
                <w:rFonts w:cs="Arial"/>
                <w:color w:val="auto"/>
                <w:sz w:val="12"/>
                <w:szCs w:val="12"/>
                <w:lang w:val="en-AU"/>
              </w:rPr>
            </w:pPr>
          </w:p>
        </w:tc>
        <w:tc>
          <w:tcPr>
            <w:tcW w:w="1205" w:type="dxa"/>
          </w:tcPr>
          <w:p w14:paraId="7940BB60"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436154B3"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4" w:type="dxa"/>
          </w:tcPr>
          <w:p w14:paraId="07FB3691"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4B68FC7E"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15AB40DF"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406" w:type="dxa"/>
          </w:tcPr>
          <w:p w14:paraId="65E46F58" w14:textId="77777777" w:rsidR="004F7FAD" w:rsidRPr="002B5333" w:rsidRDefault="004F7FAD" w:rsidP="003B13DB">
            <w:pPr>
              <w:pStyle w:val="Tabletextnospace"/>
              <w:spacing w:line="240" w:lineRule="auto"/>
              <w:jc w:val="right"/>
              <w:rPr>
                <w:rFonts w:cs="Arial"/>
                <w:color w:val="auto"/>
                <w:sz w:val="12"/>
                <w:szCs w:val="12"/>
                <w:lang w:val="en-AU"/>
              </w:rPr>
            </w:pPr>
          </w:p>
        </w:tc>
      </w:tr>
      <w:tr w:rsidR="004F7FAD" w:rsidRPr="002B5333" w14:paraId="29953A9C" w14:textId="77777777" w:rsidTr="00A706B4">
        <w:tc>
          <w:tcPr>
            <w:tcW w:w="7228" w:type="dxa"/>
          </w:tcPr>
          <w:p w14:paraId="4C0B176B" w14:textId="77777777" w:rsidR="004F7FAD" w:rsidRPr="002B5333" w:rsidRDefault="004F7FAD" w:rsidP="003B13DB">
            <w:pPr>
              <w:pStyle w:val="Tabletextnospace"/>
              <w:spacing w:line="240" w:lineRule="auto"/>
              <w:rPr>
                <w:rFonts w:cs="Arial"/>
                <w:b/>
                <w:bCs/>
                <w:sz w:val="18"/>
              </w:rPr>
            </w:pPr>
            <w:r w:rsidRPr="002B5333">
              <w:rPr>
                <w:rFonts w:cs="Arial"/>
                <w:b/>
                <w:bCs/>
                <w:sz w:val="18"/>
              </w:rPr>
              <w:t>Administered expenses from transactions</w:t>
            </w:r>
          </w:p>
        </w:tc>
        <w:tc>
          <w:tcPr>
            <w:tcW w:w="1205" w:type="dxa"/>
          </w:tcPr>
          <w:p w14:paraId="608E39AA"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4B4707C6" w14:textId="77777777" w:rsidR="004F7FAD" w:rsidRPr="002B5333" w:rsidRDefault="004F7FAD" w:rsidP="003B13DB">
            <w:pPr>
              <w:pStyle w:val="Tabletextnospace"/>
              <w:spacing w:line="240" w:lineRule="auto"/>
              <w:jc w:val="right"/>
              <w:rPr>
                <w:rFonts w:cs="Arial"/>
                <w:b/>
                <w:bCs/>
                <w:color w:val="auto"/>
                <w:sz w:val="18"/>
                <w:lang w:val="en-AU"/>
              </w:rPr>
            </w:pPr>
          </w:p>
        </w:tc>
        <w:tc>
          <w:tcPr>
            <w:tcW w:w="1204" w:type="dxa"/>
          </w:tcPr>
          <w:p w14:paraId="7F0208AC"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0C13B535" w14:textId="77777777" w:rsidR="004F7FAD" w:rsidRPr="002B5333" w:rsidRDefault="004F7FAD" w:rsidP="003B13DB">
            <w:pPr>
              <w:pStyle w:val="Tabletextnospace"/>
              <w:spacing w:line="240" w:lineRule="auto"/>
              <w:jc w:val="right"/>
              <w:rPr>
                <w:rFonts w:cs="Arial"/>
                <w:b/>
                <w:bCs/>
                <w:color w:val="auto"/>
                <w:sz w:val="18"/>
                <w:lang w:val="en-AU"/>
              </w:rPr>
            </w:pPr>
          </w:p>
        </w:tc>
        <w:tc>
          <w:tcPr>
            <w:tcW w:w="1205" w:type="dxa"/>
          </w:tcPr>
          <w:p w14:paraId="6B1B7C81" w14:textId="77777777" w:rsidR="004F7FAD" w:rsidRPr="002B5333" w:rsidRDefault="004F7FAD" w:rsidP="003B13DB">
            <w:pPr>
              <w:pStyle w:val="Tabletextnospace"/>
              <w:spacing w:line="240" w:lineRule="auto"/>
              <w:jc w:val="right"/>
              <w:rPr>
                <w:rFonts w:cs="Arial"/>
                <w:b/>
                <w:bCs/>
                <w:color w:val="auto"/>
                <w:sz w:val="18"/>
                <w:lang w:val="en-AU"/>
              </w:rPr>
            </w:pPr>
          </w:p>
        </w:tc>
        <w:tc>
          <w:tcPr>
            <w:tcW w:w="1406" w:type="dxa"/>
          </w:tcPr>
          <w:p w14:paraId="1884614B" w14:textId="77777777" w:rsidR="004F7FAD" w:rsidRPr="002B5333" w:rsidRDefault="004F7FAD" w:rsidP="003B13DB">
            <w:pPr>
              <w:pStyle w:val="Tabletextnospace"/>
              <w:spacing w:line="240" w:lineRule="auto"/>
              <w:jc w:val="right"/>
              <w:rPr>
                <w:rFonts w:cs="Arial"/>
                <w:b/>
                <w:bCs/>
                <w:color w:val="auto"/>
                <w:sz w:val="18"/>
                <w:lang w:val="en-AU"/>
              </w:rPr>
            </w:pPr>
          </w:p>
        </w:tc>
      </w:tr>
      <w:tr w:rsidR="004F7FAD" w:rsidRPr="002B5333" w14:paraId="7AB8D6C7" w14:textId="77777777" w:rsidTr="00A706B4">
        <w:tc>
          <w:tcPr>
            <w:tcW w:w="7228" w:type="dxa"/>
          </w:tcPr>
          <w:p w14:paraId="5CF64DA2" w14:textId="77777777" w:rsidR="004F7FAD" w:rsidRPr="002B5333" w:rsidRDefault="004F7FAD" w:rsidP="003B13DB">
            <w:pPr>
              <w:pStyle w:val="Tabletextnospace"/>
              <w:spacing w:line="240" w:lineRule="auto"/>
              <w:rPr>
                <w:rFonts w:cs="Arial"/>
                <w:sz w:val="18"/>
              </w:rPr>
            </w:pPr>
            <w:r w:rsidRPr="002B5333">
              <w:rPr>
                <w:rFonts w:cs="Arial"/>
                <w:sz w:val="18"/>
              </w:rPr>
              <w:t>Payments into Consolidated Fund</w:t>
            </w:r>
          </w:p>
        </w:tc>
        <w:tc>
          <w:tcPr>
            <w:tcW w:w="1205" w:type="dxa"/>
          </w:tcPr>
          <w:p w14:paraId="700D2D52" w14:textId="77777777" w:rsidR="004F7FAD" w:rsidRPr="002B5333" w:rsidRDefault="004F7FAD" w:rsidP="003B13DB">
            <w:pPr>
              <w:pStyle w:val="Tabletextnospace"/>
              <w:spacing w:line="240" w:lineRule="auto"/>
              <w:jc w:val="right"/>
              <w:rPr>
                <w:rFonts w:cs="Arial"/>
                <w:sz w:val="18"/>
              </w:rPr>
            </w:pPr>
            <w:r w:rsidRPr="002B5333">
              <w:rPr>
                <w:rFonts w:cs="Arial"/>
                <w:sz w:val="18"/>
              </w:rPr>
              <w:t>(69)</w:t>
            </w:r>
          </w:p>
        </w:tc>
        <w:tc>
          <w:tcPr>
            <w:tcW w:w="1205" w:type="dxa"/>
          </w:tcPr>
          <w:p w14:paraId="44908B17" w14:textId="77777777" w:rsidR="004F7FAD" w:rsidRPr="002B5333" w:rsidRDefault="004F7FAD" w:rsidP="003B13DB">
            <w:pPr>
              <w:pStyle w:val="Tabletextnospace"/>
              <w:spacing w:line="240" w:lineRule="auto"/>
              <w:jc w:val="right"/>
              <w:rPr>
                <w:rFonts w:cs="Arial"/>
                <w:sz w:val="18"/>
              </w:rPr>
            </w:pPr>
            <w:r w:rsidRPr="002B5333">
              <w:rPr>
                <w:rFonts w:cs="Arial"/>
                <w:sz w:val="18"/>
              </w:rPr>
              <w:t xml:space="preserve">59 </w:t>
            </w:r>
          </w:p>
        </w:tc>
        <w:tc>
          <w:tcPr>
            <w:tcW w:w="1204" w:type="dxa"/>
          </w:tcPr>
          <w:p w14:paraId="7834C532" w14:textId="77777777" w:rsidR="004F7FAD" w:rsidRPr="002B5333" w:rsidRDefault="004F7FAD" w:rsidP="003B13DB">
            <w:pPr>
              <w:pStyle w:val="Tabletextnospace"/>
              <w:spacing w:line="240" w:lineRule="auto"/>
              <w:jc w:val="right"/>
              <w:rPr>
                <w:rFonts w:cs="Arial"/>
                <w:sz w:val="18"/>
              </w:rPr>
            </w:pPr>
            <w:r w:rsidRPr="002B5333">
              <w:rPr>
                <w:rFonts w:cs="Arial"/>
                <w:sz w:val="18"/>
              </w:rPr>
              <w:t>(14,228)</w:t>
            </w:r>
          </w:p>
        </w:tc>
        <w:tc>
          <w:tcPr>
            <w:tcW w:w="1205" w:type="dxa"/>
          </w:tcPr>
          <w:p w14:paraId="1B7E192F" w14:textId="77777777" w:rsidR="004F7FAD" w:rsidRPr="002B5333" w:rsidRDefault="004F7FAD" w:rsidP="003B13DB">
            <w:pPr>
              <w:pStyle w:val="Tabletextnospace"/>
              <w:spacing w:line="240" w:lineRule="auto"/>
              <w:jc w:val="right"/>
              <w:rPr>
                <w:rFonts w:cs="Arial"/>
                <w:sz w:val="18"/>
              </w:rPr>
            </w:pPr>
            <w:r w:rsidRPr="002B5333">
              <w:rPr>
                <w:rFonts w:cs="Arial"/>
                <w:sz w:val="18"/>
              </w:rPr>
              <w:t>(1,610)</w:t>
            </w:r>
          </w:p>
        </w:tc>
        <w:tc>
          <w:tcPr>
            <w:tcW w:w="1205" w:type="dxa"/>
          </w:tcPr>
          <w:p w14:paraId="4F98EA07" w14:textId="77777777" w:rsidR="004F7FAD" w:rsidRPr="002B5333" w:rsidRDefault="004F7FAD" w:rsidP="003B13DB">
            <w:pPr>
              <w:pStyle w:val="Tabletextnospace"/>
              <w:spacing w:line="240" w:lineRule="auto"/>
              <w:jc w:val="right"/>
              <w:rPr>
                <w:rFonts w:cs="Arial"/>
                <w:sz w:val="18"/>
              </w:rPr>
            </w:pPr>
            <w:r w:rsidRPr="002B5333">
              <w:rPr>
                <w:rFonts w:cs="Arial"/>
                <w:sz w:val="18"/>
              </w:rPr>
              <w:t>(268,244)</w:t>
            </w:r>
          </w:p>
        </w:tc>
        <w:tc>
          <w:tcPr>
            <w:tcW w:w="1406" w:type="dxa"/>
          </w:tcPr>
          <w:p w14:paraId="3856F319" w14:textId="77777777" w:rsidR="004F7FAD" w:rsidRPr="002B5333" w:rsidRDefault="004F7FAD" w:rsidP="003B13DB">
            <w:pPr>
              <w:pStyle w:val="Tabletextnospace"/>
              <w:spacing w:line="240" w:lineRule="auto"/>
              <w:jc w:val="right"/>
              <w:rPr>
                <w:rFonts w:cs="Arial"/>
                <w:sz w:val="18"/>
              </w:rPr>
            </w:pPr>
            <w:r w:rsidRPr="002B5333">
              <w:rPr>
                <w:rFonts w:cs="Arial"/>
                <w:sz w:val="18"/>
              </w:rPr>
              <w:t>(68,705)</w:t>
            </w:r>
          </w:p>
        </w:tc>
      </w:tr>
      <w:tr w:rsidR="004F7FAD" w:rsidRPr="002B5333" w14:paraId="6A053482" w14:textId="77777777" w:rsidTr="00A706B4">
        <w:tc>
          <w:tcPr>
            <w:tcW w:w="7228" w:type="dxa"/>
          </w:tcPr>
          <w:p w14:paraId="20148230" w14:textId="77777777" w:rsidR="004F7FAD" w:rsidRPr="002B5333" w:rsidRDefault="004F7FAD" w:rsidP="003B13DB">
            <w:pPr>
              <w:pStyle w:val="Tabletextnospace"/>
              <w:spacing w:line="240" w:lineRule="auto"/>
              <w:rPr>
                <w:rFonts w:cs="Arial"/>
                <w:sz w:val="18"/>
              </w:rPr>
            </w:pPr>
            <w:r w:rsidRPr="002B5333">
              <w:rPr>
                <w:rFonts w:cs="Arial"/>
                <w:sz w:val="18"/>
              </w:rPr>
              <w:t>Interest expense</w:t>
            </w:r>
          </w:p>
        </w:tc>
        <w:tc>
          <w:tcPr>
            <w:tcW w:w="1205" w:type="dxa"/>
          </w:tcPr>
          <w:p w14:paraId="4DD32282"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37DFC279"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4" w:type="dxa"/>
          </w:tcPr>
          <w:p w14:paraId="1E346F5B" w14:textId="77777777" w:rsidR="004F7FAD" w:rsidRPr="002B5333" w:rsidRDefault="004F7FAD" w:rsidP="003B13DB">
            <w:pPr>
              <w:pStyle w:val="Tabletextnospace"/>
              <w:spacing w:line="240" w:lineRule="auto"/>
              <w:jc w:val="right"/>
              <w:rPr>
                <w:rFonts w:cs="Arial"/>
                <w:sz w:val="18"/>
              </w:rPr>
            </w:pPr>
            <w:r w:rsidRPr="002B5333">
              <w:rPr>
                <w:rFonts w:cs="Arial"/>
                <w:sz w:val="18"/>
              </w:rPr>
              <w:t>(38,973)</w:t>
            </w:r>
          </w:p>
        </w:tc>
        <w:tc>
          <w:tcPr>
            <w:tcW w:w="1205" w:type="dxa"/>
          </w:tcPr>
          <w:p w14:paraId="5CA0AFE7" w14:textId="77777777" w:rsidR="004F7FAD" w:rsidRPr="002B5333" w:rsidRDefault="004F7FAD" w:rsidP="003B13DB">
            <w:pPr>
              <w:pStyle w:val="Tabletextnospace"/>
              <w:spacing w:line="240" w:lineRule="auto"/>
              <w:jc w:val="right"/>
              <w:rPr>
                <w:rFonts w:cs="Arial"/>
                <w:sz w:val="18"/>
              </w:rPr>
            </w:pPr>
            <w:r w:rsidRPr="002B5333">
              <w:rPr>
                <w:rFonts w:cs="Arial"/>
                <w:sz w:val="18"/>
              </w:rPr>
              <w:t>(19,715)</w:t>
            </w:r>
          </w:p>
        </w:tc>
        <w:tc>
          <w:tcPr>
            <w:tcW w:w="1205" w:type="dxa"/>
          </w:tcPr>
          <w:p w14:paraId="1B891374" w14:textId="77777777" w:rsidR="004F7FAD" w:rsidRPr="002B5333" w:rsidRDefault="004F7FAD" w:rsidP="003B13DB">
            <w:pPr>
              <w:pStyle w:val="Tabletextnospace"/>
              <w:spacing w:line="240" w:lineRule="auto"/>
              <w:jc w:val="right"/>
              <w:rPr>
                <w:rFonts w:cs="Arial"/>
                <w:sz w:val="18"/>
              </w:rPr>
            </w:pPr>
            <w:r w:rsidRPr="002B5333">
              <w:rPr>
                <w:rFonts w:cs="Arial"/>
                <w:sz w:val="18"/>
              </w:rPr>
              <w:t>(38,973)</w:t>
            </w:r>
          </w:p>
        </w:tc>
        <w:tc>
          <w:tcPr>
            <w:tcW w:w="1406" w:type="dxa"/>
          </w:tcPr>
          <w:p w14:paraId="74BBF725" w14:textId="77777777" w:rsidR="004F7FAD" w:rsidRPr="002B5333" w:rsidRDefault="004F7FAD" w:rsidP="003B13DB">
            <w:pPr>
              <w:pStyle w:val="Tabletextnospace"/>
              <w:spacing w:line="240" w:lineRule="auto"/>
              <w:jc w:val="right"/>
              <w:rPr>
                <w:rFonts w:cs="Arial"/>
                <w:sz w:val="18"/>
              </w:rPr>
            </w:pPr>
            <w:r w:rsidRPr="002B5333">
              <w:rPr>
                <w:rFonts w:cs="Arial"/>
                <w:sz w:val="18"/>
              </w:rPr>
              <w:t>(19,715)</w:t>
            </w:r>
          </w:p>
        </w:tc>
      </w:tr>
      <w:tr w:rsidR="004F7FAD" w:rsidRPr="002B5333" w14:paraId="5C92DC1E" w14:textId="77777777" w:rsidTr="00A706B4">
        <w:tc>
          <w:tcPr>
            <w:tcW w:w="7228" w:type="dxa"/>
          </w:tcPr>
          <w:p w14:paraId="64BC58FC" w14:textId="77777777" w:rsidR="004F7FAD" w:rsidRPr="002B5333" w:rsidRDefault="004F7FAD" w:rsidP="003B13DB">
            <w:pPr>
              <w:pStyle w:val="Tabletextnospace"/>
              <w:spacing w:line="240" w:lineRule="auto"/>
              <w:rPr>
                <w:rFonts w:cs="Arial"/>
                <w:sz w:val="18"/>
              </w:rPr>
            </w:pPr>
            <w:r w:rsidRPr="002B5333">
              <w:rPr>
                <w:rFonts w:cs="Arial"/>
                <w:sz w:val="18"/>
              </w:rPr>
              <w:t>Other expenses</w:t>
            </w:r>
          </w:p>
        </w:tc>
        <w:tc>
          <w:tcPr>
            <w:tcW w:w="1205" w:type="dxa"/>
          </w:tcPr>
          <w:p w14:paraId="28AE9BC2" w14:textId="77777777" w:rsidR="004F7FAD" w:rsidRPr="002B5333" w:rsidRDefault="004F7FAD" w:rsidP="003B13DB">
            <w:pPr>
              <w:pStyle w:val="Tabletextnospace"/>
              <w:spacing w:line="240" w:lineRule="auto"/>
              <w:jc w:val="right"/>
              <w:rPr>
                <w:rFonts w:cs="Arial"/>
                <w:sz w:val="18"/>
              </w:rPr>
            </w:pPr>
            <w:r w:rsidRPr="002B5333">
              <w:rPr>
                <w:rFonts w:cs="Arial"/>
                <w:sz w:val="18"/>
              </w:rPr>
              <w:t>–</w:t>
            </w:r>
          </w:p>
        </w:tc>
        <w:tc>
          <w:tcPr>
            <w:tcW w:w="1205" w:type="dxa"/>
          </w:tcPr>
          <w:p w14:paraId="4D9A1DA5" w14:textId="77777777" w:rsidR="004F7FAD" w:rsidRPr="002B5333" w:rsidRDefault="004F7FAD" w:rsidP="003B13DB">
            <w:pPr>
              <w:pStyle w:val="Tabletextnospace"/>
              <w:spacing w:line="240" w:lineRule="auto"/>
              <w:jc w:val="right"/>
              <w:rPr>
                <w:rFonts w:cs="Arial"/>
                <w:sz w:val="18"/>
              </w:rPr>
            </w:pPr>
            <w:r w:rsidRPr="002B5333">
              <w:rPr>
                <w:rFonts w:cs="Arial"/>
                <w:sz w:val="18"/>
              </w:rPr>
              <w:t>(2)</w:t>
            </w:r>
          </w:p>
        </w:tc>
        <w:tc>
          <w:tcPr>
            <w:tcW w:w="1204" w:type="dxa"/>
          </w:tcPr>
          <w:p w14:paraId="2C701750" w14:textId="77777777" w:rsidR="004F7FAD" w:rsidRPr="002B5333" w:rsidRDefault="004F7FAD" w:rsidP="003B13DB">
            <w:pPr>
              <w:pStyle w:val="Tabletextnospace"/>
              <w:spacing w:line="240" w:lineRule="auto"/>
              <w:jc w:val="right"/>
              <w:rPr>
                <w:rFonts w:cs="Arial"/>
                <w:sz w:val="18"/>
              </w:rPr>
            </w:pPr>
            <w:r w:rsidRPr="002B5333">
              <w:rPr>
                <w:rFonts w:cs="Arial"/>
                <w:sz w:val="18"/>
              </w:rPr>
              <w:t>(22,568)</w:t>
            </w:r>
          </w:p>
        </w:tc>
        <w:tc>
          <w:tcPr>
            <w:tcW w:w="1205" w:type="dxa"/>
          </w:tcPr>
          <w:p w14:paraId="633B1FC4" w14:textId="77777777" w:rsidR="004F7FAD" w:rsidRPr="002B5333" w:rsidRDefault="004F7FAD" w:rsidP="003B13DB">
            <w:pPr>
              <w:pStyle w:val="Tabletextnospace"/>
              <w:spacing w:line="240" w:lineRule="auto"/>
              <w:jc w:val="right"/>
              <w:rPr>
                <w:rFonts w:cs="Arial"/>
                <w:sz w:val="18"/>
              </w:rPr>
            </w:pPr>
            <w:r w:rsidRPr="002B5333">
              <w:rPr>
                <w:rFonts w:cs="Arial"/>
                <w:sz w:val="18"/>
              </w:rPr>
              <w:t>(12,024)</w:t>
            </w:r>
          </w:p>
        </w:tc>
        <w:tc>
          <w:tcPr>
            <w:tcW w:w="1205" w:type="dxa"/>
          </w:tcPr>
          <w:p w14:paraId="6E3E9BE2" w14:textId="77777777" w:rsidR="004F7FAD" w:rsidRPr="002B5333" w:rsidRDefault="004F7FAD" w:rsidP="003B13DB">
            <w:pPr>
              <w:pStyle w:val="Tabletextnospace"/>
              <w:spacing w:line="240" w:lineRule="auto"/>
              <w:jc w:val="right"/>
              <w:rPr>
                <w:rFonts w:cs="Arial"/>
                <w:sz w:val="18"/>
              </w:rPr>
            </w:pPr>
            <w:r w:rsidRPr="002B5333">
              <w:rPr>
                <w:rFonts w:cs="Arial"/>
                <w:sz w:val="18"/>
              </w:rPr>
              <w:t>(22,500)</w:t>
            </w:r>
          </w:p>
        </w:tc>
        <w:tc>
          <w:tcPr>
            <w:tcW w:w="1406" w:type="dxa"/>
          </w:tcPr>
          <w:p w14:paraId="72EF2CB4" w14:textId="77777777" w:rsidR="004F7FAD" w:rsidRPr="002B5333" w:rsidRDefault="004F7FAD" w:rsidP="003B13DB">
            <w:pPr>
              <w:pStyle w:val="Tabletextnospace"/>
              <w:spacing w:line="240" w:lineRule="auto"/>
              <w:jc w:val="right"/>
              <w:rPr>
                <w:rFonts w:cs="Arial"/>
                <w:sz w:val="18"/>
              </w:rPr>
            </w:pPr>
            <w:r w:rsidRPr="002B5333">
              <w:rPr>
                <w:rFonts w:cs="Arial"/>
                <w:sz w:val="18"/>
              </w:rPr>
              <w:t>(12,301)</w:t>
            </w:r>
          </w:p>
        </w:tc>
      </w:tr>
      <w:tr w:rsidR="004F7FAD" w:rsidRPr="002B5333" w14:paraId="5F35F2AE" w14:textId="77777777" w:rsidTr="00A706B4">
        <w:tc>
          <w:tcPr>
            <w:tcW w:w="7228" w:type="dxa"/>
          </w:tcPr>
          <w:p w14:paraId="091345F1" w14:textId="77777777" w:rsidR="004F7FAD" w:rsidRPr="002B5333" w:rsidRDefault="004F7FAD" w:rsidP="003B13DB">
            <w:pPr>
              <w:pStyle w:val="Tabletextnospace"/>
              <w:spacing w:line="240" w:lineRule="auto"/>
              <w:rPr>
                <w:rFonts w:cs="Arial"/>
                <w:b/>
                <w:bCs/>
                <w:sz w:val="18"/>
              </w:rPr>
            </w:pPr>
            <w:r w:rsidRPr="002B5333">
              <w:rPr>
                <w:rFonts w:cs="Arial"/>
                <w:b/>
                <w:bCs/>
                <w:sz w:val="18"/>
              </w:rPr>
              <w:t>Total administered expenses from transactions</w:t>
            </w:r>
          </w:p>
        </w:tc>
        <w:tc>
          <w:tcPr>
            <w:tcW w:w="1205" w:type="dxa"/>
          </w:tcPr>
          <w:p w14:paraId="436ED643"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(69)</w:t>
            </w:r>
          </w:p>
        </w:tc>
        <w:tc>
          <w:tcPr>
            <w:tcW w:w="1205" w:type="dxa"/>
          </w:tcPr>
          <w:p w14:paraId="0E1EAC86"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57 </w:t>
            </w:r>
          </w:p>
        </w:tc>
        <w:tc>
          <w:tcPr>
            <w:tcW w:w="1204" w:type="dxa"/>
          </w:tcPr>
          <w:p w14:paraId="49CD3E89"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(75,769)</w:t>
            </w:r>
          </w:p>
        </w:tc>
        <w:tc>
          <w:tcPr>
            <w:tcW w:w="1205" w:type="dxa"/>
          </w:tcPr>
          <w:p w14:paraId="61E4EDE7"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(33,349)</w:t>
            </w:r>
          </w:p>
        </w:tc>
        <w:tc>
          <w:tcPr>
            <w:tcW w:w="1205" w:type="dxa"/>
          </w:tcPr>
          <w:p w14:paraId="2687927B"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(329,717)</w:t>
            </w:r>
          </w:p>
        </w:tc>
        <w:tc>
          <w:tcPr>
            <w:tcW w:w="1406" w:type="dxa"/>
          </w:tcPr>
          <w:p w14:paraId="3A0B512D"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(100,721)</w:t>
            </w:r>
          </w:p>
        </w:tc>
      </w:tr>
      <w:tr w:rsidR="004F7FAD" w:rsidRPr="002B5333" w14:paraId="6DB93970" w14:textId="77777777" w:rsidTr="00A706B4">
        <w:tc>
          <w:tcPr>
            <w:tcW w:w="7228" w:type="dxa"/>
          </w:tcPr>
          <w:p w14:paraId="33ABD40E" w14:textId="77777777" w:rsidR="004F7FAD" w:rsidRPr="002B5333" w:rsidRDefault="004F7FAD" w:rsidP="003B13DB">
            <w:pPr>
              <w:pStyle w:val="Tabletextnospace"/>
              <w:spacing w:line="240" w:lineRule="auto"/>
              <w:rPr>
                <w:rFonts w:cs="Arial"/>
                <w:color w:val="auto"/>
                <w:sz w:val="12"/>
                <w:szCs w:val="12"/>
                <w:lang w:val="en-AU"/>
              </w:rPr>
            </w:pPr>
          </w:p>
        </w:tc>
        <w:tc>
          <w:tcPr>
            <w:tcW w:w="1205" w:type="dxa"/>
          </w:tcPr>
          <w:p w14:paraId="61F2E491"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3E377374"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4" w:type="dxa"/>
          </w:tcPr>
          <w:p w14:paraId="70550EBE"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0A23748E"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0D3B23DC"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406" w:type="dxa"/>
          </w:tcPr>
          <w:p w14:paraId="30DB7235" w14:textId="77777777" w:rsidR="004F7FAD" w:rsidRPr="002B5333" w:rsidRDefault="004F7FAD" w:rsidP="003B13DB">
            <w:pPr>
              <w:pStyle w:val="Tabletextnospace"/>
              <w:spacing w:line="240" w:lineRule="auto"/>
              <w:jc w:val="right"/>
              <w:rPr>
                <w:rFonts w:cs="Arial"/>
                <w:color w:val="auto"/>
                <w:sz w:val="12"/>
                <w:szCs w:val="12"/>
                <w:lang w:val="en-AU"/>
              </w:rPr>
            </w:pPr>
          </w:p>
        </w:tc>
      </w:tr>
      <w:tr w:rsidR="004F7FAD" w:rsidRPr="002B5333" w14:paraId="5F1BBBC6" w14:textId="77777777" w:rsidTr="00A706B4">
        <w:tc>
          <w:tcPr>
            <w:tcW w:w="7228" w:type="dxa"/>
          </w:tcPr>
          <w:p w14:paraId="75DD63E3" w14:textId="77777777" w:rsidR="004F7FAD" w:rsidRPr="002B5333" w:rsidRDefault="004F7FAD" w:rsidP="003B13DB">
            <w:pPr>
              <w:pStyle w:val="Tabletextnospace"/>
              <w:spacing w:line="240" w:lineRule="auto"/>
              <w:rPr>
                <w:rFonts w:cs="Arial"/>
                <w:b/>
                <w:bCs/>
                <w:sz w:val="18"/>
              </w:rPr>
            </w:pPr>
            <w:r w:rsidRPr="002B5333">
              <w:rPr>
                <w:rFonts w:cs="Arial"/>
                <w:b/>
                <w:bCs/>
                <w:sz w:val="18"/>
              </w:rPr>
              <w:t>Total administered net result from transactions</w:t>
            </w:r>
          </w:p>
        </w:tc>
        <w:tc>
          <w:tcPr>
            <w:tcW w:w="1205" w:type="dxa"/>
          </w:tcPr>
          <w:p w14:paraId="494DF260"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(69)</w:t>
            </w:r>
          </w:p>
        </w:tc>
        <w:tc>
          <w:tcPr>
            <w:tcW w:w="1205" w:type="dxa"/>
          </w:tcPr>
          <w:p w14:paraId="4E5830E7"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57 </w:t>
            </w:r>
          </w:p>
        </w:tc>
        <w:tc>
          <w:tcPr>
            <w:tcW w:w="1204" w:type="dxa"/>
          </w:tcPr>
          <w:p w14:paraId="2858FA91"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14,662 </w:t>
            </w:r>
          </w:p>
        </w:tc>
        <w:tc>
          <w:tcPr>
            <w:tcW w:w="1205" w:type="dxa"/>
          </w:tcPr>
          <w:p w14:paraId="78914EAF"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12,696 </w:t>
            </w:r>
          </w:p>
        </w:tc>
        <w:tc>
          <w:tcPr>
            <w:tcW w:w="1205" w:type="dxa"/>
          </w:tcPr>
          <w:p w14:paraId="798490BF"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(106)</w:t>
            </w:r>
          </w:p>
        </w:tc>
        <w:tc>
          <w:tcPr>
            <w:tcW w:w="1406" w:type="dxa"/>
          </w:tcPr>
          <w:p w14:paraId="6DB1F548"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59,317 </w:t>
            </w:r>
          </w:p>
        </w:tc>
      </w:tr>
      <w:tr w:rsidR="004F7FAD" w:rsidRPr="002B5333" w14:paraId="0F4D17A1" w14:textId="77777777" w:rsidTr="00A706B4">
        <w:tc>
          <w:tcPr>
            <w:tcW w:w="7228" w:type="dxa"/>
          </w:tcPr>
          <w:p w14:paraId="45FF7512" w14:textId="77777777" w:rsidR="004F7FAD" w:rsidRPr="002B5333" w:rsidRDefault="004F7FAD" w:rsidP="003B13DB">
            <w:pPr>
              <w:pStyle w:val="Tabletextnospace"/>
              <w:spacing w:line="240" w:lineRule="auto"/>
              <w:rPr>
                <w:rFonts w:cs="Arial"/>
                <w:color w:val="auto"/>
                <w:sz w:val="12"/>
                <w:szCs w:val="12"/>
                <w:lang w:val="en-AU"/>
              </w:rPr>
            </w:pPr>
          </w:p>
        </w:tc>
        <w:tc>
          <w:tcPr>
            <w:tcW w:w="1205" w:type="dxa"/>
          </w:tcPr>
          <w:p w14:paraId="743AFAB8"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15B1541D"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4" w:type="dxa"/>
          </w:tcPr>
          <w:p w14:paraId="4EF4AC55"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1B8423E1"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376130E7"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406" w:type="dxa"/>
          </w:tcPr>
          <w:p w14:paraId="269DD04E" w14:textId="77777777" w:rsidR="004F7FAD" w:rsidRPr="002B5333" w:rsidRDefault="004F7FAD" w:rsidP="003B13DB">
            <w:pPr>
              <w:pStyle w:val="Tabletextnospace"/>
              <w:spacing w:line="240" w:lineRule="auto"/>
              <w:jc w:val="right"/>
              <w:rPr>
                <w:rFonts w:cs="Arial"/>
                <w:color w:val="auto"/>
                <w:sz w:val="12"/>
                <w:szCs w:val="12"/>
                <w:lang w:val="en-AU"/>
              </w:rPr>
            </w:pPr>
          </w:p>
        </w:tc>
      </w:tr>
      <w:tr w:rsidR="004F7FAD" w:rsidRPr="002B5333" w14:paraId="6BECADBF" w14:textId="77777777" w:rsidTr="00A706B4">
        <w:tc>
          <w:tcPr>
            <w:tcW w:w="7228" w:type="dxa"/>
          </w:tcPr>
          <w:p w14:paraId="1B90466B" w14:textId="77777777" w:rsidR="004F7FAD" w:rsidRPr="002B5333" w:rsidRDefault="004F7FAD" w:rsidP="003B13DB">
            <w:pPr>
              <w:pStyle w:val="Tabletextnospace"/>
              <w:spacing w:line="240" w:lineRule="auto"/>
              <w:rPr>
                <w:rFonts w:cs="Arial"/>
                <w:b/>
                <w:bCs/>
                <w:sz w:val="18"/>
              </w:rPr>
            </w:pPr>
            <w:r w:rsidRPr="002B5333">
              <w:rPr>
                <w:rStyle w:val="BCMedium"/>
                <w:rFonts w:cs="Arial"/>
                <w:b/>
                <w:bCs/>
                <w:sz w:val="18"/>
              </w:rPr>
              <w:t>Net gain on non-financial assets</w:t>
            </w:r>
          </w:p>
        </w:tc>
        <w:tc>
          <w:tcPr>
            <w:tcW w:w="1205" w:type="dxa"/>
          </w:tcPr>
          <w:p w14:paraId="08EA42ED"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5" w:type="dxa"/>
          </w:tcPr>
          <w:p w14:paraId="1E163F96"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4" w:type="dxa"/>
          </w:tcPr>
          <w:p w14:paraId="56922DE4"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5" w:type="dxa"/>
          </w:tcPr>
          <w:p w14:paraId="40F759D9"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c>
          <w:tcPr>
            <w:tcW w:w="1205" w:type="dxa"/>
          </w:tcPr>
          <w:p w14:paraId="6C3EA163"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17,093 </w:t>
            </w:r>
          </w:p>
        </w:tc>
        <w:tc>
          <w:tcPr>
            <w:tcW w:w="1406" w:type="dxa"/>
          </w:tcPr>
          <w:p w14:paraId="39C23EB6"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w:t>
            </w:r>
          </w:p>
        </w:tc>
      </w:tr>
      <w:tr w:rsidR="004F7FAD" w:rsidRPr="002B5333" w14:paraId="01FE59D9" w14:textId="77777777" w:rsidTr="00A706B4">
        <w:tc>
          <w:tcPr>
            <w:tcW w:w="7228" w:type="dxa"/>
          </w:tcPr>
          <w:p w14:paraId="71D26C39" w14:textId="77777777" w:rsidR="004F7FAD" w:rsidRPr="002B5333" w:rsidRDefault="004F7FAD" w:rsidP="003B13DB">
            <w:pPr>
              <w:pStyle w:val="Tabletextnospace"/>
              <w:spacing w:line="240" w:lineRule="auto"/>
              <w:rPr>
                <w:rFonts w:cs="Arial"/>
                <w:color w:val="auto"/>
                <w:sz w:val="12"/>
                <w:szCs w:val="12"/>
                <w:lang w:val="en-AU"/>
              </w:rPr>
            </w:pPr>
          </w:p>
        </w:tc>
        <w:tc>
          <w:tcPr>
            <w:tcW w:w="1205" w:type="dxa"/>
          </w:tcPr>
          <w:p w14:paraId="308EC004"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6F693649"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4" w:type="dxa"/>
          </w:tcPr>
          <w:p w14:paraId="325490BF"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7141BD89"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205" w:type="dxa"/>
          </w:tcPr>
          <w:p w14:paraId="02111BEC" w14:textId="77777777" w:rsidR="004F7FAD" w:rsidRPr="002B5333" w:rsidRDefault="004F7FAD" w:rsidP="003B13DB">
            <w:pPr>
              <w:pStyle w:val="Tabletextnospace"/>
              <w:spacing w:line="240" w:lineRule="auto"/>
              <w:jc w:val="right"/>
              <w:rPr>
                <w:rFonts w:cs="Arial"/>
                <w:color w:val="auto"/>
                <w:sz w:val="12"/>
                <w:szCs w:val="12"/>
                <w:lang w:val="en-AU"/>
              </w:rPr>
            </w:pPr>
          </w:p>
        </w:tc>
        <w:tc>
          <w:tcPr>
            <w:tcW w:w="1406" w:type="dxa"/>
          </w:tcPr>
          <w:p w14:paraId="6568D69E" w14:textId="77777777" w:rsidR="004F7FAD" w:rsidRPr="002B5333" w:rsidRDefault="004F7FAD" w:rsidP="003B13DB">
            <w:pPr>
              <w:pStyle w:val="Tabletextnospace"/>
              <w:spacing w:line="240" w:lineRule="auto"/>
              <w:jc w:val="right"/>
              <w:rPr>
                <w:rFonts w:cs="Arial"/>
                <w:color w:val="auto"/>
                <w:sz w:val="12"/>
                <w:szCs w:val="12"/>
                <w:lang w:val="en-AU"/>
              </w:rPr>
            </w:pPr>
          </w:p>
        </w:tc>
      </w:tr>
      <w:tr w:rsidR="004F7FAD" w:rsidRPr="002B5333" w14:paraId="3771F52D" w14:textId="77777777" w:rsidTr="00A706B4">
        <w:tc>
          <w:tcPr>
            <w:tcW w:w="7228" w:type="dxa"/>
          </w:tcPr>
          <w:p w14:paraId="15C99A46" w14:textId="77777777" w:rsidR="004F7FAD" w:rsidRPr="002B5333" w:rsidRDefault="004F7FAD" w:rsidP="003B13DB">
            <w:pPr>
              <w:pStyle w:val="Tabletextnospace"/>
              <w:spacing w:line="240" w:lineRule="auto"/>
              <w:rPr>
                <w:rFonts w:cs="Arial"/>
                <w:b/>
                <w:bCs/>
                <w:sz w:val="18"/>
              </w:rPr>
            </w:pPr>
            <w:r w:rsidRPr="002B5333">
              <w:rPr>
                <w:rFonts w:cs="Arial"/>
                <w:b/>
                <w:bCs/>
                <w:sz w:val="18"/>
              </w:rPr>
              <w:t>Total administered comprehensive result</w:t>
            </w:r>
          </w:p>
        </w:tc>
        <w:tc>
          <w:tcPr>
            <w:tcW w:w="1205" w:type="dxa"/>
          </w:tcPr>
          <w:p w14:paraId="72302AFF"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(69)</w:t>
            </w:r>
          </w:p>
        </w:tc>
        <w:tc>
          <w:tcPr>
            <w:tcW w:w="1205" w:type="dxa"/>
          </w:tcPr>
          <w:p w14:paraId="3CEE78FD"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57 </w:t>
            </w:r>
          </w:p>
        </w:tc>
        <w:tc>
          <w:tcPr>
            <w:tcW w:w="1204" w:type="dxa"/>
          </w:tcPr>
          <w:p w14:paraId="23A46198"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14,662</w:t>
            </w:r>
          </w:p>
        </w:tc>
        <w:tc>
          <w:tcPr>
            <w:tcW w:w="1205" w:type="dxa"/>
          </w:tcPr>
          <w:p w14:paraId="7440DC55"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12,696 </w:t>
            </w:r>
          </w:p>
        </w:tc>
        <w:tc>
          <w:tcPr>
            <w:tcW w:w="1205" w:type="dxa"/>
          </w:tcPr>
          <w:p w14:paraId="77519A18"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16,987</w:t>
            </w:r>
          </w:p>
        </w:tc>
        <w:tc>
          <w:tcPr>
            <w:tcW w:w="1406" w:type="dxa"/>
          </w:tcPr>
          <w:p w14:paraId="1091763E" w14:textId="77777777" w:rsidR="004F7FAD" w:rsidRPr="002B5333" w:rsidRDefault="004F7FAD" w:rsidP="003B13DB">
            <w:pPr>
              <w:pStyle w:val="Tabletextnospace"/>
              <w:spacing w:line="240" w:lineRule="auto"/>
              <w:jc w:val="right"/>
              <w:rPr>
                <w:rFonts w:cs="Arial"/>
                <w:b/>
                <w:bCs/>
                <w:sz w:val="18"/>
              </w:rPr>
            </w:pPr>
            <w:r w:rsidRPr="002B5333">
              <w:rPr>
                <w:rFonts w:cs="Arial"/>
                <w:b/>
                <w:bCs/>
                <w:sz w:val="18"/>
              </w:rPr>
              <w:t xml:space="preserve">59,317 </w:t>
            </w:r>
          </w:p>
        </w:tc>
      </w:tr>
    </w:tbl>
    <w:p w14:paraId="29D79238" w14:textId="77777777" w:rsidR="004F7FAD" w:rsidRDefault="004F7FAD" w:rsidP="004F7FAD">
      <w:pPr>
        <w:pStyle w:val="Body"/>
      </w:pPr>
    </w:p>
    <w:p w14:paraId="4E114423" w14:textId="77777777" w:rsidR="004F7FAD" w:rsidRDefault="004F7FAD" w:rsidP="004F7FAD">
      <w:pPr>
        <w:pStyle w:val="Heading4"/>
      </w:pPr>
      <w:r>
        <w:lastRenderedPageBreak/>
        <w:t>4.2.3 Administered assets and liabilities</w:t>
      </w:r>
    </w:p>
    <w:tbl>
      <w:tblPr>
        <w:tblStyle w:val="TableGrid"/>
        <w:tblW w:w="14799" w:type="dxa"/>
        <w:tblLayout w:type="fixed"/>
        <w:tblLook w:val="0020" w:firstRow="1" w:lastRow="0" w:firstColumn="0" w:lastColumn="0" w:noHBand="0" w:noVBand="0"/>
      </w:tblPr>
      <w:tblGrid>
        <w:gridCol w:w="3743"/>
        <w:gridCol w:w="1105"/>
        <w:gridCol w:w="1106"/>
        <w:gridCol w:w="1105"/>
        <w:gridCol w:w="1106"/>
        <w:gridCol w:w="1106"/>
        <w:gridCol w:w="1105"/>
        <w:gridCol w:w="1106"/>
        <w:gridCol w:w="1105"/>
        <w:gridCol w:w="1106"/>
        <w:gridCol w:w="1106"/>
      </w:tblGrid>
      <w:tr w:rsidR="004F7FAD" w:rsidRPr="004E35B8" w14:paraId="5D8C7191" w14:textId="77777777" w:rsidTr="006522BE">
        <w:trPr>
          <w:tblHeader/>
        </w:trPr>
        <w:tc>
          <w:tcPr>
            <w:tcW w:w="3743" w:type="dxa"/>
          </w:tcPr>
          <w:p w14:paraId="076FCBBC" w14:textId="77777777" w:rsidR="004F7FAD" w:rsidRPr="004E35B8" w:rsidRDefault="004F7FAD" w:rsidP="003B13DB">
            <w:pPr>
              <w:pStyle w:val="TableColumnheading"/>
              <w:spacing w:line="240" w:lineRule="auto"/>
              <w:rPr>
                <w:sz w:val="18"/>
                <w:szCs w:val="18"/>
              </w:rPr>
            </w:pPr>
          </w:p>
        </w:tc>
        <w:tc>
          <w:tcPr>
            <w:tcW w:w="11056" w:type="dxa"/>
            <w:gridSpan w:val="10"/>
          </w:tcPr>
          <w:p w14:paraId="66E796AE" w14:textId="77777777" w:rsidR="004F7FAD" w:rsidRPr="004E35B8" w:rsidRDefault="004F7FAD" w:rsidP="003B13DB">
            <w:pPr>
              <w:pStyle w:val="TableColumnheading"/>
              <w:spacing w:line="240" w:lineRule="auto"/>
              <w:jc w:val="center"/>
              <w:rPr>
                <w:sz w:val="18"/>
                <w:szCs w:val="18"/>
              </w:rPr>
            </w:pPr>
            <w:r w:rsidRPr="004E35B8">
              <w:rPr>
                <w:sz w:val="18"/>
                <w:szCs w:val="18"/>
              </w:rPr>
              <w:t>($ thousand)</w:t>
            </w:r>
          </w:p>
        </w:tc>
      </w:tr>
      <w:tr w:rsidR="004F7FAD" w:rsidRPr="004E35B8" w14:paraId="7951BCC7" w14:textId="77777777" w:rsidTr="006522BE">
        <w:trPr>
          <w:tblHeader/>
        </w:trPr>
        <w:tc>
          <w:tcPr>
            <w:tcW w:w="3743" w:type="dxa"/>
          </w:tcPr>
          <w:p w14:paraId="6FEDB824" w14:textId="77777777" w:rsidR="004F7FAD" w:rsidRPr="004E35B8" w:rsidRDefault="004F7FAD" w:rsidP="003B13DB">
            <w:pPr>
              <w:pStyle w:val="TableColumnheading"/>
              <w:spacing w:line="240" w:lineRule="auto"/>
              <w:rPr>
                <w:sz w:val="18"/>
                <w:szCs w:val="18"/>
              </w:rPr>
            </w:pPr>
          </w:p>
        </w:tc>
        <w:tc>
          <w:tcPr>
            <w:tcW w:w="2211" w:type="dxa"/>
            <w:gridSpan w:val="2"/>
          </w:tcPr>
          <w:p w14:paraId="0DBE2F92" w14:textId="77777777" w:rsidR="004F7FAD" w:rsidRPr="004E35B8" w:rsidRDefault="004F7FAD" w:rsidP="003B13DB">
            <w:pPr>
              <w:pStyle w:val="TableColumnheading"/>
              <w:spacing w:line="240" w:lineRule="auto"/>
              <w:jc w:val="right"/>
              <w:rPr>
                <w:sz w:val="18"/>
                <w:szCs w:val="18"/>
              </w:rPr>
            </w:pPr>
            <w:r w:rsidRPr="004E35B8">
              <w:rPr>
                <w:sz w:val="18"/>
                <w:szCs w:val="18"/>
              </w:rPr>
              <w:t>Agriculture</w:t>
            </w:r>
          </w:p>
        </w:tc>
        <w:tc>
          <w:tcPr>
            <w:tcW w:w="2211" w:type="dxa"/>
            <w:gridSpan w:val="2"/>
          </w:tcPr>
          <w:p w14:paraId="5433BC7E" w14:textId="77777777" w:rsidR="004F7FAD" w:rsidRPr="004E35B8" w:rsidRDefault="004F7FAD" w:rsidP="003B13DB">
            <w:pPr>
              <w:pStyle w:val="TableColumnheading"/>
              <w:spacing w:line="240" w:lineRule="auto"/>
              <w:jc w:val="right"/>
              <w:rPr>
                <w:sz w:val="18"/>
                <w:szCs w:val="18"/>
              </w:rPr>
            </w:pPr>
            <w:r w:rsidRPr="004E35B8">
              <w:rPr>
                <w:sz w:val="18"/>
                <w:szCs w:val="18"/>
              </w:rPr>
              <w:t xml:space="preserve">Creative Industries Access, </w:t>
            </w:r>
            <w:proofErr w:type="gramStart"/>
            <w:r w:rsidRPr="004E35B8">
              <w:rPr>
                <w:sz w:val="18"/>
                <w:szCs w:val="18"/>
              </w:rPr>
              <w:t>Development</w:t>
            </w:r>
            <w:proofErr w:type="gramEnd"/>
            <w:r w:rsidRPr="004E35B8">
              <w:rPr>
                <w:sz w:val="18"/>
                <w:szCs w:val="18"/>
              </w:rPr>
              <w:t xml:space="preserve"> and Innovation</w:t>
            </w:r>
          </w:p>
        </w:tc>
        <w:tc>
          <w:tcPr>
            <w:tcW w:w="2211" w:type="dxa"/>
            <w:gridSpan w:val="2"/>
          </w:tcPr>
          <w:p w14:paraId="5FD32069" w14:textId="77777777" w:rsidR="004F7FAD" w:rsidRPr="004E35B8" w:rsidRDefault="004F7FAD" w:rsidP="003B13DB">
            <w:pPr>
              <w:pStyle w:val="TableColumnheading"/>
              <w:spacing w:line="240" w:lineRule="auto"/>
              <w:jc w:val="right"/>
              <w:rPr>
                <w:sz w:val="18"/>
                <w:szCs w:val="18"/>
              </w:rPr>
            </w:pPr>
            <w:r w:rsidRPr="004E35B8">
              <w:rPr>
                <w:sz w:val="18"/>
                <w:szCs w:val="18"/>
              </w:rPr>
              <w:t xml:space="preserve">Creative Industries </w:t>
            </w:r>
            <w:r w:rsidRPr="004E35B8">
              <w:rPr>
                <w:sz w:val="18"/>
                <w:szCs w:val="18"/>
              </w:rPr>
              <w:br/>
              <w:t>Portfolio Agencies</w:t>
            </w:r>
          </w:p>
        </w:tc>
        <w:tc>
          <w:tcPr>
            <w:tcW w:w="2211" w:type="dxa"/>
            <w:gridSpan w:val="2"/>
          </w:tcPr>
          <w:p w14:paraId="418F58E6" w14:textId="77777777" w:rsidR="004F7FAD" w:rsidRPr="004E35B8" w:rsidRDefault="004F7FAD" w:rsidP="003B13DB">
            <w:pPr>
              <w:pStyle w:val="TableColumnheading"/>
              <w:spacing w:line="240" w:lineRule="auto"/>
              <w:jc w:val="right"/>
              <w:rPr>
                <w:sz w:val="18"/>
                <w:szCs w:val="18"/>
              </w:rPr>
            </w:pPr>
            <w:r w:rsidRPr="004E35B8">
              <w:rPr>
                <w:sz w:val="18"/>
                <w:szCs w:val="18"/>
              </w:rPr>
              <w:t>Cultural Infrastructure</w:t>
            </w:r>
          </w:p>
        </w:tc>
        <w:tc>
          <w:tcPr>
            <w:tcW w:w="2212" w:type="dxa"/>
            <w:gridSpan w:val="2"/>
          </w:tcPr>
          <w:p w14:paraId="335259F4" w14:textId="77777777" w:rsidR="004F7FAD" w:rsidRPr="004E35B8" w:rsidRDefault="004F7FAD" w:rsidP="003B13DB">
            <w:pPr>
              <w:pStyle w:val="TableColumnheading"/>
              <w:spacing w:line="240" w:lineRule="auto"/>
              <w:jc w:val="right"/>
              <w:rPr>
                <w:sz w:val="18"/>
                <w:szCs w:val="18"/>
              </w:rPr>
            </w:pPr>
            <w:r w:rsidRPr="004E35B8">
              <w:rPr>
                <w:sz w:val="18"/>
                <w:szCs w:val="18"/>
              </w:rPr>
              <w:t xml:space="preserve">Industry, Innovation </w:t>
            </w:r>
            <w:r w:rsidRPr="004E35B8">
              <w:rPr>
                <w:sz w:val="18"/>
                <w:szCs w:val="18"/>
              </w:rPr>
              <w:br/>
              <w:t>and Small Business</w:t>
            </w:r>
          </w:p>
        </w:tc>
      </w:tr>
      <w:tr w:rsidR="004F7FAD" w:rsidRPr="004E35B8" w14:paraId="50CD6553" w14:textId="77777777" w:rsidTr="006522BE">
        <w:trPr>
          <w:tblHeader/>
        </w:trPr>
        <w:tc>
          <w:tcPr>
            <w:tcW w:w="3743" w:type="dxa"/>
          </w:tcPr>
          <w:p w14:paraId="4FC42803" w14:textId="77777777" w:rsidR="004F7FAD" w:rsidRPr="004E35B8" w:rsidRDefault="004F7FAD" w:rsidP="003B13DB">
            <w:pPr>
              <w:pStyle w:val="TableColumnheading"/>
              <w:spacing w:line="240" w:lineRule="auto"/>
              <w:rPr>
                <w:sz w:val="18"/>
                <w:szCs w:val="18"/>
              </w:rPr>
            </w:pPr>
          </w:p>
        </w:tc>
        <w:tc>
          <w:tcPr>
            <w:tcW w:w="1105" w:type="dxa"/>
          </w:tcPr>
          <w:p w14:paraId="333FCF89" w14:textId="77777777" w:rsidR="004F7FAD" w:rsidRPr="004E35B8" w:rsidRDefault="004F7FAD" w:rsidP="003B13DB">
            <w:pPr>
              <w:pStyle w:val="TableColumnheading"/>
              <w:spacing w:line="240" w:lineRule="auto"/>
              <w:jc w:val="right"/>
              <w:rPr>
                <w:sz w:val="18"/>
                <w:szCs w:val="18"/>
              </w:rPr>
            </w:pPr>
            <w:r w:rsidRPr="004E35B8">
              <w:rPr>
                <w:sz w:val="18"/>
                <w:szCs w:val="18"/>
              </w:rPr>
              <w:t>2020</w:t>
            </w:r>
          </w:p>
        </w:tc>
        <w:tc>
          <w:tcPr>
            <w:tcW w:w="1106" w:type="dxa"/>
          </w:tcPr>
          <w:p w14:paraId="32098972" w14:textId="77777777" w:rsidR="004F7FAD" w:rsidRPr="004E35B8" w:rsidRDefault="004F7FAD" w:rsidP="003B13DB">
            <w:pPr>
              <w:pStyle w:val="TableColumnheading"/>
              <w:spacing w:line="240" w:lineRule="auto"/>
              <w:jc w:val="right"/>
              <w:rPr>
                <w:sz w:val="18"/>
                <w:szCs w:val="18"/>
              </w:rPr>
            </w:pPr>
            <w:r w:rsidRPr="004E35B8">
              <w:rPr>
                <w:sz w:val="18"/>
                <w:szCs w:val="18"/>
              </w:rPr>
              <w:t>2019</w:t>
            </w:r>
          </w:p>
        </w:tc>
        <w:tc>
          <w:tcPr>
            <w:tcW w:w="1105" w:type="dxa"/>
          </w:tcPr>
          <w:p w14:paraId="32EAA99D" w14:textId="77777777" w:rsidR="004F7FAD" w:rsidRPr="004E35B8" w:rsidRDefault="004F7FAD" w:rsidP="003B13DB">
            <w:pPr>
              <w:pStyle w:val="TableColumnheading"/>
              <w:spacing w:line="240" w:lineRule="auto"/>
              <w:jc w:val="right"/>
              <w:rPr>
                <w:sz w:val="18"/>
                <w:szCs w:val="18"/>
              </w:rPr>
            </w:pPr>
            <w:r w:rsidRPr="004E35B8">
              <w:rPr>
                <w:sz w:val="18"/>
                <w:szCs w:val="18"/>
              </w:rPr>
              <w:t>2020</w:t>
            </w:r>
          </w:p>
        </w:tc>
        <w:tc>
          <w:tcPr>
            <w:tcW w:w="1106" w:type="dxa"/>
          </w:tcPr>
          <w:p w14:paraId="6F79C5A6" w14:textId="77777777" w:rsidR="004F7FAD" w:rsidRPr="004E35B8" w:rsidRDefault="004F7FAD" w:rsidP="003B13DB">
            <w:pPr>
              <w:pStyle w:val="TableColumnheading"/>
              <w:spacing w:line="240" w:lineRule="auto"/>
              <w:jc w:val="right"/>
              <w:rPr>
                <w:sz w:val="18"/>
                <w:szCs w:val="18"/>
              </w:rPr>
            </w:pPr>
            <w:r w:rsidRPr="004E35B8">
              <w:rPr>
                <w:sz w:val="18"/>
                <w:szCs w:val="18"/>
              </w:rPr>
              <w:t>2019</w:t>
            </w:r>
          </w:p>
        </w:tc>
        <w:tc>
          <w:tcPr>
            <w:tcW w:w="1106" w:type="dxa"/>
          </w:tcPr>
          <w:p w14:paraId="2DA05470" w14:textId="77777777" w:rsidR="004F7FAD" w:rsidRPr="004E35B8" w:rsidRDefault="004F7FAD" w:rsidP="003B13DB">
            <w:pPr>
              <w:pStyle w:val="TableColumnheading"/>
              <w:spacing w:line="240" w:lineRule="auto"/>
              <w:jc w:val="right"/>
              <w:rPr>
                <w:sz w:val="18"/>
                <w:szCs w:val="18"/>
              </w:rPr>
            </w:pPr>
            <w:r w:rsidRPr="004E35B8">
              <w:rPr>
                <w:sz w:val="18"/>
                <w:szCs w:val="18"/>
              </w:rPr>
              <w:t>2020</w:t>
            </w:r>
          </w:p>
        </w:tc>
        <w:tc>
          <w:tcPr>
            <w:tcW w:w="1105" w:type="dxa"/>
          </w:tcPr>
          <w:p w14:paraId="7AD40C26" w14:textId="77777777" w:rsidR="004F7FAD" w:rsidRPr="004E35B8" w:rsidRDefault="004F7FAD" w:rsidP="003B13DB">
            <w:pPr>
              <w:pStyle w:val="TableColumnheading"/>
              <w:spacing w:line="240" w:lineRule="auto"/>
              <w:jc w:val="right"/>
              <w:rPr>
                <w:sz w:val="18"/>
                <w:szCs w:val="18"/>
              </w:rPr>
            </w:pPr>
            <w:r w:rsidRPr="004E35B8">
              <w:rPr>
                <w:sz w:val="18"/>
                <w:szCs w:val="18"/>
              </w:rPr>
              <w:t>2019</w:t>
            </w:r>
          </w:p>
        </w:tc>
        <w:tc>
          <w:tcPr>
            <w:tcW w:w="1106" w:type="dxa"/>
          </w:tcPr>
          <w:p w14:paraId="33E3083D" w14:textId="77777777" w:rsidR="004F7FAD" w:rsidRPr="004E35B8" w:rsidRDefault="004F7FAD" w:rsidP="003B13DB">
            <w:pPr>
              <w:pStyle w:val="TableColumnheading"/>
              <w:spacing w:line="240" w:lineRule="auto"/>
              <w:jc w:val="right"/>
              <w:rPr>
                <w:sz w:val="18"/>
                <w:szCs w:val="18"/>
              </w:rPr>
            </w:pPr>
            <w:r w:rsidRPr="004E35B8">
              <w:rPr>
                <w:sz w:val="18"/>
                <w:szCs w:val="18"/>
              </w:rPr>
              <w:t>2020</w:t>
            </w:r>
          </w:p>
        </w:tc>
        <w:tc>
          <w:tcPr>
            <w:tcW w:w="1105" w:type="dxa"/>
          </w:tcPr>
          <w:p w14:paraId="27BFDE82" w14:textId="77777777" w:rsidR="004F7FAD" w:rsidRPr="004E35B8" w:rsidRDefault="004F7FAD" w:rsidP="003B13DB">
            <w:pPr>
              <w:pStyle w:val="TableColumnheading"/>
              <w:spacing w:line="240" w:lineRule="auto"/>
              <w:jc w:val="right"/>
              <w:rPr>
                <w:sz w:val="18"/>
                <w:szCs w:val="18"/>
              </w:rPr>
            </w:pPr>
            <w:r w:rsidRPr="004E35B8">
              <w:rPr>
                <w:sz w:val="18"/>
                <w:szCs w:val="18"/>
              </w:rPr>
              <w:t>2019</w:t>
            </w:r>
          </w:p>
        </w:tc>
        <w:tc>
          <w:tcPr>
            <w:tcW w:w="1106" w:type="dxa"/>
          </w:tcPr>
          <w:p w14:paraId="06C7EC9C" w14:textId="77777777" w:rsidR="004F7FAD" w:rsidRPr="004E35B8" w:rsidRDefault="004F7FAD" w:rsidP="003B13DB">
            <w:pPr>
              <w:pStyle w:val="TableColumnheading"/>
              <w:spacing w:line="240" w:lineRule="auto"/>
              <w:jc w:val="right"/>
              <w:rPr>
                <w:sz w:val="18"/>
                <w:szCs w:val="18"/>
              </w:rPr>
            </w:pPr>
            <w:r w:rsidRPr="004E35B8">
              <w:rPr>
                <w:sz w:val="18"/>
                <w:szCs w:val="18"/>
              </w:rPr>
              <w:t>2020</w:t>
            </w:r>
          </w:p>
        </w:tc>
        <w:tc>
          <w:tcPr>
            <w:tcW w:w="1106" w:type="dxa"/>
          </w:tcPr>
          <w:p w14:paraId="3ECCC5CF" w14:textId="77777777" w:rsidR="004F7FAD" w:rsidRPr="004E35B8" w:rsidRDefault="004F7FAD" w:rsidP="003B13DB">
            <w:pPr>
              <w:pStyle w:val="TableColumnheading"/>
              <w:spacing w:line="240" w:lineRule="auto"/>
              <w:jc w:val="right"/>
              <w:rPr>
                <w:sz w:val="18"/>
                <w:szCs w:val="18"/>
              </w:rPr>
            </w:pPr>
            <w:r w:rsidRPr="004E35B8">
              <w:rPr>
                <w:sz w:val="18"/>
                <w:szCs w:val="18"/>
              </w:rPr>
              <w:t>2019</w:t>
            </w:r>
          </w:p>
        </w:tc>
      </w:tr>
      <w:tr w:rsidR="004F7FAD" w:rsidRPr="004E35B8" w14:paraId="3FB51992" w14:textId="77777777" w:rsidTr="006522BE">
        <w:tc>
          <w:tcPr>
            <w:tcW w:w="3743" w:type="dxa"/>
          </w:tcPr>
          <w:p w14:paraId="72B4F3CC" w14:textId="77777777" w:rsidR="004F7FAD" w:rsidRPr="004E35B8" w:rsidRDefault="004F7FAD" w:rsidP="003B13DB">
            <w:pPr>
              <w:pStyle w:val="Tabletextnospace"/>
              <w:spacing w:line="240" w:lineRule="auto"/>
              <w:rPr>
                <w:rFonts w:cs="Arial"/>
                <w:b/>
                <w:bCs/>
                <w:sz w:val="18"/>
              </w:rPr>
            </w:pPr>
            <w:r w:rsidRPr="004E35B8">
              <w:rPr>
                <w:rFonts w:cs="Arial"/>
                <w:b/>
                <w:bCs/>
                <w:sz w:val="18"/>
              </w:rPr>
              <w:t>Administered financial assets</w:t>
            </w:r>
          </w:p>
        </w:tc>
        <w:tc>
          <w:tcPr>
            <w:tcW w:w="1105" w:type="dxa"/>
          </w:tcPr>
          <w:p w14:paraId="22F9C05D"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62556EF3"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028E3ED7"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260D7A6D"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6E1E638A"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1EDDA1F7"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379B4BE2"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5BBAFE0F"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2FB160F0"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42E0A8B6" w14:textId="77777777" w:rsidR="004F7FAD" w:rsidRPr="004E35B8" w:rsidRDefault="004F7FAD" w:rsidP="003B13DB">
            <w:pPr>
              <w:pStyle w:val="Tabletextnospace"/>
              <w:spacing w:line="240" w:lineRule="auto"/>
              <w:jc w:val="right"/>
              <w:rPr>
                <w:rFonts w:cs="Arial"/>
                <w:b/>
                <w:bCs/>
                <w:color w:val="auto"/>
                <w:sz w:val="18"/>
                <w:lang w:val="en-AU"/>
              </w:rPr>
            </w:pPr>
          </w:p>
        </w:tc>
      </w:tr>
      <w:tr w:rsidR="004F7FAD" w:rsidRPr="004E35B8" w14:paraId="4EC823B3" w14:textId="77777777" w:rsidTr="006522BE">
        <w:tc>
          <w:tcPr>
            <w:tcW w:w="3743" w:type="dxa"/>
          </w:tcPr>
          <w:p w14:paraId="21A2CC82" w14:textId="77777777" w:rsidR="004F7FAD" w:rsidRPr="004E35B8" w:rsidRDefault="004F7FAD" w:rsidP="003B13DB">
            <w:pPr>
              <w:pStyle w:val="Tabletextnospace"/>
              <w:spacing w:line="240" w:lineRule="auto"/>
              <w:rPr>
                <w:rFonts w:cs="Arial"/>
                <w:sz w:val="18"/>
              </w:rPr>
            </w:pPr>
            <w:r w:rsidRPr="004E35B8">
              <w:rPr>
                <w:rFonts w:cs="Arial"/>
                <w:sz w:val="18"/>
              </w:rPr>
              <w:t>Cash and receivables</w:t>
            </w:r>
          </w:p>
        </w:tc>
        <w:tc>
          <w:tcPr>
            <w:tcW w:w="1105" w:type="dxa"/>
          </w:tcPr>
          <w:p w14:paraId="7D8C623A" w14:textId="77777777" w:rsidR="004F7FAD" w:rsidRPr="004E35B8" w:rsidRDefault="004F7FAD" w:rsidP="003B13DB">
            <w:pPr>
              <w:pStyle w:val="Tabletextnospace"/>
              <w:spacing w:line="240" w:lineRule="auto"/>
              <w:jc w:val="right"/>
              <w:rPr>
                <w:rFonts w:cs="Arial"/>
                <w:sz w:val="18"/>
              </w:rPr>
            </w:pPr>
            <w:r w:rsidRPr="004E35B8">
              <w:rPr>
                <w:rFonts w:cs="Arial"/>
                <w:sz w:val="18"/>
              </w:rPr>
              <w:t>25,295</w:t>
            </w:r>
          </w:p>
        </w:tc>
        <w:tc>
          <w:tcPr>
            <w:tcW w:w="1106" w:type="dxa"/>
          </w:tcPr>
          <w:p w14:paraId="0DA14475"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22,309 </w:t>
            </w:r>
          </w:p>
        </w:tc>
        <w:tc>
          <w:tcPr>
            <w:tcW w:w="1105" w:type="dxa"/>
          </w:tcPr>
          <w:p w14:paraId="7ECBF9DE"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66 </w:t>
            </w:r>
          </w:p>
        </w:tc>
        <w:tc>
          <w:tcPr>
            <w:tcW w:w="1106" w:type="dxa"/>
          </w:tcPr>
          <w:p w14:paraId="723DB0C8"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327 </w:t>
            </w:r>
          </w:p>
        </w:tc>
        <w:tc>
          <w:tcPr>
            <w:tcW w:w="1106" w:type="dxa"/>
          </w:tcPr>
          <w:p w14:paraId="43B3E1AA"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255 </w:t>
            </w:r>
          </w:p>
        </w:tc>
        <w:tc>
          <w:tcPr>
            <w:tcW w:w="1105" w:type="dxa"/>
          </w:tcPr>
          <w:p w14:paraId="66E51E15"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1 </w:t>
            </w:r>
          </w:p>
        </w:tc>
        <w:tc>
          <w:tcPr>
            <w:tcW w:w="1106" w:type="dxa"/>
          </w:tcPr>
          <w:p w14:paraId="7EBFF7F9"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81 </w:t>
            </w:r>
          </w:p>
        </w:tc>
        <w:tc>
          <w:tcPr>
            <w:tcW w:w="1105" w:type="dxa"/>
          </w:tcPr>
          <w:p w14:paraId="2598FE53"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79617B28" w14:textId="77777777" w:rsidR="004F7FAD" w:rsidRPr="004E35B8" w:rsidRDefault="004F7FAD" w:rsidP="003B13DB">
            <w:pPr>
              <w:pStyle w:val="Tabletextnospace"/>
              <w:spacing w:line="240" w:lineRule="auto"/>
              <w:jc w:val="right"/>
              <w:rPr>
                <w:rFonts w:cs="Arial"/>
                <w:sz w:val="18"/>
              </w:rPr>
            </w:pPr>
            <w:r w:rsidRPr="004E35B8">
              <w:rPr>
                <w:rFonts w:cs="Arial"/>
                <w:sz w:val="18"/>
              </w:rPr>
              <w:t>(1,850)</w:t>
            </w:r>
          </w:p>
        </w:tc>
        <w:tc>
          <w:tcPr>
            <w:tcW w:w="1106" w:type="dxa"/>
          </w:tcPr>
          <w:p w14:paraId="2BBEB8E6" w14:textId="77777777" w:rsidR="004F7FAD" w:rsidRPr="004E35B8" w:rsidRDefault="004F7FAD" w:rsidP="003B13DB">
            <w:pPr>
              <w:pStyle w:val="Tabletextnospace"/>
              <w:spacing w:line="240" w:lineRule="auto"/>
              <w:jc w:val="right"/>
              <w:rPr>
                <w:rFonts w:cs="Arial"/>
                <w:sz w:val="18"/>
              </w:rPr>
            </w:pPr>
            <w:r w:rsidRPr="004E35B8">
              <w:rPr>
                <w:rFonts w:cs="Arial"/>
                <w:sz w:val="18"/>
              </w:rPr>
              <w:t>(2,937)</w:t>
            </w:r>
          </w:p>
        </w:tc>
      </w:tr>
      <w:tr w:rsidR="004F7FAD" w:rsidRPr="004E35B8" w14:paraId="6F0AD356" w14:textId="77777777" w:rsidTr="006522BE">
        <w:tc>
          <w:tcPr>
            <w:tcW w:w="3743" w:type="dxa"/>
          </w:tcPr>
          <w:p w14:paraId="6F0E6331" w14:textId="77777777" w:rsidR="004F7FAD" w:rsidRPr="004E35B8" w:rsidRDefault="004F7FAD" w:rsidP="003B13DB">
            <w:pPr>
              <w:pStyle w:val="Tabletextnospace"/>
              <w:spacing w:line="240" w:lineRule="auto"/>
              <w:rPr>
                <w:rFonts w:cs="Arial"/>
                <w:sz w:val="18"/>
              </w:rPr>
            </w:pPr>
            <w:r w:rsidRPr="004E35B8">
              <w:rPr>
                <w:rFonts w:cs="Arial"/>
                <w:sz w:val="18"/>
              </w:rPr>
              <w:t>Trust funds</w:t>
            </w:r>
          </w:p>
        </w:tc>
        <w:tc>
          <w:tcPr>
            <w:tcW w:w="1105" w:type="dxa"/>
          </w:tcPr>
          <w:p w14:paraId="16002E7D"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590 </w:t>
            </w:r>
          </w:p>
        </w:tc>
        <w:tc>
          <w:tcPr>
            <w:tcW w:w="1106" w:type="dxa"/>
          </w:tcPr>
          <w:p w14:paraId="2004233D" w14:textId="77777777" w:rsidR="004F7FAD" w:rsidRPr="004E35B8" w:rsidRDefault="004F7FAD" w:rsidP="003B13DB">
            <w:pPr>
              <w:pStyle w:val="Tabletextnospace"/>
              <w:spacing w:line="240" w:lineRule="auto"/>
              <w:jc w:val="right"/>
              <w:rPr>
                <w:rFonts w:cs="Arial"/>
                <w:sz w:val="18"/>
              </w:rPr>
            </w:pPr>
            <w:r w:rsidRPr="004E35B8">
              <w:rPr>
                <w:rFonts w:cs="Arial"/>
                <w:sz w:val="18"/>
              </w:rPr>
              <w:t>(38)</w:t>
            </w:r>
          </w:p>
        </w:tc>
        <w:tc>
          <w:tcPr>
            <w:tcW w:w="1105" w:type="dxa"/>
          </w:tcPr>
          <w:p w14:paraId="59C8ACFB"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333 </w:t>
            </w:r>
          </w:p>
        </w:tc>
        <w:tc>
          <w:tcPr>
            <w:tcW w:w="1106" w:type="dxa"/>
          </w:tcPr>
          <w:p w14:paraId="02A10084" w14:textId="77777777" w:rsidR="004F7FAD" w:rsidRPr="004E35B8" w:rsidRDefault="004F7FAD" w:rsidP="003B13DB">
            <w:pPr>
              <w:pStyle w:val="Tabletextnospace"/>
              <w:spacing w:line="240" w:lineRule="auto"/>
              <w:jc w:val="right"/>
              <w:rPr>
                <w:rFonts w:cs="Arial"/>
                <w:sz w:val="18"/>
              </w:rPr>
            </w:pPr>
            <w:r w:rsidRPr="004E35B8">
              <w:rPr>
                <w:rFonts w:cs="Arial"/>
                <w:sz w:val="18"/>
              </w:rPr>
              <w:t>(34)</w:t>
            </w:r>
          </w:p>
        </w:tc>
        <w:tc>
          <w:tcPr>
            <w:tcW w:w="1106" w:type="dxa"/>
          </w:tcPr>
          <w:p w14:paraId="759D6792"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329B3EE8" w14:textId="77777777" w:rsidR="004F7FAD" w:rsidRPr="004E35B8" w:rsidRDefault="004F7FAD" w:rsidP="003B13DB">
            <w:pPr>
              <w:pStyle w:val="Tabletextnospace"/>
              <w:spacing w:line="240" w:lineRule="auto"/>
              <w:jc w:val="right"/>
              <w:rPr>
                <w:rFonts w:cs="Arial"/>
                <w:sz w:val="18"/>
              </w:rPr>
            </w:pPr>
            <w:r w:rsidRPr="004E35B8">
              <w:rPr>
                <w:rFonts w:cs="Arial"/>
                <w:sz w:val="18"/>
              </w:rPr>
              <w:t>(3)</w:t>
            </w:r>
          </w:p>
        </w:tc>
        <w:tc>
          <w:tcPr>
            <w:tcW w:w="1106" w:type="dxa"/>
          </w:tcPr>
          <w:p w14:paraId="08C92639"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27CC0750" w14:textId="77777777" w:rsidR="004F7FAD" w:rsidRPr="004E35B8" w:rsidRDefault="004F7FAD" w:rsidP="003B13DB">
            <w:pPr>
              <w:pStyle w:val="Tabletextnospace"/>
              <w:spacing w:line="240" w:lineRule="auto"/>
              <w:jc w:val="right"/>
              <w:rPr>
                <w:rFonts w:cs="Arial"/>
                <w:sz w:val="18"/>
              </w:rPr>
            </w:pPr>
            <w:r w:rsidRPr="004E35B8">
              <w:rPr>
                <w:rFonts w:cs="Arial"/>
                <w:sz w:val="18"/>
              </w:rPr>
              <w:t>(1)</w:t>
            </w:r>
          </w:p>
        </w:tc>
        <w:tc>
          <w:tcPr>
            <w:tcW w:w="1106" w:type="dxa"/>
          </w:tcPr>
          <w:p w14:paraId="59416127"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3C38EDE2" w14:textId="77777777" w:rsidR="004F7FAD" w:rsidRPr="004E35B8" w:rsidRDefault="004F7FAD" w:rsidP="003B13DB">
            <w:pPr>
              <w:pStyle w:val="Tabletextnospace"/>
              <w:spacing w:line="240" w:lineRule="auto"/>
              <w:jc w:val="right"/>
              <w:rPr>
                <w:rFonts w:cs="Arial"/>
                <w:sz w:val="18"/>
              </w:rPr>
            </w:pPr>
            <w:r w:rsidRPr="004E35B8">
              <w:rPr>
                <w:rFonts w:cs="Arial"/>
                <w:sz w:val="18"/>
              </w:rPr>
              <w:t>(12)</w:t>
            </w:r>
          </w:p>
        </w:tc>
      </w:tr>
      <w:tr w:rsidR="004F7FAD" w:rsidRPr="004E35B8" w14:paraId="628B7C7C" w14:textId="77777777" w:rsidTr="006522BE">
        <w:tc>
          <w:tcPr>
            <w:tcW w:w="3743" w:type="dxa"/>
          </w:tcPr>
          <w:p w14:paraId="0D5A7B16" w14:textId="77777777" w:rsidR="004F7FAD" w:rsidRPr="004E35B8" w:rsidRDefault="004F7FAD" w:rsidP="003B13DB">
            <w:pPr>
              <w:pStyle w:val="Tabletextnospace"/>
              <w:spacing w:line="240" w:lineRule="auto"/>
              <w:rPr>
                <w:rFonts w:cs="Arial"/>
                <w:sz w:val="18"/>
              </w:rPr>
            </w:pPr>
            <w:r w:rsidRPr="004E35B8">
              <w:rPr>
                <w:rFonts w:cs="Arial"/>
                <w:sz w:val="18"/>
              </w:rPr>
              <w:t>Loans</w:t>
            </w:r>
          </w:p>
        </w:tc>
        <w:tc>
          <w:tcPr>
            <w:tcW w:w="1105" w:type="dxa"/>
          </w:tcPr>
          <w:p w14:paraId="6330C3BF"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60D25E89"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01819A0C"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63FF5D87"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56B3F376"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508FDEFE"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3A6A8A0B"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243EA4AF"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12409B81"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50,000 </w:t>
            </w:r>
          </w:p>
        </w:tc>
        <w:tc>
          <w:tcPr>
            <w:tcW w:w="1106" w:type="dxa"/>
          </w:tcPr>
          <w:p w14:paraId="539A53BE"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50,000 </w:t>
            </w:r>
          </w:p>
        </w:tc>
      </w:tr>
      <w:tr w:rsidR="004F7FAD" w:rsidRPr="004E35B8" w14:paraId="78681EB1" w14:textId="77777777" w:rsidTr="006522BE">
        <w:tc>
          <w:tcPr>
            <w:tcW w:w="3743" w:type="dxa"/>
          </w:tcPr>
          <w:p w14:paraId="1C33806F" w14:textId="77777777" w:rsidR="004F7FAD" w:rsidRPr="004E35B8" w:rsidRDefault="004F7FAD" w:rsidP="003B13DB">
            <w:pPr>
              <w:pStyle w:val="Tabletextnospace"/>
              <w:spacing w:line="240" w:lineRule="auto"/>
              <w:rPr>
                <w:rFonts w:cs="Arial"/>
                <w:b/>
                <w:bCs/>
                <w:sz w:val="18"/>
              </w:rPr>
            </w:pPr>
            <w:r w:rsidRPr="004E35B8">
              <w:rPr>
                <w:rFonts w:cs="Arial"/>
                <w:b/>
                <w:bCs/>
                <w:sz w:val="18"/>
              </w:rPr>
              <w:t>Total administered financial assets</w:t>
            </w:r>
          </w:p>
        </w:tc>
        <w:tc>
          <w:tcPr>
            <w:tcW w:w="1105" w:type="dxa"/>
          </w:tcPr>
          <w:p w14:paraId="7ED2DE90"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25,885 </w:t>
            </w:r>
          </w:p>
        </w:tc>
        <w:tc>
          <w:tcPr>
            <w:tcW w:w="1106" w:type="dxa"/>
          </w:tcPr>
          <w:p w14:paraId="7AB13C03"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22,271 </w:t>
            </w:r>
          </w:p>
        </w:tc>
        <w:tc>
          <w:tcPr>
            <w:tcW w:w="1105" w:type="dxa"/>
          </w:tcPr>
          <w:p w14:paraId="7C58291C"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399 </w:t>
            </w:r>
          </w:p>
        </w:tc>
        <w:tc>
          <w:tcPr>
            <w:tcW w:w="1106" w:type="dxa"/>
          </w:tcPr>
          <w:p w14:paraId="5D2E1846"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293 </w:t>
            </w:r>
          </w:p>
        </w:tc>
        <w:tc>
          <w:tcPr>
            <w:tcW w:w="1106" w:type="dxa"/>
          </w:tcPr>
          <w:p w14:paraId="4C660E12"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255</w:t>
            </w:r>
          </w:p>
        </w:tc>
        <w:tc>
          <w:tcPr>
            <w:tcW w:w="1105" w:type="dxa"/>
          </w:tcPr>
          <w:p w14:paraId="02369DD0"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(2)</w:t>
            </w:r>
          </w:p>
        </w:tc>
        <w:tc>
          <w:tcPr>
            <w:tcW w:w="1106" w:type="dxa"/>
          </w:tcPr>
          <w:p w14:paraId="0450DCCE"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81</w:t>
            </w:r>
          </w:p>
        </w:tc>
        <w:tc>
          <w:tcPr>
            <w:tcW w:w="1105" w:type="dxa"/>
          </w:tcPr>
          <w:p w14:paraId="2D336CB5"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(1)</w:t>
            </w:r>
          </w:p>
        </w:tc>
        <w:tc>
          <w:tcPr>
            <w:tcW w:w="1106" w:type="dxa"/>
          </w:tcPr>
          <w:p w14:paraId="28DE2A1F"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48,150</w:t>
            </w:r>
          </w:p>
        </w:tc>
        <w:tc>
          <w:tcPr>
            <w:tcW w:w="1106" w:type="dxa"/>
          </w:tcPr>
          <w:p w14:paraId="6E02B1B3"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47,051 </w:t>
            </w:r>
          </w:p>
        </w:tc>
      </w:tr>
      <w:tr w:rsidR="004F7FAD" w:rsidRPr="004E35B8" w14:paraId="4E538C4E" w14:textId="77777777" w:rsidTr="006522BE">
        <w:tc>
          <w:tcPr>
            <w:tcW w:w="3743" w:type="dxa"/>
          </w:tcPr>
          <w:p w14:paraId="4D6E5BDE" w14:textId="77777777" w:rsidR="004F7FAD" w:rsidRPr="004E35B8" w:rsidRDefault="004F7FAD" w:rsidP="003B13DB">
            <w:pPr>
              <w:pStyle w:val="Tabletextnospace"/>
              <w:spacing w:line="240" w:lineRule="auto"/>
              <w:rPr>
                <w:rFonts w:cs="Arial"/>
                <w:color w:val="auto"/>
                <w:sz w:val="12"/>
                <w:szCs w:val="12"/>
                <w:lang w:val="en-AU"/>
              </w:rPr>
            </w:pPr>
          </w:p>
        </w:tc>
        <w:tc>
          <w:tcPr>
            <w:tcW w:w="1105" w:type="dxa"/>
          </w:tcPr>
          <w:p w14:paraId="1DC73F53"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7FD5074D"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2A85FEFF"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7194575F"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62E8D670"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19777B81"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17C9BE29"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3190EA83"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1F815F3C"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412F4AC0" w14:textId="77777777" w:rsidR="004F7FAD" w:rsidRPr="004E35B8" w:rsidRDefault="004F7FAD" w:rsidP="003B13DB">
            <w:pPr>
              <w:pStyle w:val="Tabletextnospace"/>
              <w:spacing w:line="240" w:lineRule="auto"/>
              <w:jc w:val="right"/>
              <w:rPr>
                <w:rFonts w:cs="Arial"/>
                <w:color w:val="auto"/>
                <w:sz w:val="12"/>
                <w:szCs w:val="12"/>
                <w:lang w:val="en-AU"/>
              </w:rPr>
            </w:pPr>
          </w:p>
        </w:tc>
      </w:tr>
      <w:tr w:rsidR="004F7FAD" w:rsidRPr="004E35B8" w14:paraId="036F3E4C" w14:textId="77777777" w:rsidTr="006522BE">
        <w:tc>
          <w:tcPr>
            <w:tcW w:w="3743" w:type="dxa"/>
          </w:tcPr>
          <w:p w14:paraId="763A5D08" w14:textId="77777777" w:rsidR="004F7FAD" w:rsidRPr="004E35B8" w:rsidRDefault="004F7FAD" w:rsidP="003B13DB">
            <w:pPr>
              <w:pStyle w:val="Tabletextnospace"/>
              <w:spacing w:line="240" w:lineRule="auto"/>
              <w:rPr>
                <w:rFonts w:cs="Arial"/>
                <w:b/>
                <w:bCs/>
                <w:sz w:val="18"/>
              </w:rPr>
            </w:pPr>
            <w:r w:rsidRPr="004E35B8">
              <w:rPr>
                <w:rFonts w:cs="Arial"/>
                <w:b/>
                <w:bCs/>
                <w:sz w:val="18"/>
              </w:rPr>
              <w:t>Administered liabilities</w:t>
            </w:r>
          </w:p>
        </w:tc>
        <w:tc>
          <w:tcPr>
            <w:tcW w:w="1105" w:type="dxa"/>
          </w:tcPr>
          <w:p w14:paraId="380FEDCC"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5622888B"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05DD29BF"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1097316C"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134FB615"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7408FFCB"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184A097B" w14:textId="77777777" w:rsidR="004F7FAD" w:rsidRPr="004E35B8" w:rsidRDefault="004F7FAD" w:rsidP="003B13DB">
            <w:pPr>
              <w:pStyle w:val="Tabletextnospace"/>
              <w:spacing w:line="240" w:lineRule="auto"/>
              <w:jc w:val="right"/>
              <w:rPr>
                <w:rFonts w:cs="Arial"/>
                <w:b/>
                <w:bCs/>
                <w:color w:val="auto"/>
                <w:sz w:val="18"/>
                <w:lang w:val="en-AU"/>
              </w:rPr>
            </w:pPr>
          </w:p>
        </w:tc>
        <w:tc>
          <w:tcPr>
            <w:tcW w:w="1105" w:type="dxa"/>
          </w:tcPr>
          <w:p w14:paraId="6B5A7B8A"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09423E65" w14:textId="77777777" w:rsidR="004F7FAD" w:rsidRPr="004E35B8" w:rsidRDefault="004F7FAD" w:rsidP="003B13DB">
            <w:pPr>
              <w:pStyle w:val="Tabletextnospace"/>
              <w:spacing w:line="240" w:lineRule="auto"/>
              <w:jc w:val="right"/>
              <w:rPr>
                <w:rFonts w:cs="Arial"/>
                <w:b/>
                <w:bCs/>
                <w:color w:val="auto"/>
                <w:sz w:val="18"/>
                <w:lang w:val="en-AU"/>
              </w:rPr>
            </w:pPr>
          </w:p>
        </w:tc>
        <w:tc>
          <w:tcPr>
            <w:tcW w:w="1106" w:type="dxa"/>
          </w:tcPr>
          <w:p w14:paraId="4D60537A" w14:textId="77777777" w:rsidR="004F7FAD" w:rsidRPr="004E35B8" w:rsidRDefault="004F7FAD" w:rsidP="003B13DB">
            <w:pPr>
              <w:pStyle w:val="Tabletextnospace"/>
              <w:spacing w:line="240" w:lineRule="auto"/>
              <w:jc w:val="right"/>
              <w:rPr>
                <w:rFonts w:cs="Arial"/>
                <w:b/>
                <w:bCs/>
                <w:color w:val="auto"/>
                <w:sz w:val="18"/>
                <w:lang w:val="en-AU"/>
              </w:rPr>
            </w:pPr>
          </w:p>
        </w:tc>
      </w:tr>
      <w:tr w:rsidR="004F7FAD" w:rsidRPr="004E35B8" w14:paraId="17EE5894" w14:textId="77777777" w:rsidTr="006522BE">
        <w:tc>
          <w:tcPr>
            <w:tcW w:w="3743" w:type="dxa"/>
          </w:tcPr>
          <w:p w14:paraId="5DB5AE51" w14:textId="77777777" w:rsidR="004F7FAD" w:rsidRPr="004E35B8" w:rsidRDefault="004F7FAD" w:rsidP="003B13DB">
            <w:pPr>
              <w:pStyle w:val="Tabletextnospace"/>
              <w:spacing w:line="240" w:lineRule="auto"/>
              <w:rPr>
                <w:rFonts w:cs="Arial"/>
                <w:sz w:val="18"/>
              </w:rPr>
            </w:pPr>
            <w:r w:rsidRPr="004E35B8">
              <w:rPr>
                <w:rFonts w:cs="Arial"/>
                <w:sz w:val="18"/>
              </w:rPr>
              <w:t>Creditors and accruals</w:t>
            </w:r>
          </w:p>
        </w:tc>
        <w:tc>
          <w:tcPr>
            <w:tcW w:w="1105" w:type="dxa"/>
          </w:tcPr>
          <w:p w14:paraId="1DED48EC" w14:textId="77777777" w:rsidR="004F7FAD" w:rsidRPr="004E35B8" w:rsidRDefault="004F7FAD" w:rsidP="003B13DB">
            <w:pPr>
              <w:pStyle w:val="Tabletextnospace"/>
              <w:spacing w:line="240" w:lineRule="auto"/>
              <w:jc w:val="right"/>
              <w:rPr>
                <w:rFonts w:cs="Arial"/>
                <w:sz w:val="18"/>
              </w:rPr>
            </w:pPr>
            <w:r w:rsidRPr="004E35B8">
              <w:rPr>
                <w:rFonts w:cs="Arial"/>
                <w:sz w:val="18"/>
              </w:rPr>
              <w:t>8,669</w:t>
            </w:r>
          </w:p>
        </w:tc>
        <w:tc>
          <w:tcPr>
            <w:tcW w:w="1106" w:type="dxa"/>
          </w:tcPr>
          <w:p w14:paraId="33134400"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3,525 </w:t>
            </w:r>
          </w:p>
        </w:tc>
        <w:tc>
          <w:tcPr>
            <w:tcW w:w="1105" w:type="dxa"/>
          </w:tcPr>
          <w:p w14:paraId="05248BAC" w14:textId="77777777" w:rsidR="004F7FAD" w:rsidRPr="004E35B8" w:rsidRDefault="004F7FAD" w:rsidP="003B13DB">
            <w:pPr>
              <w:pStyle w:val="Tabletextnospace"/>
              <w:spacing w:line="240" w:lineRule="auto"/>
              <w:jc w:val="right"/>
              <w:rPr>
                <w:rFonts w:cs="Arial"/>
                <w:sz w:val="18"/>
              </w:rPr>
            </w:pPr>
            <w:r w:rsidRPr="004E35B8">
              <w:rPr>
                <w:rFonts w:cs="Arial"/>
                <w:sz w:val="18"/>
              </w:rPr>
              <w:t>1,004</w:t>
            </w:r>
          </w:p>
        </w:tc>
        <w:tc>
          <w:tcPr>
            <w:tcW w:w="1106" w:type="dxa"/>
          </w:tcPr>
          <w:p w14:paraId="660EE687"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92 </w:t>
            </w:r>
          </w:p>
        </w:tc>
        <w:tc>
          <w:tcPr>
            <w:tcW w:w="1106" w:type="dxa"/>
          </w:tcPr>
          <w:p w14:paraId="64AEA6DA"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471 </w:t>
            </w:r>
          </w:p>
        </w:tc>
        <w:tc>
          <w:tcPr>
            <w:tcW w:w="1105" w:type="dxa"/>
          </w:tcPr>
          <w:p w14:paraId="1B43E2EC"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79 </w:t>
            </w:r>
          </w:p>
        </w:tc>
        <w:tc>
          <w:tcPr>
            <w:tcW w:w="1106" w:type="dxa"/>
          </w:tcPr>
          <w:p w14:paraId="16653687"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148 </w:t>
            </w:r>
          </w:p>
        </w:tc>
        <w:tc>
          <w:tcPr>
            <w:tcW w:w="1105" w:type="dxa"/>
          </w:tcPr>
          <w:p w14:paraId="43E994C3"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25 </w:t>
            </w:r>
          </w:p>
        </w:tc>
        <w:tc>
          <w:tcPr>
            <w:tcW w:w="1106" w:type="dxa"/>
          </w:tcPr>
          <w:p w14:paraId="72FCCDC2"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2,335 </w:t>
            </w:r>
          </w:p>
        </w:tc>
        <w:tc>
          <w:tcPr>
            <w:tcW w:w="1106" w:type="dxa"/>
          </w:tcPr>
          <w:p w14:paraId="676E9245" w14:textId="77777777" w:rsidR="004F7FAD" w:rsidRPr="004E35B8" w:rsidRDefault="004F7FAD" w:rsidP="003B13DB">
            <w:pPr>
              <w:pStyle w:val="Tabletextnospace"/>
              <w:spacing w:line="240" w:lineRule="auto"/>
              <w:jc w:val="right"/>
              <w:rPr>
                <w:rFonts w:cs="Arial"/>
                <w:sz w:val="18"/>
              </w:rPr>
            </w:pPr>
            <w:r w:rsidRPr="004E35B8">
              <w:rPr>
                <w:rFonts w:cs="Arial"/>
                <w:sz w:val="18"/>
              </w:rPr>
              <w:t xml:space="preserve">415 </w:t>
            </w:r>
          </w:p>
        </w:tc>
      </w:tr>
      <w:tr w:rsidR="004F7FAD" w:rsidRPr="004E35B8" w14:paraId="2FCA1B52" w14:textId="77777777" w:rsidTr="006522BE">
        <w:tc>
          <w:tcPr>
            <w:tcW w:w="3743" w:type="dxa"/>
          </w:tcPr>
          <w:p w14:paraId="2DC8F4BE" w14:textId="77777777" w:rsidR="004F7FAD" w:rsidRPr="004E35B8" w:rsidRDefault="004F7FAD" w:rsidP="003B13DB">
            <w:pPr>
              <w:pStyle w:val="Tabletextnospace"/>
              <w:spacing w:line="240" w:lineRule="auto"/>
              <w:rPr>
                <w:rFonts w:cs="Arial"/>
                <w:sz w:val="18"/>
              </w:rPr>
            </w:pPr>
            <w:r w:rsidRPr="004E35B8">
              <w:rPr>
                <w:rFonts w:cs="Arial"/>
                <w:sz w:val="18"/>
              </w:rPr>
              <w:t>Unearned income</w:t>
            </w:r>
          </w:p>
        </w:tc>
        <w:tc>
          <w:tcPr>
            <w:tcW w:w="1105" w:type="dxa"/>
          </w:tcPr>
          <w:p w14:paraId="1161E1BC"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731DB26D"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5552E43A"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680A5CCF"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709765EF"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7B2E81E0"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4239588C"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2D06DB89"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7B20E717"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384E52C5"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r>
      <w:tr w:rsidR="004F7FAD" w:rsidRPr="004E35B8" w14:paraId="2AC9FA4B" w14:textId="77777777" w:rsidTr="006522BE">
        <w:tc>
          <w:tcPr>
            <w:tcW w:w="3743" w:type="dxa"/>
          </w:tcPr>
          <w:p w14:paraId="7786E4C3" w14:textId="77777777" w:rsidR="004F7FAD" w:rsidRPr="004E35B8" w:rsidRDefault="004F7FAD" w:rsidP="003B13DB">
            <w:pPr>
              <w:pStyle w:val="Tabletextnospace"/>
              <w:spacing w:line="240" w:lineRule="auto"/>
              <w:rPr>
                <w:rFonts w:cs="Arial"/>
                <w:sz w:val="18"/>
              </w:rPr>
            </w:pPr>
            <w:r w:rsidRPr="004E35B8">
              <w:rPr>
                <w:rFonts w:cs="Arial"/>
                <w:sz w:val="18"/>
              </w:rPr>
              <w:t>Interest bearing liabilities</w:t>
            </w:r>
          </w:p>
        </w:tc>
        <w:tc>
          <w:tcPr>
            <w:tcW w:w="1105" w:type="dxa"/>
          </w:tcPr>
          <w:p w14:paraId="0D031417"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4A266496"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3DEDAB1B"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61C9F1C4"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1B4CC692"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6B6A84C3"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70740FBE"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5" w:type="dxa"/>
          </w:tcPr>
          <w:p w14:paraId="2F8CE33C"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4AF64E56"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c>
          <w:tcPr>
            <w:tcW w:w="1106" w:type="dxa"/>
          </w:tcPr>
          <w:p w14:paraId="66281567" w14:textId="77777777" w:rsidR="004F7FAD" w:rsidRPr="004E35B8" w:rsidRDefault="004F7FAD" w:rsidP="003B13DB">
            <w:pPr>
              <w:pStyle w:val="Tabletextnospace"/>
              <w:spacing w:line="240" w:lineRule="auto"/>
              <w:jc w:val="right"/>
              <w:rPr>
                <w:rFonts w:cs="Arial"/>
                <w:sz w:val="18"/>
              </w:rPr>
            </w:pPr>
            <w:r w:rsidRPr="004E35B8">
              <w:rPr>
                <w:rFonts w:cs="Arial"/>
                <w:sz w:val="18"/>
              </w:rPr>
              <w:t>–</w:t>
            </w:r>
          </w:p>
        </w:tc>
      </w:tr>
      <w:tr w:rsidR="004F7FAD" w:rsidRPr="004E35B8" w14:paraId="71243B38" w14:textId="77777777" w:rsidTr="006522BE">
        <w:tc>
          <w:tcPr>
            <w:tcW w:w="3743" w:type="dxa"/>
          </w:tcPr>
          <w:p w14:paraId="2193DBFA" w14:textId="77777777" w:rsidR="004F7FAD" w:rsidRPr="004E35B8" w:rsidRDefault="004F7FAD" w:rsidP="003B13DB">
            <w:pPr>
              <w:pStyle w:val="Tabletextnospace"/>
              <w:spacing w:line="240" w:lineRule="auto"/>
              <w:rPr>
                <w:rFonts w:cs="Arial"/>
                <w:b/>
                <w:bCs/>
                <w:sz w:val="18"/>
              </w:rPr>
            </w:pPr>
            <w:r w:rsidRPr="004E35B8">
              <w:rPr>
                <w:rFonts w:cs="Arial"/>
                <w:b/>
                <w:bCs/>
                <w:sz w:val="18"/>
              </w:rPr>
              <w:t>Total administered liabilities</w:t>
            </w:r>
          </w:p>
        </w:tc>
        <w:tc>
          <w:tcPr>
            <w:tcW w:w="1105" w:type="dxa"/>
          </w:tcPr>
          <w:p w14:paraId="406AB94C"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8,669</w:t>
            </w:r>
          </w:p>
        </w:tc>
        <w:tc>
          <w:tcPr>
            <w:tcW w:w="1106" w:type="dxa"/>
          </w:tcPr>
          <w:p w14:paraId="59536A48"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3,525 </w:t>
            </w:r>
          </w:p>
        </w:tc>
        <w:tc>
          <w:tcPr>
            <w:tcW w:w="1105" w:type="dxa"/>
          </w:tcPr>
          <w:p w14:paraId="7021258B"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1,004</w:t>
            </w:r>
          </w:p>
        </w:tc>
        <w:tc>
          <w:tcPr>
            <w:tcW w:w="1106" w:type="dxa"/>
          </w:tcPr>
          <w:p w14:paraId="42AA3A16"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92 </w:t>
            </w:r>
          </w:p>
        </w:tc>
        <w:tc>
          <w:tcPr>
            <w:tcW w:w="1106" w:type="dxa"/>
          </w:tcPr>
          <w:p w14:paraId="178329BF"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471 </w:t>
            </w:r>
          </w:p>
        </w:tc>
        <w:tc>
          <w:tcPr>
            <w:tcW w:w="1105" w:type="dxa"/>
          </w:tcPr>
          <w:p w14:paraId="1DE5505E"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79 </w:t>
            </w:r>
          </w:p>
        </w:tc>
        <w:tc>
          <w:tcPr>
            <w:tcW w:w="1106" w:type="dxa"/>
          </w:tcPr>
          <w:p w14:paraId="0148E0AC"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148 </w:t>
            </w:r>
          </w:p>
        </w:tc>
        <w:tc>
          <w:tcPr>
            <w:tcW w:w="1105" w:type="dxa"/>
          </w:tcPr>
          <w:p w14:paraId="63DFD4A3"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25 </w:t>
            </w:r>
          </w:p>
        </w:tc>
        <w:tc>
          <w:tcPr>
            <w:tcW w:w="1106" w:type="dxa"/>
          </w:tcPr>
          <w:p w14:paraId="1CED6D3A"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2,335 </w:t>
            </w:r>
          </w:p>
        </w:tc>
        <w:tc>
          <w:tcPr>
            <w:tcW w:w="1106" w:type="dxa"/>
          </w:tcPr>
          <w:p w14:paraId="5B83FA3F"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415 </w:t>
            </w:r>
          </w:p>
        </w:tc>
      </w:tr>
      <w:tr w:rsidR="004F7FAD" w:rsidRPr="004E35B8" w14:paraId="08A8C641" w14:textId="77777777" w:rsidTr="006522BE">
        <w:tc>
          <w:tcPr>
            <w:tcW w:w="3743" w:type="dxa"/>
          </w:tcPr>
          <w:p w14:paraId="1600C89C" w14:textId="77777777" w:rsidR="004F7FAD" w:rsidRPr="004E35B8" w:rsidRDefault="004F7FAD" w:rsidP="003B13DB">
            <w:pPr>
              <w:pStyle w:val="Tabletextnospace"/>
              <w:spacing w:line="240" w:lineRule="auto"/>
              <w:rPr>
                <w:rFonts w:cs="Arial"/>
                <w:color w:val="auto"/>
                <w:sz w:val="12"/>
                <w:szCs w:val="12"/>
                <w:lang w:val="en-AU"/>
              </w:rPr>
            </w:pPr>
          </w:p>
        </w:tc>
        <w:tc>
          <w:tcPr>
            <w:tcW w:w="1105" w:type="dxa"/>
          </w:tcPr>
          <w:p w14:paraId="371CC67D"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65F77DA1"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629B699F"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7F2FD452"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68F14CA4"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0C161D5A"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4770BD24"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5" w:type="dxa"/>
          </w:tcPr>
          <w:p w14:paraId="4B14F7CD"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7E73589F" w14:textId="77777777" w:rsidR="004F7FAD" w:rsidRPr="004E35B8" w:rsidRDefault="004F7FAD" w:rsidP="003B13DB">
            <w:pPr>
              <w:pStyle w:val="Tabletextnospace"/>
              <w:spacing w:line="240" w:lineRule="auto"/>
              <w:jc w:val="right"/>
              <w:rPr>
                <w:rFonts w:cs="Arial"/>
                <w:color w:val="auto"/>
                <w:sz w:val="12"/>
                <w:szCs w:val="12"/>
                <w:lang w:val="en-AU"/>
              </w:rPr>
            </w:pPr>
          </w:p>
        </w:tc>
        <w:tc>
          <w:tcPr>
            <w:tcW w:w="1106" w:type="dxa"/>
          </w:tcPr>
          <w:p w14:paraId="2A1BD435" w14:textId="77777777" w:rsidR="004F7FAD" w:rsidRPr="004E35B8" w:rsidRDefault="004F7FAD" w:rsidP="003B13DB">
            <w:pPr>
              <w:pStyle w:val="Tabletextnospace"/>
              <w:spacing w:line="240" w:lineRule="auto"/>
              <w:jc w:val="right"/>
              <w:rPr>
                <w:rFonts w:cs="Arial"/>
                <w:color w:val="auto"/>
                <w:sz w:val="12"/>
                <w:szCs w:val="12"/>
                <w:lang w:val="en-AU"/>
              </w:rPr>
            </w:pPr>
          </w:p>
        </w:tc>
      </w:tr>
      <w:tr w:rsidR="004F7FAD" w:rsidRPr="004E35B8" w14:paraId="7F104F31" w14:textId="77777777" w:rsidTr="006522BE">
        <w:tc>
          <w:tcPr>
            <w:tcW w:w="3743" w:type="dxa"/>
          </w:tcPr>
          <w:p w14:paraId="4DCA6CA7" w14:textId="77777777" w:rsidR="004F7FAD" w:rsidRPr="004E35B8" w:rsidRDefault="004F7FAD" w:rsidP="003B13DB">
            <w:pPr>
              <w:pStyle w:val="Tabletextnospace"/>
              <w:spacing w:line="240" w:lineRule="auto"/>
              <w:rPr>
                <w:rFonts w:cs="Arial"/>
                <w:b/>
                <w:bCs/>
                <w:sz w:val="18"/>
              </w:rPr>
            </w:pPr>
            <w:r w:rsidRPr="004E35B8">
              <w:rPr>
                <w:rFonts w:cs="Arial"/>
                <w:b/>
                <w:bCs/>
                <w:sz w:val="18"/>
              </w:rPr>
              <w:t>Total administered net assets</w:t>
            </w:r>
          </w:p>
        </w:tc>
        <w:tc>
          <w:tcPr>
            <w:tcW w:w="1105" w:type="dxa"/>
          </w:tcPr>
          <w:p w14:paraId="69B70F9E"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17,216</w:t>
            </w:r>
          </w:p>
        </w:tc>
        <w:tc>
          <w:tcPr>
            <w:tcW w:w="1106" w:type="dxa"/>
          </w:tcPr>
          <w:p w14:paraId="2EDF0F25"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18,746 </w:t>
            </w:r>
          </w:p>
        </w:tc>
        <w:tc>
          <w:tcPr>
            <w:tcW w:w="1105" w:type="dxa"/>
          </w:tcPr>
          <w:p w14:paraId="3E54C3C0"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(605)</w:t>
            </w:r>
          </w:p>
        </w:tc>
        <w:tc>
          <w:tcPr>
            <w:tcW w:w="1106" w:type="dxa"/>
          </w:tcPr>
          <w:p w14:paraId="54E67743"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201 </w:t>
            </w:r>
          </w:p>
        </w:tc>
        <w:tc>
          <w:tcPr>
            <w:tcW w:w="1106" w:type="dxa"/>
          </w:tcPr>
          <w:p w14:paraId="287A2F5D"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(216)</w:t>
            </w:r>
          </w:p>
        </w:tc>
        <w:tc>
          <w:tcPr>
            <w:tcW w:w="1105" w:type="dxa"/>
          </w:tcPr>
          <w:p w14:paraId="7277DD72"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(81)</w:t>
            </w:r>
          </w:p>
        </w:tc>
        <w:tc>
          <w:tcPr>
            <w:tcW w:w="1106" w:type="dxa"/>
          </w:tcPr>
          <w:p w14:paraId="7B77565F"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(67)</w:t>
            </w:r>
          </w:p>
        </w:tc>
        <w:tc>
          <w:tcPr>
            <w:tcW w:w="1105" w:type="dxa"/>
          </w:tcPr>
          <w:p w14:paraId="2C39735F"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(26)</w:t>
            </w:r>
          </w:p>
        </w:tc>
        <w:tc>
          <w:tcPr>
            <w:tcW w:w="1106" w:type="dxa"/>
          </w:tcPr>
          <w:p w14:paraId="330BDCE7"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45,815</w:t>
            </w:r>
          </w:p>
        </w:tc>
        <w:tc>
          <w:tcPr>
            <w:tcW w:w="1106" w:type="dxa"/>
          </w:tcPr>
          <w:p w14:paraId="69265824" w14:textId="77777777" w:rsidR="004F7FAD" w:rsidRPr="004E35B8" w:rsidRDefault="004F7FAD" w:rsidP="003B13DB">
            <w:pPr>
              <w:pStyle w:val="Tabletextnospace"/>
              <w:spacing w:line="240" w:lineRule="auto"/>
              <w:jc w:val="right"/>
              <w:rPr>
                <w:rFonts w:cs="Arial"/>
                <w:b/>
                <w:bCs/>
                <w:sz w:val="18"/>
              </w:rPr>
            </w:pPr>
            <w:r w:rsidRPr="004E35B8">
              <w:rPr>
                <w:rFonts w:cs="Arial"/>
                <w:b/>
                <w:bCs/>
                <w:sz w:val="18"/>
              </w:rPr>
              <w:t xml:space="preserve">46,636 </w:t>
            </w:r>
          </w:p>
        </w:tc>
      </w:tr>
    </w:tbl>
    <w:p w14:paraId="2FBAFD25" w14:textId="77777777" w:rsidR="004F7FAD" w:rsidRDefault="004F7FAD" w:rsidP="004F7FAD">
      <w:pPr>
        <w:pStyle w:val="Body"/>
      </w:pPr>
    </w:p>
    <w:p w14:paraId="338E2F1D" w14:textId="77777777" w:rsidR="004F7FAD" w:rsidRDefault="004F7FAD" w:rsidP="004F7FAD">
      <w:pPr>
        <w:pStyle w:val="Body"/>
      </w:pPr>
    </w:p>
    <w:p w14:paraId="70B227A0" w14:textId="77777777" w:rsidR="004F7FAD" w:rsidRDefault="004F7FAD" w:rsidP="004F7FAD">
      <w:pPr>
        <w:pStyle w:val="Heading4"/>
      </w:pPr>
      <w:r>
        <w:br w:type="page"/>
      </w:r>
      <w:r>
        <w:lastRenderedPageBreak/>
        <w:t>4.2.3 Administered assets and liabilities (continued)</w:t>
      </w:r>
    </w:p>
    <w:tbl>
      <w:tblPr>
        <w:tblStyle w:val="TableGrid"/>
        <w:tblW w:w="14657" w:type="dxa"/>
        <w:tblLayout w:type="fixed"/>
        <w:tblLook w:val="0020" w:firstRow="1" w:lastRow="0" w:firstColumn="0" w:lastColumn="0" w:noHBand="0" w:noVBand="0"/>
      </w:tblPr>
      <w:tblGrid>
        <w:gridCol w:w="4026"/>
        <w:gridCol w:w="1056"/>
        <w:gridCol w:w="1057"/>
        <w:gridCol w:w="1056"/>
        <w:gridCol w:w="1084"/>
        <w:gridCol w:w="1057"/>
        <w:gridCol w:w="1056"/>
        <w:gridCol w:w="1057"/>
        <w:gridCol w:w="1056"/>
        <w:gridCol w:w="1057"/>
        <w:gridCol w:w="1095"/>
      </w:tblGrid>
      <w:tr w:rsidR="004F7FAD" w:rsidRPr="009E656B" w14:paraId="60A615EC" w14:textId="77777777" w:rsidTr="006522BE">
        <w:trPr>
          <w:tblHeader/>
        </w:trPr>
        <w:tc>
          <w:tcPr>
            <w:tcW w:w="4026" w:type="dxa"/>
          </w:tcPr>
          <w:p w14:paraId="7DA718E3" w14:textId="77777777" w:rsidR="004F7FAD" w:rsidRPr="009E656B" w:rsidRDefault="004F7FAD" w:rsidP="003B13DB">
            <w:pPr>
              <w:pStyle w:val="TableColumnheading"/>
              <w:spacing w:line="240" w:lineRule="auto"/>
              <w:rPr>
                <w:sz w:val="18"/>
                <w:szCs w:val="18"/>
              </w:rPr>
            </w:pPr>
          </w:p>
        </w:tc>
        <w:tc>
          <w:tcPr>
            <w:tcW w:w="10631" w:type="dxa"/>
            <w:gridSpan w:val="10"/>
          </w:tcPr>
          <w:p w14:paraId="0E72AEBC" w14:textId="77777777" w:rsidR="004F7FAD" w:rsidRPr="009E656B" w:rsidRDefault="004F7FAD" w:rsidP="003B13DB">
            <w:pPr>
              <w:pStyle w:val="TableColumnheading"/>
              <w:spacing w:line="240" w:lineRule="auto"/>
              <w:jc w:val="center"/>
              <w:rPr>
                <w:sz w:val="18"/>
                <w:szCs w:val="18"/>
              </w:rPr>
            </w:pPr>
            <w:r w:rsidRPr="009E656B">
              <w:rPr>
                <w:sz w:val="18"/>
                <w:szCs w:val="18"/>
              </w:rPr>
              <w:t>($ thousand)</w:t>
            </w:r>
          </w:p>
        </w:tc>
      </w:tr>
      <w:tr w:rsidR="004F7FAD" w:rsidRPr="009E656B" w14:paraId="37676A92" w14:textId="77777777" w:rsidTr="006522BE">
        <w:trPr>
          <w:tblHeader/>
        </w:trPr>
        <w:tc>
          <w:tcPr>
            <w:tcW w:w="4026" w:type="dxa"/>
          </w:tcPr>
          <w:p w14:paraId="5EA3DE57" w14:textId="77777777" w:rsidR="004F7FAD" w:rsidRPr="009E656B" w:rsidRDefault="004F7FAD" w:rsidP="003B13DB">
            <w:pPr>
              <w:pStyle w:val="TableColumnheading"/>
              <w:spacing w:line="240" w:lineRule="auto"/>
              <w:rPr>
                <w:sz w:val="18"/>
                <w:szCs w:val="18"/>
              </w:rPr>
            </w:pPr>
          </w:p>
        </w:tc>
        <w:tc>
          <w:tcPr>
            <w:tcW w:w="2113" w:type="dxa"/>
            <w:gridSpan w:val="2"/>
          </w:tcPr>
          <w:p w14:paraId="4F95A71E" w14:textId="77777777" w:rsidR="004F7FAD" w:rsidRPr="009E656B" w:rsidRDefault="004F7FAD" w:rsidP="003B13DB">
            <w:pPr>
              <w:pStyle w:val="TableColumnheading"/>
              <w:spacing w:line="240" w:lineRule="auto"/>
              <w:jc w:val="right"/>
              <w:rPr>
                <w:sz w:val="18"/>
                <w:szCs w:val="18"/>
              </w:rPr>
            </w:pPr>
            <w:r w:rsidRPr="009E656B">
              <w:rPr>
                <w:sz w:val="18"/>
                <w:szCs w:val="18"/>
              </w:rPr>
              <w:t>Jobs</w:t>
            </w:r>
          </w:p>
        </w:tc>
        <w:tc>
          <w:tcPr>
            <w:tcW w:w="2140" w:type="dxa"/>
            <w:gridSpan w:val="2"/>
          </w:tcPr>
          <w:p w14:paraId="3B38F8E0" w14:textId="77777777" w:rsidR="004F7FAD" w:rsidRPr="009E656B" w:rsidRDefault="004F7FAD" w:rsidP="003B13DB">
            <w:pPr>
              <w:pStyle w:val="TableColumnheading"/>
              <w:spacing w:line="240" w:lineRule="auto"/>
              <w:jc w:val="right"/>
              <w:rPr>
                <w:sz w:val="18"/>
                <w:szCs w:val="18"/>
              </w:rPr>
            </w:pPr>
            <w:r w:rsidRPr="009E656B">
              <w:rPr>
                <w:sz w:val="18"/>
                <w:szCs w:val="18"/>
              </w:rPr>
              <w:t xml:space="preserve">Priority Precincts and </w:t>
            </w:r>
            <w:r w:rsidRPr="009E656B">
              <w:rPr>
                <w:sz w:val="18"/>
                <w:szCs w:val="18"/>
              </w:rPr>
              <w:br/>
              <w:t>Suburban Development</w:t>
            </w:r>
          </w:p>
        </w:tc>
        <w:tc>
          <w:tcPr>
            <w:tcW w:w="2113" w:type="dxa"/>
            <w:gridSpan w:val="2"/>
          </w:tcPr>
          <w:p w14:paraId="13B06E16" w14:textId="77777777" w:rsidR="004F7FAD" w:rsidRPr="009E656B" w:rsidRDefault="004F7FAD" w:rsidP="003B13DB">
            <w:pPr>
              <w:pStyle w:val="TableColumnheading"/>
              <w:spacing w:line="240" w:lineRule="auto"/>
              <w:jc w:val="right"/>
              <w:rPr>
                <w:sz w:val="18"/>
                <w:szCs w:val="18"/>
              </w:rPr>
            </w:pPr>
            <w:r w:rsidRPr="009E656B">
              <w:rPr>
                <w:sz w:val="18"/>
                <w:szCs w:val="18"/>
              </w:rPr>
              <w:t>Regional Development</w:t>
            </w:r>
          </w:p>
        </w:tc>
        <w:tc>
          <w:tcPr>
            <w:tcW w:w="2113" w:type="dxa"/>
            <w:gridSpan w:val="2"/>
          </w:tcPr>
          <w:p w14:paraId="727C0B1F" w14:textId="77777777" w:rsidR="004F7FAD" w:rsidRPr="009E656B" w:rsidRDefault="004F7FAD" w:rsidP="003B13DB">
            <w:pPr>
              <w:pStyle w:val="TableColumnheading"/>
              <w:spacing w:line="240" w:lineRule="auto"/>
              <w:jc w:val="right"/>
              <w:rPr>
                <w:sz w:val="18"/>
                <w:szCs w:val="18"/>
              </w:rPr>
            </w:pPr>
            <w:r w:rsidRPr="009E656B">
              <w:rPr>
                <w:sz w:val="18"/>
                <w:szCs w:val="18"/>
              </w:rPr>
              <w:t>Resources</w:t>
            </w:r>
          </w:p>
        </w:tc>
        <w:tc>
          <w:tcPr>
            <w:tcW w:w="2152" w:type="dxa"/>
            <w:gridSpan w:val="2"/>
          </w:tcPr>
          <w:p w14:paraId="1BC388E5" w14:textId="77777777" w:rsidR="004F7FAD" w:rsidRPr="009E656B" w:rsidRDefault="004F7FAD" w:rsidP="003B13DB">
            <w:pPr>
              <w:pStyle w:val="TableColumnheading"/>
              <w:spacing w:line="240" w:lineRule="auto"/>
              <w:jc w:val="right"/>
              <w:rPr>
                <w:sz w:val="18"/>
                <w:szCs w:val="18"/>
              </w:rPr>
            </w:pPr>
            <w:r w:rsidRPr="009E656B">
              <w:rPr>
                <w:sz w:val="18"/>
                <w:szCs w:val="18"/>
              </w:rPr>
              <w:t xml:space="preserve">Sport, Recreation </w:t>
            </w:r>
            <w:r w:rsidRPr="009E656B">
              <w:rPr>
                <w:sz w:val="18"/>
                <w:szCs w:val="18"/>
              </w:rPr>
              <w:br/>
              <w:t>and Racing</w:t>
            </w:r>
          </w:p>
        </w:tc>
      </w:tr>
      <w:tr w:rsidR="004F7FAD" w:rsidRPr="009E656B" w14:paraId="3F4C9C11" w14:textId="77777777" w:rsidTr="006522BE">
        <w:trPr>
          <w:tblHeader/>
        </w:trPr>
        <w:tc>
          <w:tcPr>
            <w:tcW w:w="4026" w:type="dxa"/>
          </w:tcPr>
          <w:p w14:paraId="1570316B" w14:textId="77777777" w:rsidR="004F7FAD" w:rsidRPr="009E656B" w:rsidRDefault="004F7FAD" w:rsidP="003B13DB">
            <w:pPr>
              <w:pStyle w:val="TableColumnheading"/>
              <w:spacing w:line="240" w:lineRule="auto"/>
              <w:rPr>
                <w:sz w:val="18"/>
                <w:szCs w:val="18"/>
              </w:rPr>
            </w:pPr>
          </w:p>
        </w:tc>
        <w:tc>
          <w:tcPr>
            <w:tcW w:w="1056" w:type="dxa"/>
          </w:tcPr>
          <w:p w14:paraId="0C248933" w14:textId="77777777" w:rsidR="004F7FAD" w:rsidRPr="009E656B" w:rsidRDefault="004F7FAD" w:rsidP="003B13DB">
            <w:pPr>
              <w:pStyle w:val="TableColumnheading"/>
              <w:spacing w:line="240" w:lineRule="auto"/>
              <w:jc w:val="right"/>
              <w:rPr>
                <w:sz w:val="18"/>
                <w:szCs w:val="18"/>
              </w:rPr>
            </w:pPr>
            <w:r w:rsidRPr="009E656B">
              <w:rPr>
                <w:sz w:val="18"/>
                <w:szCs w:val="18"/>
              </w:rPr>
              <w:t>2020</w:t>
            </w:r>
          </w:p>
        </w:tc>
        <w:tc>
          <w:tcPr>
            <w:tcW w:w="1057" w:type="dxa"/>
          </w:tcPr>
          <w:p w14:paraId="70B02D43" w14:textId="77777777" w:rsidR="004F7FAD" w:rsidRPr="009E656B" w:rsidRDefault="004F7FAD" w:rsidP="003B13DB">
            <w:pPr>
              <w:pStyle w:val="TableColumnheading"/>
              <w:spacing w:line="240" w:lineRule="auto"/>
              <w:jc w:val="right"/>
              <w:rPr>
                <w:sz w:val="18"/>
                <w:szCs w:val="18"/>
              </w:rPr>
            </w:pPr>
            <w:r w:rsidRPr="009E656B">
              <w:rPr>
                <w:sz w:val="18"/>
                <w:szCs w:val="18"/>
              </w:rPr>
              <w:t>2019</w:t>
            </w:r>
          </w:p>
        </w:tc>
        <w:tc>
          <w:tcPr>
            <w:tcW w:w="1056" w:type="dxa"/>
          </w:tcPr>
          <w:p w14:paraId="31C544F9" w14:textId="77777777" w:rsidR="004F7FAD" w:rsidRPr="009E656B" w:rsidRDefault="004F7FAD" w:rsidP="003B13DB">
            <w:pPr>
              <w:pStyle w:val="TableColumnheading"/>
              <w:spacing w:line="240" w:lineRule="auto"/>
              <w:jc w:val="right"/>
              <w:rPr>
                <w:sz w:val="18"/>
                <w:szCs w:val="18"/>
              </w:rPr>
            </w:pPr>
            <w:r w:rsidRPr="009E656B">
              <w:rPr>
                <w:sz w:val="18"/>
                <w:szCs w:val="18"/>
              </w:rPr>
              <w:t>2020</w:t>
            </w:r>
          </w:p>
        </w:tc>
        <w:tc>
          <w:tcPr>
            <w:tcW w:w="1084" w:type="dxa"/>
          </w:tcPr>
          <w:p w14:paraId="77F3D201" w14:textId="77777777" w:rsidR="004F7FAD" w:rsidRPr="009E656B" w:rsidRDefault="004F7FAD" w:rsidP="003B13DB">
            <w:pPr>
              <w:pStyle w:val="TableColumnheading"/>
              <w:spacing w:line="240" w:lineRule="auto"/>
              <w:jc w:val="right"/>
              <w:rPr>
                <w:sz w:val="18"/>
                <w:szCs w:val="18"/>
              </w:rPr>
            </w:pPr>
            <w:r w:rsidRPr="009E656B">
              <w:rPr>
                <w:sz w:val="18"/>
                <w:szCs w:val="18"/>
              </w:rPr>
              <w:t>2019</w:t>
            </w:r>
          </w:p>
        </w:tc>
        <w:tc>
          <w:tcPr>
            <w:tcW w:w="1057" w:type="dxa"/>
          </w:tcPr>
          <w:p w14:paraId="5FCC707D" w14:textId="77777777" w:rsidR="004F7FAD" w:rsidRPr="009E656B" w:rsidRDefault="004F7FAD" w:rsidP="003B13DB">
            <w:pPr>
              <w:pStyle w:val="TableColumnheading"/>
              <w:spacing w:line="240" w:lineRule="auto"/>
              <w:jc w:val="right"/>
              <w:rPr>
                <w:sz w:val="18"/>
                <w:szCs w:val="18"/>
              </w:rPr>
            </w:pPr>
            <w:r w:rsidRPr="009E656B">
              <w:rPr>
                <w:sz w:val="18"/>
                <w:szCs w:val="18"/>
              </w:rPr>
              <w:t>2020</w:t>
            </w:r>
          </w:p>
        </w:tc>
        <w:tc>
          <w:tcPr>
            <w:tcW w:w="1056" w:type="dxa"/>
          </w:tcPr>
          <w:p w14:paraId="41045CA1" w14:textId="77777777" w:rsidR="004F7FAD" w:rsidRPr="009E656B" w:rsidRDefault="004F7FAD" w:rsidP="003B13DB">
            <w:pPr>
              <w:pStyle w:val="TableColumnheading"/>
              <w:spacing w:line="240" w:lineRule="auto"/>
              <w:jc w:val="right"/>
              <w:rPr>
                <w:sz w:val="18"/>
                <w:szCs w:val="18"/>
              </w:rPr>
            </w:pPr>
            <w:r w:rsidRPr="009E656B">
              <w:rPr>
                <w:sz w:val="18"/>
                <w:szCs w:val="18"/>
              </w:rPr>
              <w:t>2019</w:t>
            </w:r>
          </w:p>
        </w:tc>
        <w:tc>
          <w:tcPr>
            <w:tcW w:w="1057" w:type="dxa"/>
          </w:tcPr>
          <w:p w14:paraId="5F625192" w14:textId="77777777" w:rsidR="004F7FAD" w:rsidRPr="009E656B" w:rsidRDefault="004F7FAD" w:rsidP="003B13DB">
            <w:pPr>
              <w:pStyle w:val="TableColumnheading"/>
              <w:spacing w:line="240" w:lineRule="auto"/>
              <w:jc w:val="right"/>
              <w:rPr>
                <w:sz w:val="18"/>
                <w:szCs w:val="18"/>
              </w:rPr>
            </w:pPr>
            <w:r w:rsidRPr="009E656B">
              <w:rPr>
                <w:sz w:val="18"/>
                <w:szCs w:val="18"/>
              </w:rPr>
              <w:t>2020</w:t>
            </w:r>
          </w:p>
        </w:tc>
        <w:tc>
          <w:tcPr>
            <w:tcW w:w="1056" w:type="dxa"/>
          </w:tcPr>
          <w:p w14:paraId="59E03A02" w14:textId="77777777" w:rsidR="004F7FAD" w:rsidRPr="009E656B" w:rsidRDefault="004F7FAD" w:rsidP="003B13DB">
            <w:pPr>
              <w:pStyle w:val="TableColumnheading"/>
              <w:spacing w:line="240" w:lineRule="auto"/>
              <w:jc w:val="right"/>
              <w:rPr>
                <w:sz w:val="18"/>
                <w:szCs w:val="18"/>
              </w:rPr>
            </w:pPr>
            <w:r w:rsidRPr="009E656B">
              <w:rPr>
                <w:sz w:val="18"/>
                <w:szCs w:val="18"/>
              </w:rPr>
              <w:t>2019</w:t>
            </w:r>
          </w:p>
        </w:tc>
        <w:tc>
          <w:tcPr>
            <w:tcW w:w="1057" w:type="dxa"/>
          </w:tcPr>
          <w:p w14:paraId="0A1E551E" w14:textId="77777777" w:rsidR="004F7FAD" w:rsidRPr="009E656B" w:rsidRDefault="004F7FAD" w:rsidP="003B13DB">
            <w:pPr>
              <w:pStyle w:val="TableColumnheading"/>
              <w:spacing w:line="240" w:lineRule="auto"/>
              <w:jc w:val="right"/>
              <w:rPr>
                <w:sz w:val="18"/>
                <w:szCs w:val="18"/>
              </w:rPr>
            </w:pPr>
            <w:r w:rsidRPr="009E656B">
              <w:rPr>
                <w:sz w:val="18"/>
                <w:szCs w:val="18"/>
              </w:rPr>
              <w:t>2020</w:t>
            </w:r>
          </w:p>
        </w:tc>
        <w:tc>
          <w:tcPr>
            <w:tcW w:w="1095" w:type="dxa"/>
          </w:tcPr>
          <w:p w14:paraId="48B41313" w14:textId="77777777" w:rsidR="004F7FAD" w:rsidRPr="009E656B" w:rsidRDefault="004F7FAD" w:rsidP="003B13DB">
            <w:pPr>
              <w:pStyle w:val="TableColumnheading"/>
              <w:spacing w:line="240" w:lineRule="auto"/>
              <w:jc w:val="right"/>
              <w:rPr>
                <w:sz w:val="18"/>
                <w:szCs w:val="18"/>
              </w:rPr>
            </w:pPr>
            <w:r w:rsidRPr="009E656B">
              <w:rPr>
                <w:sz w:val="18"/>
                <w:szCs w:val="18"/>
              </w:rPr>
              <w:t>2019</w:t>
            </w:r>
          </w:p>
        </w:tc>
      </w:tr>
      <w:tr w:rsidR="004F7FAD" w:rsidRPr="009E656B" w14:paraId="3D6BAB4E" w14:textId="77777777" w:rsidTr="006522BE">
        <w:tc>
          <w:tcPr>
            <w:tcW w:w="4026" w:type="dxa"/>
          </w:tcPr>
          <w:p w14:paraId="790BFBAF" w14:textId="77777777" w:rsidR="004F7FAD" w:rsidRPr="009E656B" w:rsidRDefault="004F7FAD" w:rsidP="003B13DB">
            <w:pPr>
              <w:pStyle w:val="Tabletextnospace"/>
              <w:spacing w:line="240" w:lineRule="auto"/>
              <w:rPr>
                <w:rFonts w:cs="Arial"/>
                <w:b/>
                <w:bCs/>
                <w:sz w:val="18"/>
              </w:rPr>
            </w:pPr>
            <w:r w:rsidRPr="009E656B">
              <w:rPr>
                <w:rFonts w:cs="Arial"/>
                <w:b/>
                <w:bCs/>
                <w:sz w:val="18"/>
              </w:rPr>
              <w:t>Administered financial assets</w:t>
            </w:r>
          </w:p>
        </w:tc>
        <w:tc>
          <w:tcPr>
            <w:tcW w:w="1056" w:type="dxa"/>
          </w:tcPr>
          <w:p w14:paraId="5BC35BAA"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70A06298"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53F35941" w14:textId="77777777" w:rsidR="004F7FAD" w:rsidRPr="009E656B" w:rsidRDefault="004F7FAD" w:rsidP="003B13DB">
            <w:pPr>
              <w:pStyle w:val="Tabletextnospace"/>
              <w:spacing w:line="240" w:lineRule="auto"/>
              <w:jc w:val="right"/>
              <w:rPr>
                <w:rFonts w:cs="Arial"/>
                <w:b/>
                <w:bCs/>
                <w:color w:val="auto"/>
                <w:sz w:val="18"/>
                <w:lang w:val="en-AU"/>
              </w:rPr>
            </w:pPr>
          </w:p>
        </w:tc>
        <w:tc>
          <w:tcPr>
            <w:tcW w:w="1084" w:type="dxa"/>
          </w:tcPr>
          <w:p w14:paraId="39B3EC27"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46777054"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6F1D3063"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4DD6390E"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2E57A7ED"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73D200C4" w14:textId="77777777" w:rsidR="004F7FAD" w:rsidRPr="009E656B" w:rsidRDefault="004F7FAD" w:rsidP="003B13DB">
            <w:pPr>
              <w:pStyle w:val="Tabletextnospace"/>
              <w:spacing w:line="240" w:lineRule="auto"/>
              <w:jc w:val="right"/>
              <w:rPr>
                <w:rFonts w:cs="Arial"/>
                <w:b/>
                <w:bCs/>
                <w:color w:val="auto"/>
                <w:sz w:val="18"/>
                <w:lang w:val="en-AU"/>
              </w:rPr>
            </w:pPr>
          </w:p>
        </w:tc>
        <w:tc>
          <w:tcPr>
            <w:tcW w:w="1095" w:type="dxa"/>
          </w:tcPr>
          <w:p w14:paraId="5A745EF4" w14:textId="77777777" w:rsidR="004F7FAD" w:rsidRPr="009E656B" w:rsidRDefault="004F7FAD" w:rsidP="003B13DB">
            <w:pPr>
              <w:pStyle w:val="Tabletextnospace"/>
              <w:spacing w:line="240" w:lineRule="auto"/>
              <w:jc w:val="right"/>
              <w:rPr>
                <w:rFonts w:cs="Arial"/>
                <w:b/>
                <w:bCs/>
                <w:color w:val="auto"/>
                <w:sz w:val="18"/>
                <w:lang w:val="en-AU"/>
              </w:rPr>
            </w:pPr>
          </w:p>
        </w:tc>
      </w:tr>
      <w:tr w:rsidR="004F7FAD" w:rsidRPr="009E656B" w14:paraId="3A31A937" w14:textId="77777777" w:rsidTr="006522BE">
        <w:tc>
          <w:tcPr>
            <w:tcW w:w="4026" w:type="dxa"/>
          </w:tcPr>
          <w:p w14:paraId="6697A20E" w14:textId="77777777" w:rsidR="004F7FAD" w:rsidRPr="009E656B" w:rsidRDefault="004F7FAD" w:rsidP="003B13DB">
            <w:pPr>
              <w:pStyle w:val="Tabletextnospace"/>
              <w:spacing w:line="240" w:lineRule="auto"/>
              <w:rPr>
                <w:rFonts w:cs="Arial"/>
                <w:sz w:val="18"/>
              </w:rPr>
            </w:pPr>
            <w:r w:rsidRPr="009E656B">
              <w:rPr>
                <w:rFonts w:cs="Arial"/>
                <w:sz w:val="18"/>
              </w:rPr>
              <w:t>Cash and receivables</w:t>
            </w:r>
          </w:p>
        </w:tc>
        <w:tc>
          <w:tcPr>
            <w:tcW w:w="1056" w:type="dxa"/>
          </w:tcPr>
          <w:p w14:paraId="6230E14E"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1,270 </w:t>
            </w:r>
          </w:p>
        </w:tc>
        <w:tc>
          <w:tcPr>
            <w:tcW w:w="1057" w:type="dxa"/>
          </w:tcPr>
          <w:p w14:paraId="08404E99"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5 </w:t>
            </w:r>
          </w:p>
        </w:tc>
        <w:tc>
          <w:tcPr>
            <w:tcW w:w="1056" w:type="dxa"/>
          </w:tcPr>
          <w:p w14:paraId="2613EE38"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144 </w:t>
            </w:r>
          </w:p>
        </w:tc>
        <w:tc>
          <w:tcPr>
            <w:tcW w:w="1084" w:type="dxa"/>
          </w:tcPr>
          <w:p w14:paraId="65A69B61"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43A3CB8E"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2,186 </w:t>
            </w:r>
          </w:p>
        </w:tc>
        <w:tc>
          <w:tcPr>
            <w:tcW w:w="1056" w:type="dxa"/>
          </w:tcPr>
          <w:p w14:paraId="7DC4CEF7" w14:textId="77777777" w:rsidR="004F7FAD" w:rsidRPr="009E656B" w:rsidRDefault="004F7FAD" w:rsidP="003B13DB">
            <w:pPr>
              <w:pStyle w:val="Tabletextnospace"/>
              <w:spacing w:line="240" w:lineRule="auto"/>
              <w:jc w:val="right"/>
              <w:rPr>
                <w:rFonts w:cs="Arial"/>
                <w:sz w:val="18"/>
              </w:rPr>
            </w:pPr>
            <w:r w:rsidRPr="009E656B">
              <w:rPr>
                <w:rFonts w:cs="Arial"/>
                <w:sz w:val="18"/>
              </w:rPr>
              <w:t>(2,992)</w:t>
            </w:r>
          </w:p>
        </w:tc>
        <w:tc>
          <w:tcPr>
            <w:tcW w:w="1057" w:type="dxa"/>
          </w:tcPr>
          <w:p w14:paraId="0244C568"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120,766 </w:t>
            </w:r>
          </w:p>
        </w:tc>
        <w:tc>
          <w:tcPr>
            <w:tcW w:w="1056" w:type="dxa"/>
          </w:tcPr>
          <w:p w14:paraId="2355DB02"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108,173 </w:t>
            </w:r>
          </w:p>
        </w:tc>
        <w:tc>
          <w:tcPr>
            <w:tcW w:w="1057" w:type="dxa"/>
          </w:tcPr>
          <w:p w14:paraId="2FBFA65C"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2,974 </w:t>
            </w:r>
          </w:p>
        </w:tc>
        <w:tc>
          <w:tcPr>
            <w:tcW w:w="1095" w:type="dxa"/>
          </w:tcPr>
          <w:p w14:paraId="665DDE9A"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11 </w:t>
            </w:r>
          </w:p>
        </w:tc>
      </w:tr>
      <w:tr w:rsidR="004F7FAD" w:rsidRPr="009E656B" w14:paraId="7AD8B1DE" w14:textId="77777777" w:rsidTr="006522BE">
        <w:tc>
          <w:tcPr>
            <w:tcW w:w="4026" w:type="dxa"/>
          </w:tcPr>
          <w:p w14:paraId="1E3572B5" w14:textId="77777777" w:rsidR="004F7FAD" w:rsidRPr="009E656B" w:rsidRDefault="004F7FAD" w:rsidP="003B13DB">
            <w:pPr>
              <w:pStyle w:val="Tabletextnospace"/>
              <w:spacing w:line="240" w:lineRule="auto"/>
              <w:rPr>
                <w:rFonts w:cs="Arial"/>
                <w:sz w:val="18"/>
              </w:rPr>
            </w:pPr>
            <w:r w:rsidRPr="009E656B">
              <w:rPr>
                <w:rFonts w:cs="Arial"/>
                <w:sz w:val="18"/>
              </w:rPr>
              <w:t>Trust funds</w:t>
            </w:r>
          </w:p>
        </w:tc>
        <w:tc>
          <w:tcPr>
            <w:tcW w:w="1056" w:type="dxa"/>
          </w:tcPr>
          <w:p w14:paraId="037E476D"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1E86C085" w14:textId="77777777" w:rsidR="004F7FAD" w:rsidRPr="009E656B" w:rsidRDefault="004F7FAD" w:rsidP="003B13DB">
            <w:pPr>
              <w:pStyle w:val="Tabletextnospace"/>
              <w:spacing w:line="240" w:lineRule="auto"/>
              <w:jc w:val="right"/>
              <w:rPr>
                <w:rFonts w:cs="Arial"/>
                <w:sz w:val="18"/>
              </w:rPr>
            </w:pPr>
            <w:r w:rsidRPr="009E656B">
              <w:rPr>
                <w:rFonts w:cs="Arial"/>
                <w:sz w:val="18"/>
              </w:rPr>
              <w:t>(13)</w:t>
            </w:r>
          </w:p>
        </w:tc>
        <w:tc>
          <w:tcPr>
            <w:tcW w:w="1056" w:type="dxa"/>
          </w:tcPr>
          <w:p w14:paraId="32947054"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84" w:type="dxa"/>
          </w:tcPr>
          <w:p w14:paraId="03A62155" w14:textId="77777777" w:rsidR="004F7FAD" w:rsidRPr="009E656B" w:rsidRDefault="004F7FAD" w:rsidP="003B13DB">
            <w:pPr>
              <w:pStyle w:val="Tabletextnospace"/>
              <w:spacing w:line="240" w:lineRule="auto"/>
              <w:jc w:val="right"/>
              <w:rPr>
                <w:rFonts w:cs="Arial"/>
                <w:sz w:val="18"/>
              </w:rPr>
            </w:pPr>
            <w:r w:rsidRPr="009E656B">
              <w:rPr>
                <w:rFonts w:cs="Arial"/>
                <w:sz w:val="18"/>
              </w:rPr>
              <w:t>(1)</w:t>
            </w:r>
          </w:p>
        </w:tc>
        <w:tc>
          <w:tcPr>
            <w:tcW w:w="1057" w:type="dxa"/>
          </w:tcPr>
          <w:p w14:paraId="1759730D"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5D9F83E6" w14:textId="77777777" w:rsidR="004F7FAD" w:rsidRPr="009E656B" w:rsidRDefault="004F7FAD" w:rsidP="003B13DB">
            <w:pPr>
              <w:pStyle w:val="Tabletextnospace"/>
              <w:spacing w:line="240" w:lineRule="auto"/>
              <w:jc w:val="right"/>
              <w:rPr>
                <w:rFonts w:cs="Arial"/>
                <w:sz w:val="18"/>
              </w:rPr>
            </w:pPr>
            <w:r w:rsidRPr="009E656B">
              <w:rPr>
                <w:rFonts w:cs="Arial"/>
                <w:sz w:val="18"/>
              </w:rPr>
              <w:t>(21)</w:t>
            </w:r>
          </w:p>
        </w:tc>
        <w:tc>
          <w:tcPr>
            <w:tcW w:w="1057" w:type="dxa"/>
          </w:tcPr>
          <w:p w14:paraId="4B940803" w14:textId="77777777" w:rsidR="004F7FAD" w:rsidRPr="009E656B" w:rsidRDefault="004F7FAD" w:rsidP="003B13DB">
            <w:pPr>
              <w:pStyle w:val="Tabletextnospace"/>
              <w:spacing w:line="240" w:lineRule="auto"/>
              <w:jc w:val="right"/>
              <w:rPr>
                <w:rFonts w:cs="Arial"/>
                <w:sz w:val="18"/>
              </w:rPr>
            </w:pPr>
            <w:r w:rsidRPr="009E656B">
              <w:rPr>
                <w:rFonts w:cs="Arial"/>
                <w:sz w:val="18"/>
              </w:rPr>
              <w:t>5,343</w:t>
            </w:r>
          </w:p>
        </w:tc>
        <w:tc>
          <w:tcPr>
            <w:tcW w:w="1056" w:type="dxa"/>
          </w:tcPr>
          <w:p w14:paraId="090445CB"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5,841 </w:t>
            </w:r>
          </w:p>
        </w:tc>
        <w:tc>
          <w:tcPr>
            <w:tcW w:w="1057" w:type="dxa"/>
          </w:tcPr>
          <w:p w14:paraId="03F6230A" w14:textId="77777777" w:rsidR="004F7FAD" w:rsidRPr="009E656B" w:rsidRDefault="004F7FAD" w:rsidP="003B13DB">
            <w:pPr>
              <w:pStyle w:val="Tabletextnospace"/>
              <w:spacing w:line="240" w:lineRule="auto"/>
              <w:jc w:val="right"/>
              <w:rPr>
                <w:rFonts w:cs="Arial"/>
                <w:sz w:val="18"/>
              </w:rPr>
            </w:pPr>
            <w:r w:rsidRPr="009E656B">
              <w:rPr>
                <w:rFonts w:cs="Arial"/>
                <w:sz w:val="18"/>
              </w:rPr>
              <w:t>114</w:t>
            </w:r>
          </w:p>
        </w:tc>
        <w:tc>
          <w:tcPr>
            <w:tcW w:w="1095" w:type="dxa"/>
          </w:tcPr>
          <w:p w14:paraId="14AAE325" w14:textId="77777777" w:rsidR="004F7FAD" w:rsidRPr="009E656B" w:rsidRDefault="004F7FAD" w:rsidP="003B13DB">
            <w:pPr>
              <w:pStyle w:val="Tabletextnospace"/>
              <w:spacing w:line="240" w:lineRule="auto"/>
              <w:jc w:val="right"/>
              <w:rPr>
                <w:rFonts w:cs="Arial"/>
                <w:sz w:val="18"/>
              </w:rPr>
            </w:pPr>
            <w:r w:rsidRPr="009E656B">
              <w:rPr>
                <w:rFonts w:cs="Arial"/>
                <w:sz w:val="18"/>
              </w:rPr>
              <w:t>(2)</w:t>
            </w:r>
          </w:p>
        </w:tc>
      </w:tr>
      <w:tr w:rsidR="004F7FAD" w:rsidRPr="009E656B" w14:paraId="11B0375F" w14:textId="77777777" w:rsidTr="006522BE">
        <w:tc>
          <w:tcPr>
            <w:tcW w:w="4026" w:type="dxa"/>
          </w:tcPr>
          <w:p w14:paraId="662C9106" w14:textId="77777777" w:rsidR="004F7FAD" w:rsidRPr="009E656B" w:rsidRDefault="004F7FAD" w:rsidP="003B13DB">
            <w:pPr>
              <w:pStyle w:val="Tabletextnospace"/>
              <w:spacing w:line="240" w:lineRule="auto"/>
              <w:rPr>
                <w:rFonts w:cs="Arial"/>
                <w:sz w:val="18"/>
              </w:rPr>
            </w:pPr>
            <w:r w:rsidRPr="009E656B">
              <w:rPr>
                <w:rFonts w:cs="Arial"/>
                <w:sz w:val="18"/>
              </w:rPr>
              <w:t>Loans</w:t>
            </w:r>
          </w:p>
        </w:tc>
        <w:tc>
          <w:tcPr>
            <w:tcW w:w="1056" w:type="dxa"/>
          </w:tcPr>
          <w:p w14:paraId="56C48B4A"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4D20763D"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7164F2A0"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84" w:type="dxa"/>
          </w:tcPr>
          <w:p w14:paraId="48BCD69D"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0F8233DB"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110C24D7"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19EDFC23"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59EE8EC0"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2FE732E5"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95" w:type="dxa"/>
          </w:tcPr>
          <w:p w14:paraId="5398382F"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r>
      <w:tr w:rsidR="004F7FAD" w:rsidRPr="009E656B" w14:paraId="6FE755F2" w14:textId="77777777" w:rsidTr="006522BE">
        <w:tc>
          <w:tcPr>
            <w:tcW w:w="4026" w:type="dxa"/>
          </w:tcPr>
          <w:p w14:paraId="3048F840" w14:textId="77777777" w:rsidR="004F7FAD" w:rsidRPr="009E656B" w:rsidRDefault="004F7FAD" w:rsidP="003B13DB">
            <w:pPr>
              <w:pStyle w:val="Tabletextnospace"/>
              <w:spacing w:line="240" w:lineRule="auto"/>
              <w:rPr>
                <w:rFonts w:cs="Arial"/>
                <w:b/>
                <w:bCs/>
                <w:sz w:val="18"/>
              </w:rPr>
            </w:pPr>
            <w:r w:rsidRPr="009E656B">
              <w:rPr>
                <w:rFonts w:cs="Arial"/>
                <w:b/>
                <w:bCs/>
                <w:sz w:val="18"/>
              </w:rPr>
              <w:t>Total administered financial assets</w:t>
            </w:r>
          </w:p>
        </w:tc>
        <w:tc>
          <w:tcPr>
            <w:tcW w:w="1056" w:type="dxa"/>
          </w:tcPr>
          <w:p w14:paraId="7A6886B0"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1,270</w:t>
            </w:r>
          </w:p>
        </w:tc>
        <w:tc>
          <w:tcPr>
            <w:tcW w:w="1057" w:type="dxa"/>
          </w:tcPr>
          <w:p w14:paraId="17040D2B"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(8)</w:t>
            </w:r>
          </w:p>
        </w:tc>
        <w:tc>
          <w:tcPr>
            <w:tcW w:w="1056" w:type="dxa"/>
          </w:tcPr>
          <w:p w14:paraId="1179EE96"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144</w:t>
            </w:r>
          </w:p>
        </w:tc>
        <w:tc>
          <w:tcPr>
            <w:tcW w:w="1084" w:type="dxa"/>
          </w:tcPr>
          <w:p w14:paraId="0DC29A4E"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w:t>
            </w:r>
          </w:p>
        </w:tc>
        <w:tc>
          <w:tcPr>
            <w:tcW w:w="1057" w:type="dxa"/>
          </w:tcPr>
          <w:p w14:paraId="7DA66372"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2,186</w:t>
            </w:r>
          </w:p>
        </w:tc>
        <w:tc>
          <w:tcPr>
            <w:tcW w:w="1056" w:type="dxa"/>
          </w:tcPr>
          <w:p w14:paraId="734206B2"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(3,013)</w:t>
            </w:r>
          </w:p>
        </w:tc>
        <w:tc>
          <w:tcPr>
            <w:tcW w:w="1057" w:type="dxa"/>
          </w:tcPr>
          <w:p w14:paraId="4707C549"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126,109</w:t>
            </w:r>
          </w:p>
        </w:tc>
        <w:tc>
          <w:tcPr>
            <w:tcW w:w="1056" w:type="dxa"/>
          </w:tcPr>
          <w:p w14:paraId="10286DA5"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114,014 </w:t>
            </w:r>
          </w:p>
        </w:tc>
        <w:tc>
          <w:tcPr>
            <w:tcW w:w="1057" w:type="dxa"/>
          </w:tcPr>
          <w:p w14:paraId="7A030A89"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3,088 </w:t>
            </w:r>
          </w:p>
        </w:tc>
        <w:tc>
          <w:tcPr>
            <w:tcW w:w="1095" w:type="dxa"/>
          </w:tcPr>
          <w:p w14:paraId="61B8216E"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9 </w:t>
            </w:r>
          </w:p>
        </w:tc>
      </w:tr>
      <w:tr w:rsidR="004F7FAD" w:rsidRPr="009E656B" w14:paraId="71AC2119" w14:textId="77777777" w:rsidTr="006522BE">
        <w:tc>
          <w:tcPr>
            <w:tcW w:w="4026" w:type="dxa"/>
          </w:tcPr>
          <w:p w14:paraId="18D90EB7" w14:textId="77777777" w:rsidR="004F7FAD" w:rsidRPr="009E656B" w:rsidRDefault="004F7FAD" w:rsidP="003B13DB">
            <w:pPr>
              <w:pStyle w:val="Tabletextnospace"/>
              <w:spacing w:line="240" w:lineRule="auto"/>
              <w:rPr>
                <w:rFonts w:cs="Arial"/>
                <w:color w:val="auto"/>
                <w:sz w:val="12"/>
                <w:szCs w:val="12"/>
                <w:lang w:val="en-AU"/>
              </w:rPr>
            </w:pPr>
          </w:p>
        </w:tc>
        <w:tc>
          <w:tcPr>
            <w:tcW w:w="1056" w:type="dxa"/>
          </w:tcPr>
          <w:p w14:paraId="5A16483D"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23DE2A1F"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1D02B890"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84" w:type="dxa"/>
          </w:tcPr>
          <w:p w14:paraId="0C6F22DD"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1E9934C1"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768999FD"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17E582DD"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5ADA06D0"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7944520B"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95" w:type="dxa"/>
          </w:tcPr>
          <w:p w14:paraId="4D0C7332" w14:textId="77777777" w:rsidR="004F7FAD" w:rsidRPr="009E656B" w:rsidRDefault="004F7FAD" w:rsidP="003B13DB">
            <w:pPr>
              <w:pStyle w:val="Tabletextnospace"/>
              <w:spacing w:line="240" w:lineRule="auto"/>
              <w:jc w:val="right"/>
              <w:rPr>
                <w:rFonts w:cs="Arial"/>
                <w:color w:val="auto"/>
                <w:sz w:val="12"/>
                <w:szCs w:val="12"/>
                <w:lang w:val="en-AU"/>
              </w:rPr>
            </w:pPr>
          </w:p>
        </w:tc>
      </w:tr>
      <w:tr w:rsidR="004F7FAD" w:rsidRPr="009E656B" w14:paraId="10294182" w14:textId="77777777" w:rsidTr="006522BE">
        <w:tc>
          <w:tcPr>
            <w:tcW w:w="4026" w:type="dxa"/>
          </w:tcPr>
          <w:p w14:paraId="737EB769" w14:textId="77777777" w:rsidR="004F7FAD" w:rsidRPr="009E656B" w:rsidRDefault="004F7FAD" w:rsidP="003B13DB">
            <w:pPr>
              <w:pStyle w:val="Tabletextnospace"/>
              <w:spacing w:line="240" w:lineRule="auto"/>
              <w:rPr>
                <w:rFonts w:cs="Arial"/>
                <w:b/>
                <w:bCs/>
                <w:sz w:val="18"/>
              </w:rPr>
            </w:pPr>
            <w:r w:rsidRPr="009E656B">
              <w:rPr>
                <w:rFonts w:cs="Arial"/>
                <w:b/>
                <w:bCs/>
                <w:sz w:val="18"/>
              </w:rPr>
              <w:t>Administered liabilities</w:t>
            </w:r>
          </w:p>
        </w:tc>
        <w:tc>
          <w:tcPr>
            <w:tcW w:w="1056" w:type="dxa"/>
          </w:tcPr>
          <w:p w14:paraId="5F4F36BF"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7CF4241C"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3D1A4780" w14:textId="77777777" w:rsidR="004F7FAD" w:rsidRPr="009E656B" w:rsidRDefault="004F7FAD" w:rsidP="003B13DB">
            <w:pPr>
              <w:pStyle w:val="Tabletextnospace"/>
              <w:spacing w:line="240" w:lineRule="auto"/>
              <w:jc w:val="right"/>
              <w:rPr>
                <w:rFonts w:cs="Arial"/>
                <w:b/>
                <w:bCs/>
                <w:color w:val="auto"/>
                <w:sz w:val="18"/>
                <w:lang w:val="en-AU"/>
              </w:rPr>
            </w:pPr>
          </w:p>
        </w:tc>
        <w:tc>
          <w:tcPr>
            <w:tcW w:w="1084" w:type="dxa"/>
          </w:tcPr>
          <w:p w14:paraId="3435C0C2"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0D30A25B"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1DD1224D"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7B1DA203" w14:textId="77777777" w:rsidR="004F7FAD" w:rsidRPr="009E656B" w:rsidRDefault="004F7FAD" w:rsidP="003B13DB">
            <w:pPr>
              <w:pStyle w:val="Tabletextnospace"/>
              <w:spacing w:line="240" w:lineRule="auto"/>
              <w:jc w:val="right"/>
              <w:rPr>
                <w:rFonts w:cs="Arial"/>
                <w:b/>
                <w:bCs/>
                <w:color w:val="auto"/>
                <w:sz w:val="18"/>
                <w:lang w:val="en-AU"/>
              </w:rPr>
            </w:pPr>
          </w:p>
        </w:tc>
        <w:tc>
          <w:tcPr>
            <w:tcW w:w="1056" w:type="dxa"/>
          </w:tcPr>
          <w:p w14:paraId="3ADD3637" w14:textId="77777777" w:rsidR="004F7FAD" w:rsidRPr="009E656B" w:rsidRDefault="004F7FAD" w:rsidP="003B13DB">
            <w:pPr>
              <w:pStyle w:val="Tabletextnospace"/>
              <w:spacing w:line="240" w:lineRule="auto"/>
              <w:jc w:val="right"/>
              <w:rPr>
                <w:rFonts w:cs="Arial"/>
                <w:b/>
                <w:bCs/>
                <w:color w:val="auto"/>
                <w:sz w:val="18"/>
                <w:lang w:val="en-AU"/>
              </w:rPr>
            </w:pPr>
          </w:p>
        </w:tc>
        <w:tc>
          <w:tcPr>
            <w:tcW w:w="1057" w:type="dxa"/>
          </w:tcPr>
          <w:p w14:paraId="5375AFD3" w14:textId="77777777" w:rsidR="004F7FAD" w:rsidRPr="009E656B" w:rsidRDefault="004F7FAD" w:rsidP="003B13DB">
            <w:pPr>
              <w:pStyle w:val="Tabletextnospace"/>
              <w:spacing w:line="240" w:lineRule="auto"/>
              <w:jc w:val="right"/>
              <w:rPr>
                <w:rFonts w:cs="Arial"/>
                <w:b/>
                <w:bCs/>
                <w:color w:val="auto"/>
                <w:sz w:val="18"/>
                <w:lang w:val="en-AU"/>
              </w:rPr>
            </w:pPr>
          </w:p>
        </w:tc>
        <w:tc>
          <w:tcPr>
            <w:tcW w:w="1095" w:type="dxa"/>
          </w:tcPr>
          <w:p w14:paraId="64E7154E" w14:textId="77777777" w:rsidR="004F7FAD" w:rsidRPr="009E656B" w:rsidRDefault="004F7FAD" w:rsidP="003B13DB">
            <w:pPr>
              <w:pStyle w:val="Tabletextnospace"/>
              <w:spacing w:line="240" w:lineRule="auto"/>
              <w:jc w:val="right"/>
              <w:rPr>
                <w:rFonts w:cs="Arial"/>
                <w:b/>
                <w:bCs/>
                <w:color w:val="auto"/>
                <w:sz w:val="18"/>
                <w:lang w:val="en-AU"/>
              </w:rPr>
            </w:pPr>
          </w:p>
        </w:tc>
      </w:tr>
      <w:tr w:rsidR="004F7FAD" w:rsidRPr="009E656B" w14:paraId="42F5F7BA" w14:textId="77777777" w:rsidTr="006522BE">
        <w:tc>
          <w:tcPr>
            <w:tcW w:w="4026" w:type="dxa"/>
          </w:tcPr>
          <w:p w14:paraId="19C2C87C" w14:textId="77777777" w:rsidR="004F7FAD" w:rsidRPr="009E656B" w:rsidRDefault="004F7FAD" w:rsidP="003B13DB">
            <w:pPr>
              <w:pStyle w:val="Tabletextnospace"/>
              <w:spacing w:line="240" w:lineRule="auto"/>
              <w:rPr>
                <w:rFonts w:cs="Arial"/>
                <w:sz w:val="18"/>
              </w:rPr>
            </w:pPr>
            <w:r w:rsidRPr="009E656B">
              <w:rPr>
                <w:rFonts w:cs="Arial"/>
                <w:sz w:val="18"/>
              </w:rPr>
              <w:t>Creditors and accruals</w:t>
            </w:r>
          </w:p>
        </w:tc>
        <w:tc>
          <w:tcPr>
            <w:tcW w:w="1056" w:type="dxa"/>
          </w:tcPr>
          <w:p w14:paraId="6091EF9F"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2,340 </w:t>
            </w:r>
          </w:p>
        </w:tc>
        <w:tc>
          <w:tcPr>
            <w:tcW w:w="1057" w:type="dxa"/>
          </w:tcPr>
          <w:p w14:paraId="59A297E7"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394 </w:t>
            </w:r>
          </w:p>
        </w:tc>
        <w:tc>
          <w:tcPr>
            <w:tcW w:w="1056" w:type="dxa"/>
          </w:tcPr>
          <w:p w14:paraId="4DAA5D65"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265 </w:t>
            </w:r>
          </w:p>
        </w:tc>
        <w:tc>
          <w:tcPr>
            <w:tcW w:w="1084" w:type="dxa"/>
          </w:tcPr>
          <w:p w14:paraId="1BCDDBC9"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44 </w:t>
            </w:r>
          </w:p>
        </w:tc>
        <w:tc>
          <w:tcPr>
            <w:tcW w:w="1057" w:type="dxa"/>
          </w:tcPr>
          <w:p w14:paraId="43757DAB"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4,029 </w:t>
            </w:r>
          </w:p>
        </w:tc>
        <w:tc>
          <w:tcPr>
            <w:tcW w:w="1056" w:type="dxa"/>
          </w:tcPr>
          <w:p w14:paraId="0D62E62F"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679 </w:t>
            </w:r>
          </w:p>
        </w:tc>
        <w:tc>
          <w:tcPr>
            <w:tcW w:w="1057" w:type="dxa"/>
          </w:tcPr>
          <w:p w14:paraId="2625637B"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03662753"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655 </w:t>
            </w:r>
          </w:p>
        </w:tc>
        <w:tc>
          <w:tcPr>
            <w:tcW w:w="1057" w:type="dxa"/>
          </w:tcPr>
          <w:p w14:paraId="00FF5321" w14:textId="77777777" w:rsidR="004F7FAD" w:rsidRPr="009E656B" w:rsidRDefault="004F7FAD" w:rsidP="003B13DB">
            <w:pPr>
              <w:pStyle w:val="Tabletextnospace"/>
              <w:spacing w:line="240" w:lineRule="auto"/>
              <w:jc w:val="right"/>
              <w:rPr>
                <w:rFonts w:cs="Arial"/>
                <w:sz w:val="18"/>
              </w:rPr>
            </w:pPr>
            <w:r w:rsidRPr="009E656B">
              <w:rPr>
                <w:rFonts w:cs="Arial"/>
                <w:sz w:val="18"/>
              </w:rPr>
              <w:t>5,458</w:t>
            </w:r>
          </w:p>
        </w:tc>
        <w:tc>
          <w:tcPr>
            <w:tcW w:w="1095" w:type="dxa"/>
          </w:tcPr>
          <w:p w14:paraId="5E24C066"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920 </w:t>
            </w:r>
          </w:p>
        </w:tc>
      </w:tr>
      <w:tr w:rsidR="004F7FAD" w:rsidRPr="009E656B" w14:paraId="5AE7643E" w14:textId="77777777" w:rsidTr="006522BE">
        <w:tc>
          <w:tcPr>
            <w:tcW w:w="4026" w:type="dxa"/>
          </w:tcPr>
          <w:p w14:paraId="712D645F" w14:textId="77777777" w:rsidR="004F7FAD" w:rsidRPr="009E656B" w:rsidRDefault="004F7FAD" w:rsidP="003B13DB">
            <w:pPr>
              <w:pStyle w:val="Tabletextnospace"/>
              <w:spacing w:line="240" w:lineRule="auto"/>
              <w:rPr>
                <w:rFonts w:cs="Arial"/>
                <w:sz w:val="18"/>
              </w:rPr>
            </w:pPr>
            <w:r w:rsidRPr="009E656B">
              <w:rPr>
                <w:rFonts w:cs="Arial"/>
                <w:sz w:val="18"/>
              </w:rPr>
              <w:t>Unearned income</w:t>
            </w:r>
          </w:p>
        </w:tc>
        <w:tc>
          <w:tcPr>
            <w:tcW w:w="1056" w:type="dxa"/>
          </w:tcPr>
          <w:p w14:paraId="75708D7D"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79F0F3B6"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2BC27E56"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84" w:type="dxa"/>
          </w:tcPr>
          <w:p w14:paraId="5F756E66"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371931FF"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5C9FCF8A"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79E9BB0B"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1,080 </w:t>
            </w:r>
          </w:p>
        </w:tc>
        <w:tc>
          <w:tcPr>
            <w:tcW w:w="1056" w:type="dxa"/>
          </w:tcPr>
          <w:p w14:paraId="16B99401"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1,080 </w:t>
            </w:r>
          </w:p>
        </w:tc>
        <w:tc>
          <w:tcPr>
            <w:tcW w:w="1057" w:type="dxa"/>
          </w:tcPr>
          <w:p w14:paraId="686F9957"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95" w:type="dxa"/>
          </w:tcPr>
          <w:p w14:paraId="1C5A9A8A"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r>
      <w:tr w:rsidR="004F7FAD" w:rsidRPr="009E656B" w14:paraId="496DF8C5" w14:textId="77777777" w:rsidTr="006522BE">
        <w:tc>
          <w:tcPr>
            <w:tcW w:w="4026" w:type="dxa"/>
          </w:tcPr>
          <w:p w14:paraId="79FD7CA1" w14:textId="77777777" w:rsidR="004F7FAD" w:rsidRPr="009E656B" w:rsidRDefault="004F7FAD" w:rsidP="003B13DB">
            <w:pPr>
              <w:pStyle w:val="Tabletextnospace"/>
              <w:spacing w:line="240" w:lineRule="auto"/>
              <w:rPr>
                <w:rFonts w:cs="Arial"/>
                <w:sz w:val="18"/>
              </w:rPr>
            </w:pPr>
            <w:r w:rsidRPr="009E656B">
              <w:rPr>
                <w:rFonts w:cs="Arial"/>
                <w:sz w:val="18"/>
              </w:rPr>
              <w:t>Interest bearing liabilities</w:t>
            </w:r>
          </w:p>
        </w:tc>
        <w:tc>
          <w:tcPr>
            <w:tcW w:w="1056" w:type="dxa"/>
          </w:tcPr>
          <w:p w14:paraId="0CA33217"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6BC54ABC"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0AD0F8D9"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84" w:type="dxa"/>
          </w:tcPr>
          <w:p w14:paraId="0DE75BB3"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7FB5A4B6"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6" w:type="dxa"/>
          </w:tcPr>
          <w:p w14:paraId="767CCD47"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57" w:type="dxa"/>
          </w:tcPr>
          <w:p w14:paraId="2CDC240A"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95 </w:t>
            </w:r>
          </w:p>
        </w:tc>
        <w:tc>
          <w:tcPr>
            <w:tcW w:w="1056" w:type="dxa"/>
          </w:tcPr>
          <w:p w14:paraId="145F683B" w14:textId="77777777" w:rsidR="004F7FAD" w:rsidRPr="009E656B" w:rsidRDefault="004F7FAD" w:rsidP="003B13DB">
            <w:pPr>
              <w:pStyle w:val="Tabletextnospace"/>
              <w:spacing w:line="240" w:lineRule="auto"/>
              <w:jc w:val="right"/>
              <w:rPr>
                <w:rFonts w:cs="Arial"/>
                <w:sz w:val="18"/>
              </w:rPr>
            </w:pPr>
            <w:r w:rsidRPr="009E656B">
              <w:rPr>
                <w:rFonts w:cs="Arial"/>
                <w:sz w:val="18"/>
              </w:rPr>
              <w:t xml:space="preserve">95 </w:t>
            </w:r>
          </w:p>
        </w:tc>
        <w:tc>
          <w:tcPr>
            <w:tcW w:w="1057" w:type="dxa"/>
          </w:tcPr>
          <w:p w14:paraId="2B2E55AF"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c>
          <w:tcPr>
            <w:tcW w:w="1095" w:type="dxa"/>
          </w:tcPr>
          <w:p w14:paraId="2B99E188" w14:textId="77777777" w:rsidR="004F7FAD" w:rsidRPr="009E656B" w:rsidRDefault="004F7FAD" w:rsidP="003B13DB">
            <w:pPr>
              <w:pStyle w:val="Tabletextnospace"/>
              <w:spacing w:line="240" w:lineRule="auto"/>
              <w:jc w:val="right"/>
              <w:rPr>
                <w:rFonts w:cs="Arial"/>
                <w:sz w:val="18"/>
              </w:rPr>
            </w:pPr>
            <w:r w:rsidRPr="009E656B">
              <w:rPr>
                <w:rFonts w:cs="Arial"/>
                <w:sz w:val="18"/>
              </w:rPr>
              <w:t>–</w:t>
            </w:r>
          </w:p>
        </w:tc>
      </w:tr>
      <w:tr w:rsidR="004F7FAD" w:rsidRPr="009E656B" w14:paraId="72C0BECA" w14:textId="77777777" w:rsidTr="006522BE">
        <w:tc>
          <w:tcPr>
            <w:tcW w:w="4026" w:type="dxa"/>
          </w:tcPr>
          <w:p w14:paraId="1AED79A8" w14:textId="77777777" w:rsidR="004F7FAD" w:rsidRPr="009E656B" w:rsidRDefault="004F7FAD" w:rsidP="003B13DB">
            <w:pPr>
              <w:pStyle w:val="Tabletextnospace"/>
              <w:spacing w:line="240" w:lineRule="auto"/>
              <w:rPr>
                <w:rFonts w:cs="Arial"/>
                <w:b/>
                <w:bCs/>
                <w:sz w:val="18"/>
              </w:rPr>
            </w:pPr>
            <w:r w:rsidRPr="009E656B">
              <w:rPr>
                <w:rFonts w:cs="Arial"/>
                <w:b/>
                <w:bCs/>
                <w:sz w:val="18"/>
              </w:rPr>
              <w:t>Total administered liabilities</w:t>
            </w:r>
          </w:p>
        </w:tc>
        <w:tc>
          <w:tcPr>
            <w:tcW w:w="1056" w:type="dxa"/>
          </w:tcPr>
          <w:p w14:paraId="2360DE93"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2,340</w:t>
            </w:r>
          </w:p>
        </w:tc>
        <w:tc>
          <w:tcPr>
            <w:tcW w:w="1057" w:type="dxa"/>
          </w:tcPr>
          <w:p w14:paraId="56477E40"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394 </w:t>
            </w:r>
          </w:p>
        </w:tc>
        <w:tc>
          <w:tcPr>
            <w:tcW w:w="1056" w:type="dxa"/>
          </w:tcPr>
          <w:p w14:paraId="0FC336B8"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265 </w:t>
            </w:r>
          </w:p>
        </w:tc>
        <w:tc>
          <w:tcPr>
            <w:tcW w:w="1084" w:type="dxa"/>
          </w:tcPr>
          <w:p w14:paraId="4F16DFAC"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44 </w:t>
            </w:r>
          </w:p>
        </w:tc>
        <w:tc>
          <w:tcPr>
            <w:tcW w:w="1057" w:type="dxa"/>
          </w:tcPr>
          <w:p w14:paraId="3B8FB77B"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4,029 </w:t>
            </w:r>
          </w:p>
        </w:tc>
        <w:tc>
          <w:tcPr>
            <w:tcW w:w="1056" w:type="dxa"/>
          </w:tcPr>
          <w:p w14:paraId="137EB60A"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679 </w:t>
            </w:r>
          </w:p>
        </w:tc>
        <w:tc>
          <w:tcPr>
            <w:tcW w:w="1057" w:type="dxa"/>
          </w:tcPr>
          <w:p w14:paraId="7F1A54A0"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1,175</w:t>
            </w:r>
          </w:p>
        </w:tc>
        <w:tc>
          <w:tcPr>
            <w:tcW w:w="1056" w:type="dxa"/>
          </w:tcPr>
          <w:p w14:paraId="302D8AC4"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1,830 </w:t>
            </w:r>
          </w:p>
        </w:tc>
        <w:tc>
          <w:tcPr>
            <w:tcW w:w="1057" w:type="dxa"/>
          </w:tcPr>
          <w:p w14:paraId="5E3158CB"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5,458</w:t>
            </w:r>
          </w:p>
        </w:tc>
        <w:tc>
          <w:tcPr>
            <w:tcW w:w="1095" w:type="dxa"/>
          </w:tcPr>
          <w:p w14:paraId="26284A8D"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920 </w:t>
            </w:r>
          </w:p>
        </w:tc>
      </w:tr>
      <w:tr w:rsidR="004F7FAD" w:rsidRPr="009E656B" w14:paraId="16A36429" w14:textId="77777777" w:rsidTr="006522BE">
        <w:tc>
          <w:tcPr>
            <w:tcW w:w="4026" w:type="dxa"/>
          </w:tcPr>
          <w:p w14:paraId="676434BB" w14:textId="77777777" w:rsidR="004F7FAD" w:rsidRPr="009E656B" w:rsidRDefault="004F7FAD" w:rsidP="003B13DB">
            <w:pPr>
              <w:pStyle w:val="Tabletextnospace"/>
              <w:spacing w:line="240" w:lineRule="auto"/>
              <w:rPr>
                <w:rFonts w:cs="Arial"/>
                <w:color w:val="auto"/>
                <w:sz w:val="12"/>
                <w:szCs w:val="12"/>
                <w:lang w:val="en-AU"/>
              </w:rPr>
            </w:pPr>
          </w:p>
        </w:tc>
        <w:tc>
          <w:tcPr>
            <w:tcW w:w="1056" w:type="dxa"/>
          </w:tcPr>
          <w:p w14:paraId="0A47D2C3"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006D3ABE"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79732B77"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84" w:type="dxa"/>
          </w:tcPr>
          <w:p w14:paraId="52576705"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7E181AAE"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7DC48CAE"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7855D8A2"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6" w:type="dxa"/>
          </w:tcPr>
          <w:p w14:paraId="1064AE93"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57" w:type="dxa"/>
          </w:tcPr>
          <w:p w14:paraId="0189EA4A" w14:textId="77777777" w:rsidR="004F7FAD" w:rsidRPr="009E656B" w:rsidRDefault="004F7FAD" w:rsidP="003B13DB">
            <w:pPr>
              <w:pStyle w:val="Tabletextnospace"/>
              <w:spacing w:line="240" w:lineRule="auto"/>
              <w:jc w:val="right"/>
              <w:rPr>
                <w:rFonts w:cs="Arial"/>
                <w:color w:val="auto"/>
                <w:sz w:val="12"/>
                <w:szCs w:val="12"/>
                <w:lang w:val="en-AU"/>
              </w:rPr>
            </w:pPr>
          </w:p>
        </w:tc>
        <w:tc>
          <w:tcPr>
            <w:tcW w:w="1095" w:type="dxa"/>
          </w:tcPr>
          <w:p w14:paraId="22EDC4CB" w14:textId="77777777" w:rsidR="004F7FAD" w:rsidRPr="009E656B" w:rsidRDefault="004F7FAD" w:rsidP="003B13DB">
            <w:pPr>
              <w:pStyle w:val="Tabletextnospace"/>
              <w:spacing w:line="240" w:lineRule="auto"/>
              <w:jc w:val="right"/>
              <w:rPr>
                <w:rFonts w:cs="Arial"/>
                <w:color w:val="auto"/>
                <w:sz w:val="12"/>
                <w:szCs w:val="12"/>
                <w:lang w:val="en-AU"/>
              </w:rPr>
            </w:pPr>
          </w:p>
        </w:tc>
      </w:tr>
      <w:tr w:rsidR="004F7FAD" w:rsidRPr="009E656B" w14:paraId="60086C1F" w14:textId="77777777" w:rsidTr="006522BE">
        <w:tc>
          <w:tcPr>
            <w:tcW w:w="4026" w:type="dxa"/>
          </w:tcPr>
          <w:p w14:paraId="154631A8" w14:textId="77777777" w:rsidR="004F7FAD" w:rsidRPr="009E656B" w:rsidRDefault="004F7FAD" w:rsidP="003B13DB">
            <w:pPr>
              <w:pStyle w:val="Tabletextnospace"/>
              <w:spacing w:line="240" w:lineRule="auto"/>
              <w:rPr>
                <w:rFonts w:cs="Arial"/>
                <w:b/>
                <w:bCs/>
                <w:sz w:val="18"/>
              </w:rPr>
            </w:pPr>
            <w:r w:rsidRPr="009E656B">
              <w:rPr>
                <w:rFonts w:cs="Arial"/>
                <w:b/>
                <w:bCs/>
                <w:sz w:val="18"/>
              </w:rPr>
              <w:t>Total administered net assets</w:t>
            </w:r>
          </w:p>
        </w:tc>
        <w:tc>
          <w:tcPr>
            <w:tcW w:w="1056" w:type="dxa"/>
          </w:tcPr>
          <w:p w14:paraId="40EBB111"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(1,070)</w:t>
            </w:r>
          </w:p>
        </w:tc>
        <w:tc>
          <w:tcPr>
            <w:tcW w:w="1057" w:type="dxa"/>
          </w:tcPr>
          <w:p w14:paraId="2CF4AFC2"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(402)</w:t>
            </w:r>
          </w:p>
        </w:tc>
        <w:tc>
          <w:tcPr>
            <w:tcW w:w="1056" w:type="dxa"/>
          </w:tcPr>
          <w:p w14:paraId="420767B7"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(121)</w:t>
            </w:r>
          </w:p>
        </w:tc>
        <w:tc>
          <w:tcPr>
            <w:tcW w:w="1084" w:type="dxa"/>
          </w:tcPr>
          <w:p w14:paraId="3122A0D6"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(45)</w:t>
            </w:r>
          </w:p>
        </w:tc>
        <w:tc>
          <w:tcPr>
            <w:tcW w:w="1057" w:type="dxa"/>
          </w:tcPr>
          <w:p w14:paraId="188104EA"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(1,843)</w:t>
            </w:r>
          </w:p>
        </w:tc>
        <w:tc>
          <w:tcPr>
            <w:tcW w:w="1056" w:type="dxa"/>
          </w:tcPr>
          <w:p w14:paraId="28A65050"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(3,692)</w:t>
            </w:r>
          </w:p>
        </w:tc>
        <w:tc>
          <w:tcPr>
            <w:tcW w:w="1057" w:type="dxa"/>
          </w:tcPr>
          <w:p w14:paraId="0F63D599"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124,934</w:t>
            </w:r>
          </w:p>
        </w:tc>
        <w:tc>
          <w:tcPr>
            <w:tcW w:w="1056" w:type="dxa"/>
          </w:tcPr>
          <w:p w14:paraId="0405FB78"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 xml:space="preserve">112,184 </w:t>
            </w:r>
          </w:p>
        </w:tc>
        <w:tc>
          <w:tcPr>
            <w:tcW w:w="1057" w:type="dxa"/>
          </w:tcPr>
          <w:p w14:paraId="748CD680"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(2,370)</w:t>
            </w:r>
          </w:p>
        </w:tc>
        <w:tc>
          <w:tcPr>
            <w:tcW w:w="1095" w:type="dxa"/>
          </w:tcPr>
          <w:p w14:paraId="5A0DD746" w14:textId="77777777" w:rsidR="004F7FAD" w:rsidRPr="009E656B" w:rsidRDefault="004F7FAD" w:rsidP="003B13DB">
            <w:pPr>
              <w:pStyle w:val="Tabletextnospace"/>
              <w:spacing w:line="240" w:lineRule="auto"/>
              <w:jc w:val="right"/>
              <w:rPr>
                <w:rFonts w:cs="Arial"/>
                <w:b/>
                <w:bCs/>
                <w:sz w:val="18"/>
              </w:rPr>
            </w:pPr>
            <w:r w:rsidRPr="009E656B">
              <w:rPr>
                <w:rFonts w:cs="Arial"/>
                <w:b/>
                <w:bCs/>
                <w:sz w:val="18"/>
              </w:rPr>
              <w:t>(911)</w:t>
            </w:r>
          </w:p>
        </w:tc>
      </w:tr>
    </w:tbl>
    <w:p w14:paraId="3E28DD58" w14:textId="77777777" w:rsidR="004F7FAD" w:rsidRDefault="004F7FAD" w:rsidP="004F7FAD">
      <w:pPr>
        <w:pStyle w:val="Body"/>
      </w:pPr>
    </w:p>
    <w:p w14:paraId="40C04B04" w14:textId="77777777" w:rsidR="004F7FAD" w:rsidRDefault="004F7FAD" w:rsidP="004F7FAD">
      <w:pPr>
        <w:pStyle w:val="Heading4"/>
      </w:pPr>
      <w:r>
        <w:br w:type="page"/>
      </w:r>
      <w:r>
        <w:lastRenderedPageBreak/>
        <w:t>4.2.3 Administered assets and liabilities (continued)</w:t>
      </w:r>
    </w:p>
    <w:tbl>
      <w:tblPr>
        <w:tblStyle w:val="TableGrid"/>
        <w:tblW w:w="0" w:type="auto"/>
        <w:tblLayout w:type="fixed"/>
        <w:tblLook w:val="0020" w:firstRow="1" w:lastRow="0" w:firstColumn="0" w:lastColumn="0" w:noHBand="0" w:noVBand="0"/>
      </w:tblPr>
      <w:tblGrid>
        <w:gridCol w:w="7228"/>
        <w:gridCol w:w="1238"/>
        <w:gridCol w:w="1238"/>
        <w:gridCol w:w="1239"/>
        <w:gridCol w:w="1238"/>
        <w:gridCol w:w="1238"/>
        <w:gridCol w:w="1239"/>
      </w:tblGrid>
      <w:tr w:rsidR="004F7FAD" w:rsidRPr="009E656B" w14:paraId="783CFC8D" w14:textId="77777777" w:rsidTr="00771263">
        <w:trPr>
          <w:tblHeader/>
        </w:trPr>
        <w:tc>
          <w:tcPr>
            <w:tcW w:w="7228" w:type="dxa"/>
          </w:tcPr>
          <w:p w14:paraId="2C0AAE53" w14:textId="77777777" w:rsidR="004F7FAD" w:rsidRPr="009E656B" w:rsidRDefault="004F7FAD" w:rsidP="003B13DB">
            <w:pPr>
              <w:pStyle w:val="TableColumnheading"/>
              <w:rPr>
                <w:sz w:val="18"/>
                <w:szCs w:val="18"/>
              </w:rPr>
            </w:pPr>
          </w:p>
        </w:tc>
        <w:tc>
          <w:tcPr>
            <w:tcW w:w="7430" w:type="dxa"/>
            <w:gridSpan w:val="6"/>
          </w:tcPr>
          <w:p w14:paraId="30CE5FC6" w14:textId="77777777" w:rsidR="004F7FAD" w:rsidRPr="009E656B" w:rsidRDefault="004F7FAD" w:rsidP="003B13DB">
            <w:pPr>
              <w:pStyle w:val="TableColumnheading"/>
              <w:jc w:val="center"/>
              <w:rPr>
                <w:sz w:val="18"/>
                <w:szCs w:val="18"/>
              </w:rPr>
            </w:pPr>
            <w:r w:rsidRPr="009E656B">
              <w:rPr>
                <w:sz w:val="18"/>
                <w:szCs w:val="18"/>
              </w:rPr>
              <w:t>($ thousand)</w:t>
            </w:r>
          </w:p>
        </w:tc>
      </w:tr>
      <w:tr w:rsidR="004F7FAD" w:rsidRPr="009E656B" w14:paraId="65693593" w14:textId="77777777" w:rsidTr="00771263">
        <w:trPr>
          <w:tblHeader/>
        </w:trPr>
        <w:tc>
          <w:tcPr>
            <w:tcW w:w="7228" w:type="dxa"/>
          </w:tcPr>
          <w:p w14:paraId="56B1B451" w14:textId="77777777" w:rsidR="004F7FAD" w:rsidRPr="009E656B" w:rsidRDefault="004F7FAD" w:rsidP="003B13DB">
            <w:pPr>
              <w:pStyle w:val="TableColumnheading"/>
              <w:rPr>
                <w:sz w:val="18"/>
                <w:szCs w:val="18"/>
              </w:rPr>
            </w:pPr>
          </w:p>
        </w:tc>
        <w:tc>
          <w:tcPr>
            <w:tcW w:w="2476" w:type="dxa"/>
            <w:gridSpan w:val="2"/>
          </w:tcPr>
          <w:p w14:paraId="7A5F7471" w14:textId="77777777" w:rsidR="004F7FAD" w:rsidRPr="009E656B" w:rsidRDefault="004F7FAD" w:rsidP="003B13DB">
            <w:pPr>
              <w:pStyle w:val="TableColumnheading"/>
              <w:jc w:val="right"/>
              <w:rPr>
                <w:sz w:val="18"/>
                <w:szCs w:val="18"/>
              </w:rPr>
            </w:pPr>
            <w:r w:rsidRPr="009E656B">
              <w:rPr>
                <w:sz w:val="18"/>
                <w:szCs w:val="18"/>
              </w:rPr>
              <w:t>Trade and Global Engagement</w:t>
            </w:r>
          </w:p>
        </w:tc>
        <w:tc>
          <w:tcPr>
            <w:tcW w:w="2477" w:type="dxa"/>
            <w:gridSpan w:val="2"/>
          </w:tcPr>
          <w:p w14:paraId="3B031E45" w14:textId="77777777" w:rsidR="004F7FAD" w:rsidRPr="009E656B" w:rsidRDefault="004F7FAD" w:rsidP="003B13DB">
            <w:pPr>
              <w:pStyle w:val="TableColumnheading"/>
              <w:jc w:val="right"/>
              <w:rPr>
                <w:sz w:val="18"/>
                <w:szCs w:val="18"/>
              </w:rPr>
            </w:pPr>
            <w:r w:rsidRPr="009E656B">
              <w:rPr>
                <w:sz w:val="18"/>
                <w:szCs w:val="18"/>
              </w:rPr>
              <w:t>Tourism and Major Events</w:t>
            </w:r>
          </w:p>
        </w:tc>
        <w:tc>
          <w:tcPr>
            <w:tcW w:w="2477" w:type="dxa"/>
            <w:gridSpan w:val="2"/>
          </w:tcPr>
          <w:p w14:paraId="01AD036E" w14:textId="77777777" w:rsidR="004F7FAD" w:rsidRPr="009E656B" w:rsidRDefault="004F7FAD" w:rsidP="003B13DB">
            <w:pPr>
              <w:pStyle w:val="TableColumnheading"/>
              <w:jc w:val="right"/>
              <w:rPr>
                <w:sz w:val="18"/>
                <w:szCs w:val="18"/>
              </w:rPr>
            </w:pPr>
            <w:r w:rsidRPr="009E656B">
              <w:rPr>
                <w:sz w:val="18"/>
                <w:szCs w:val="18"/>
              </w:rPr>
              <w:t>Departmental Totals</w:t>
            </w:r>
          </w:p>
        </w:tc>
      </w:tr>
      <w:tr w:rsidR="004F7FAD" w:rsidRPr="009E656B" w14:paraId="42637EE7" w14:textId="77777777" w:rsidTr="00771263">
        <w:trPr>
          <w:tblHeader/>
        </w:trPr>
        <w:tc>
          <w:tcPr>
            <w:tcW w:w="7228" w:type="dxa"/>
          </w:tcPr>
          <w:p w14:paraId="10394577" w14:textId="77777777" w:rsidR="004F7FAD" w:rsidRPr="009E656B" w:rsidRDefault="004F7FAD" w:rsidP="003B13DB">
            <w:pPr>
              <w:pStyle w:val="TableColumnheading"/>
              <w:rPr>
                <w:sz w:val="18"/>
                <w:szCs w:val="18"/>
              </w:rPr>
            </w:pPr>
          </w:p>
        </w:tc>
        <w:tc>
          <w:tcPr>
            <w:tcW w:w="1238" w:type="dxa"/>
          </w:tcPr>
          <w:p w14:paraId="002A906B" w14:textId="77777777" w:rsidR="004F7FAD" w:rsidRPr="009E656B" w:rsidRDefault="004F7FAD" w:rsidP="003B13DB">
            <w:pPr>
              <w:pStyle w:val="TableColumnheading"/>
              <w:jc w:val="right"/>
              <w:rPr>
                <w:sz w:val="18"/>
                <w:szCs w:val="18"/>
              </w:rPr>
            </w:pPr>
            <w:r w:rsidRPr="009E656B">
              <w:rPr>
                <w:sz w:val="18"/>
                <w:szCs w:val="18"/>
              </w:rPr>
              <w:t>2020</w:t>
            </w:r>
          </w:p>
        </w:tc>
        <w:tc>
          <w:tcPr>
            <w:tcW w:w="1238" w:type="dxa"/>
          </w:tcPr>
          <w:p w14:paraId="7BF31675" w14:textId="77777777" w:rsidR="004F7FAD" w:rsidRPr="009E656B" w:rsidRDefault="004F7FAD" w:rsidP="003B13DB">
            <w:pPr>
              <w:pStyle w:val="TableColumnheading"/>
              <w:jc w:val="right"/>
              <w:rPr>
                <w:sz w:val="18"/>
                <w:szCs w:val="18"/>
              </w:rPr>
            </w:pPr>
            <w:r w:rsidRPr="009E656B">
              <w:rPr>
                <w:sz w:val="18"/>
                <w:szCs w:val="18"/>
              </w:rPr>
              <w:t>2019</w:t>
            </w:r>
          </w:p>
        </w:tc>
        <w:tc>
          <w:tcPr>
            <w:tcW w:w="1239" w:type="dxa"/>
          </w:tcPr>
          <w:p w14:paraId="37B1928C" w14:textId="77777777" w:rsidR="004F7FAD" w:rsidRPr="009E656B" w:rsidRDefault="004F7FAD" w:rsidP="003B13DB">
            <w:pPr>
              <w:pStyle w:val="TableColumnheading"/>
              <w:jc w:val="right"/>
              <w:rPr>
                <w:sz w:val="18"/>
                <w:szCs w:val="18"/>
              </w:rPr>
            </w:pPr>
            <w:r w:rsidRPr="009E656B">
              <w:rPr>
                <w:sz w:val="18"/>
                <w:szCs w:val="18"/>
              </w:rPr>
              <w:t>2020</w:t>
            </w:r>
          </w:p>
        </w:tc>
        <w:tc>
          <w:tcPr>
            <w:tcW w:w="1238" w:type="dxa"/>
          </w:tcPr>
          <w:p w14:paraId="324FD974" w14:textId="77777777" w:rsidR="004F7FAD" w:rsidRPr="009E656B" w:rsidRDefault="004F7FAD" w:rsidP="003B13DB">
            <w:pPr>
              <w:pStyle w:val="TableColumnheading"/>
              <w:jc w:val="right"/>
              <w:rPr>
                <w:sz w:val="18"/>
                <w:szCs w:val="18"/>
              </w:rPr>
            </w:pPr>
            <w:r w:rsidRPr="009E656B">
              <w:rPr>
                <w:sz w:val="18"/>
                <w:szCs w:val="18"/>
              </w:rPr>
              <w:t>2019</w:t>
            </w:r>
          </w:p>
        </w:tc>
        <w:tc>
          <w:tcPr>
            <w:tcW w:w="1238" w:type="dxa"/>
          </w:tcPr>
          <w:p w14:paraId="3C5613C1" w14:textId="77777777" w:rsidR="004F7FAD" w:rsidRPr="009E656B" w:rsidRDefault="004F7FAD" w:rsidP="003B13DB">
            <w:pPr>
              <w:pStyle w:val="TableColumnheading"/>
              <w:jc w:val="right"/>
              <w:rPr>
                <w:sz w:val="18"/>
                <w:szCs w:val="18"/>
              </w:rPr>
            </w:pPr>
            <w:r w:rsidRPr="009E656B">
              <w:rPr>
                <w:sz w:val="18"/>
                <w:szCs w:val="18"/>
              </w:rPr>
              <w:t>2020</w:t>
            </w:r>
          </w:p>
        </w:tc>
        <w:tc>
          <w:tcPr>
            <w:tcW w:w="1239" w:type="dxa"/>
          </w:tcPr>
          <w:p w14:paraId="4D409A12" w14:textId="77777777" w:rsidR="004F7FAD" w:rsidRPr="009E656B" w:rsidRDefault="004F7FAD" w:rsidP="003B13DB">
            <w:pPr>
              <w:pStyle w:val="TableColumnheading"/>
              <w:jc w:val="right"/>
              <w:rPr>
                <w:sz w:val="18"/>
                <w:szCs w:val="18"/>
              </w:rPr>
            </w:pPr>
            <w:r w:rsidRPr="009E656B">
              <w:rPr>
                <w:sz w:val="18"/>
                <w:szCs w:val="18"/>
              </w:rPr>
              <w:t>2019</w:t>
            </w:r>
          </w:p>
        </w:tc>
      </w:tr>
      <w:tr w:rsidR="004F7FAD" w:rsidRPr="009E656B" w14:paraId="7A826002" w14:textId="77777777" w:rsidTr="00771263">
        <w:tc>
          <w:tcPr>
            <w:tcW w:w="7228" w:type="dxa"/>
          </w:tcPr>
          <w:p w14:paraId="7E084000" w14:textId="77777777" w:rsidR="004F7FAD" w:rsidRPr="009E656B" w:rsidRDefault="004F7FAD" w:rsidP="003B13DB">
            <w:pPr>
              <w:pStyle w:val="Tabletextnospace"/>
              <w:rPr>
                <w:rFonts w:cs="Arial"/>
                <w:b/>
                <w:bCs/>
                <w:sz w:val="18"/>
              </w:rPr>
            </w:pPr>
            <w:r w:rsidRPr="009E656B">
              <w:rPr>
                <w:rFonts w:cs="Arial"/>
                <w:b/>
                <w:bCs/>
                <w:sz w:val="18"/>
              </w:rPr>
              <w:t>Administered financial assets</w:t>
            </w:r>
          </w:p>
        </w:tc>
        <w:tc>
          <w:tcPr>
            <w:tcW w:w="1238" w:type="dxa"/>
          </w:tcPr>
          <w:p w14:paraId="1D8C4945" w14:textId="77777777" w:rsidR="004F7FAD" w:rsidRPr="009E656B" w:rsidRDefault="004F7FAD" w:rsidP="003B13DB">
            <w:pPr>
              <w:pStyle w:val="Tabletextnospace"/>
              <w:jc w:val="right"/>
              <w:rPr>
                <w:rFonts w:cs="Arial"/>
                <w:b/>
                <w:bCs/>
                <w:color w:val="auto"/>
                <w:sz w:val="18"/>
                <w:lang w:val="en-AU"/>
              </w:rPr>
            </w:pPr>
          </w:p>
        </w:tc>
        <w:tc>
          <w:tcPr>
            <w:tcW w:w="1238" w:type="dxa"/>
          </w:tcPr>
          <w:p w14:paraId="29E3ACEA" w14:textId="77777777" w:rsidR="004F7FAD" w:rsidRPr="009E656B" w:rsidRDefault="004F7FAD" w:rsidP="003B13DB">
            <w:pPr>
              <w:pStyle w:val="Tabletextnospace"/>
              <w:jc w:val="right"/>
              <w:rPr>
                <w:rFonts w:cs="Arial"/>
                <w:b/>
                <w:bCs/>
                <w:color w:val="auto"/>
                <w:sz w:val="18"/>
                <w:lang w:val="en-AU"/>
              </w:rPr>
            </w:pPr>
          </w:p>
        </w:tc>
        <w:tc>
          <w:tcPr>
            <w:tcW w:w="1239" w:type="dxa"/>
          </w:tcPr>
          <w:p w14:paraId="1E6D6679" w14:textId="77777777" w:rsidR="004F7FAD" w:rsidRPr="009E656B" w:rsidRDefault="004F7FAD" w:rsidP="003B13DB">
            <w:pPr>
              <w:pStyle w:val="Tabletextnospace"/>
              <w:jc w:val="right"/>
              <w:rPr>
                <w:rFonts w:cs="Arial"/>
                <w:b/>
                <w:bCs/>
                <w:color w:val="auto"/>
                <w:sz w:val="18"/>
                <w:lang w:val="en-AU"/>
              </w:rPr>
            </w:pPr>
          </w:p>
        </w:tc>
        <w:tc>
          <w:tcPr>
            <w:tcW w:w="1238" w:type="dxa"/>
          </w:tcPr>
          <w:p w14:paraId="66010526" w14:textId="77777777" w:rsidR="004F7FAD" w:rsidRPr="009E656B" w:rsidRDefault="004F7FAD" w:rsidP="003B13DB">
            <w:pPr>
              <w:pStyle w:val="Tabletextnospace"/>
              <w:jc w:val="right"/>
              <w:rPr>
                <w:rFonts w:cs="Arial"/>
                <w:b/>
                <w:bCs/>
                <w:color w:val="auto"/>
                <w:sz w:val="18"/>
                <w:lang w:val="en-AU"/>
              </w:rPr>
            </w:pPr>
          </w:p>
        </w:tc>
        <w:tc>
          <w:tcPr>
            <w:tcW w:w="1238" w:type="dxa"/>
          </w:tcPr>
          <w:p w14:paraId="502F70CC" w14:textId="77777777" w:rsidR="004F7FAD" w:rsidRPr="009E656B" w:rsidRDefault="004F7FAD" w:rsidP="003B13DB">
            <w:pPr>
              <w:pStyle w:val="Tabletextnospace"/>
              <w:jc w:val="right"/>
              <w:rPr>
                <w:rFonts w:cs="Arial"/>
                <w:b/>
                <w:bCs/>
                <w:color w:val="auto"/>
                <w:sz w:val="18"/>
                <w:lang w:val="en-AU"/>
              </w:rPr>
            </w:pPr>
          </w:p>
        </w:tc>
        <w:tc>
          <w:tcPr>
            <w:tcW w:w="1239" w:type="dxa"/>
          </w:tcPr>
          <w:p w14:paraId="470734D3" w14:textId="77777777" w:rsidR="004F7FAD" w:rsidRPr="009E656B" w:rsidRDefault="004F7FAD" w:rsidP="003B13DB">
            <w:pPr>
              <w:pStyle w:val="Tabletextnospace"/>
              <w:jc w:val="right"/>
              <w:rPr>
                <w:rFonts w:cs="Arial"/>
                <w:b/>
                <w:bCs/>
                <w:color w:val="auto"/>
                <w:sz w:val="18"/>
                <w:lang w:val="en-AU"/>
              </w:rPr>
            </w:pPr>
          </w:p>
        </w:tc>
      </w:tr>
      <w:tr w:rsidR="004F7FAD" w:rsidRPr="009E656B" w14:paraId="25094A99" w14:textId="77777777" w:rsidTr="00771263">
        <w:tc>
          <w:tcPr>
            <w:tcW w:w="7228" w:type="dxa"/>
          </w:tcPr>
          <w:p w14:paraId="76AA395D" w14:textId="77777777" w:rsidR="004F7FAD" w:rsidRPr="009E656B" w:rsidRDefault="004F7FAD" w:rsidP="003B13DB">
            <w:pPr>
              <w:pStyle w:val="Tabletextnospace"/>
              <w:rPr>
                <w:rFonts w:cs="Arial"/>
                <w:sz w:val="18"/>
              </w:rPr>
            </w:pPr>
            <w:r w:rsidRPr="009E656B">
              <w:rPr>
                <w:rFonts w:cs="Arial"/>
                <w:sz w:val="18"/>
              </w:rPr>
              <w:t>Cash and receivables</w:t>
            </w:r>
          </w:p>
        </w:tc>
        <w:tc>
          <w:tcPr>
            <w:tcW w:w="1238" w:type="dxa"/>
          </w:tcPr>
          <w:p w14:paraId="7B67A2BC" w14:textId="77777777" w:rsidR="004F7FAD" w:rsidRPr="009E656B" w:rsidRDefault="004F7FAD" w:rsidP="003B13DB">
            <w:pPr>
              <w:pStyle w:val="Tabletextnospace"/>
              <w:jc w:val="right"/>
              <w:rPr>
                <w:rFonts w:cs="Arial"/>
                <w:sz w:val="18"/>
              </w:rPr>
            </w:pPr>
            <w:r w:rsidRPr="009E656B">
              <w:rPr>
                <w:rFonts w:cs="Arial"/>
                <w:sz w:val="18"/>
              </w:rPr>
              <w:t xml:space="preserve">135 </w:t>
            </w:r>
          </w:p>
        </w:tc>
        <w:tc>
          <w:tcPr>
            <w:tcW w:w="1238" w:type="dxa"/>
          </w:tcPr>
          <w:p w14:paraId="51DB1389" w14:textId="77777777" w:rsidR="004F7FAD" w:rsidRPr="009E656B" w:rsidRDefault="004F7FAD" w:rsidP="003B13DB">
            <w:pPr>
              <w:pStyle w:val="Tabletextnospace"/>
              <w:jc w:val="right"/>
              <w:rPr>
                <w:rFonts w:cs="Arial"/>
                <w:sz w:val="18"/>
              </w:rPr>
            </w:pPr>
            <w:r w:rsidRPr="009E656B">
              <w:rPr>
                <w:rFonts w:cs="Arial"/>
                <w:sz w:val="18"/>
              </w:rPr>
              <w:t>–</w:t>
            </w:r>
          </w:p>
        </w:tc>
        <w:tc>
          <w:tcPr>
            <w:tcW w:w="1239" w:type="dxa"/>
          </w:tcPr>
          <w:p w14:paraId="5C8957BE" w14:textId="77777777" w:rsidR="004F7FAD" w:rsidRPr="009E656B" w:rsidRDefault="004F7FAD" w:rsidP="003B13DB">
            <w:pPr>
              <w:pStyle w:val="Tabletextnospace"/>
              <w:jc w:val="right"/>
              <w:rPr>
                <w:rFonts w:cs="Arial"/>
                <w:sz w:val="18"/>
              </w:rPr>
            </w:pPr>
            <w:r w:rsidRPr="009E656B">
              <w:rPr>
                <w:rFonts w:cs="Arial"/>
                <w:sz w:val="18"/>
              </w:rPr>
              <w:t xml:space="preserve">6,657 </w:t>
            </w:r>
          </w:p>
        </w:tc>
        <w:tc>
          <w:tcPr>
            <w:tcW w:w="1238" w:type="dxa"/>
          </w:tcPr>
          <w:p w14:paraId="1BF80039" w14:textId="77777777" w:rsidR="004F7FAD" w:rsidRPr="009E656B" w:rsidRDefault="004F7FAD" w:rsidP="003B13DB">
            <w:pPr>
              <w:pStyle w:val="Tabletextnospace"/>
              <w:jc w:val="right"/>
              <w:rPr>
                <w:rFonts w:cs="Arial"/>
                <w:sz w:val="18"/>
              </w:rPr>
            </w:pPr>
            <w:r w:rsidRPr="009E656B">
              <w:rPr>
                <w:rFonts w:cs="Arial"/>
                <w:sz w:val="18"/>
              </w:rPr>
              <w:t xml:space="preserve">1,962 </w:t>
            </w:r>
          </w:p>
        </w:tc>
        <w:tc>
          <w:tcPr>
            <w:tcW w:w="1238" w:type="dxa"/>
          </w:tcPr>
          <w:p w14:paraId="142D4946" w14:textId="77777777" w:rsidR="004F7FAD" w:rsidRPr="009E656B" w:rsidRDefault="004F7FAD" w:rsidP="003B13DB">
            <w:pPr>
              <w:pStyle w:val="Tabletextnospace"/>
              <w:jc w:val="right"/>
              <w:rPr>
                <w:rFonts w:cs="Arial"/>
                <w:sz w:val="18"/>
              </w:rPr>
            </w:pPr>
            <w:r w:rsidRPr="009E656B">
              <w:rPr>
                <w:rFonts w:cs="Arial"/>
                <w:sz w:val="18"/>
              </w:rPr>
              <w:t xml:space="preserve">157,979 </w:t>
            </w:r>
          </w:p>
        </w:tc>
        <w:tc>
          <w:tcPr>
            <w:tcW w:w="1239" w:type="dxa"/>
          </w:tcPr>
          <w:p w14:paraId="2860CF9C" w14:textId="77777777" w:rsidR="004F7FAD" w:rsidRPr="009E656B" w:rsidRDefault="004F7FAD" w:rsidP="003B13DB">
            <w:pPr>
              <w:pStyle w:val="Tabletextnospace"/>
              <w:jc w:val="right"/>
              <w:rPr>
                <w:rFonts w:cs="Arial"/>
                <w:sz w:val="18"/>
              </w:rPr>
            </w:pPr>
            <w:r w:rsidRPr="009E656B">
              <w:rPr>
                <w:rFonts w:cs="Arial"/>
                <w:sz w:val="18"/>
              </w:rPr>
              <w:t xml:space="preserve">126,859 </w:t>
            </w:r>
          </w:p>
        </w:tc>
      </w:tr>
      <w:tr w:rsidR="004F7FAD" w:rsidRPr="009E656B" w14:paraId="0C3620EF" w14:textId="77777777" w:rsidTr="00771263">
        <w:tc>
          <w:tcPr>
            <w:tcW w:w="7228" w:type="dxa"/>
          </w:tcPr>
          <w:p w14:paraId="707F8886" w14:textId="77777777" w:rsidR="004F7FAD" w:rsidRPr="009E656B" w:rsidRDefault="004F7FAD" w:rsidP="003B13DB">
            <w:pPr>
              <w:pStyle w:val="Tabletextnospace"/>
              <w:rPr>
                <w:rFonts w:cs="Arial"/>
                <w:sz w:val="18"/>
              </w:rPr>
            </w:pPr>
            <w:r w:rsidRPr="009E656B">
              <w:rPr>
                <w:rFonts w:cs="Arial"/>
                <w:sz w:val="18"/>
              </w:rPr>
              <w:t>Trust funds</w:t>
            </w:r>
          </w:p>
        </w:tc>
        <w:tc>
          <w:tcPr>
            <w:tcW w:w="1238" w:type="dxa"/>
          </w:tcPr>
          <w:p w14:paraId="67A57EAE" w14:textId="77777777" w:rsidR="004F7FAD" w:rsidRPr="009E656B" w:rsidRDefault="004F7FAD" w:rsidP="003B13DB">
            <w:pPr>
              <w:pStyle w:val="Tabletextnospace"/>
              <w:jc w:val="right"/>
              <w:rPr>
                <w:rFonts w:cs="Arial"/>
                <w:sz w:val="18"/>
              </w:rPr>
            </w:pPr>
            <w:r w:rsidRPr="009E656B">
              <w:rPr>
                <w:rFonts w:cs="Arial"/>
                <w:sz w:val="18"/>
              </w:rPr>
              <w:t>–</w:t>
            </w:r>
          </w:p>
        </w:tc>
        <w:tc>
          <w:tcPr>
            <w:tcW w:w="1238" w:type="dxa"/>
          </w:tcPr>
          <w:p w14:paraId="52F9B8BE" w14:textId="77777777" w:rsidR="004F7FAD" w:rsidRPr="009E656B" w:rsidRDefault="004F7FAD" w:rsidP="003B13DB">
            <w:pPr>
              <w:pStyle w:val="Tabletextnospace"/>
              <w:jc w:val="right"/>
              <w:rPr>
                <w:rFonts w:cs="Arial"/>
                <w:sz w:val="18"/>
              </w:rPr>
            </w:pPr>
            <w:r w:rsidRPr="009E656B">
              <w:rPr>
                <w:rFonts w:cs="Arial"/>
                <w:sz w:val="18"/>
              </w:rPr>
              <w:t>(1)</w:t>
            </w:r>
          </w:p>
        </w:tc>
        <w:tc>
          <w:tcPr>
            <w:tcW w:w="1239" w:type="dxa"/>
          </w:tcPr>
          <w:p w14:paraId="51314191" w14:textId="77777777" w:rsidR="004F7FAD" w:rsidRPr="009E656B" w:rsidRDefault="004F7FAD" w:rsidP="003B13DB">
            <w:pPr>
              <w:pStyle w:val="Tabletextnospace"/>
              <w:jc w:val="right"/>
              <w:rPr>
                <w:rFonts w:cs="Arial"/>
                <w:sz w:val="18"/>
              </w:rPr>
            </w:pPr>
            <w:r w:rsidRPr="009E656B">
              <w:rPr>
                <w:rFonts w:cs="Arial"/>
                <w:sz w:val="18"/>
              </w:rPr>
              <w:t>–</w:t>
            </w:r>
          </w:p>
        </w:tc>
        <w:tc>
          <w:tcPr>
            <w:tcW w:w="1238" w:type="dxa"/>
          </w:tcPr>
          <w:p w14:paraId="69AD2AC5" w14:textId="77777777" w:rsidR="004F7FAD" w:rsidRPr="009E656B" w:rsidRDefault="004F7FAD" w:rsidP="003B13DB">
            <w:pPr>
              <w:pStyle w:val="Tabletextnospace"/>
              <w:jc w:val="right"/>
              <w:rPr>
                <w:rFonts w:cs="Arial"/>
                <w:sz w:val="18"/>
              </w:rPr>
            </w:pPr>
            <w:r w:rsidRPr="009E656B">
              <w:rPr>
                <w:rFonts w:cs="Arial"/>
                <w:sz w:val="18"/>
              </w:rPr>
              <w:t>(8)</w:t>
            </w:r>
          </w:p>
        </w:tc>
        <w:tc>
          <w:tcPr>
            <w:tcW w:w="1238" w:type="dxa"/>
          </w:tcPr>
          <w:p w14:paraId="334EB244" w14:textId="77777777" w:rsidR="004F7FAD" w:rsidRPr="009E656B" w:rsidRDefault="004F7FAD" w:rsidP="003B13DB">
            <w:pPr>
              <w:pStyle w:val="Tabletextnospace"/>
              <w:jc w:val="right"/>
              <w:rPr>
                <w:rFonts w:cs="Arial"/>
                <w:sz w:val="18"/>
              </w:rPr>
            </w:pPr>
            <w:r w:rsidRPr="009E656B">
              <w:rPr>
                <w:rFonts w:cs="Arial"/>
                <w:sz w:val="18"/>
              </w:rPr>
              <w:t>6,380</w:t>
            </w:r>
          </w:p>
        </w:tc>
        <w:tc>
          <w:tcPr>
            <w:tcW w:w="1239" w:type="dxa"/>
          </w:tcPr>
          <w:p w14:paraId="6D19A75A" w14:textId="77777777" w:rsidR="004F7FAD" w:rsidRPr="009E656B" w:rsidRDefault="004F7FAD" w:rsidP="003B13DB">
            <w:pPr>
              <w:pStyle w:val="Tabletextnospace"/>
              <w:jc w:val="right"/>
              <w:rPr>
                <w:rFonts w:cs="Arial"/>
                <w:sz w:val="18"/>
              </w:rPr>
            </w:pPr>
            <w:r w:rsidRPr="009E656B">
              <w:rPr>
                <w:rFonts w:cs="Arial"/>
                <w:sz w:val="18"/>
              </w:rPr>
              <w:t xml:space="preserve">5,707 </w:t>
            </w:r>
          </w:p>
        </w:tc>
      </w:tr>
      <w:tr w:rsidR="004F7FAD" w:rsidRPr="009E656B" w14:paraId="44D306E8" w14:textId="77777777" w:rsidTr="00771263">
        <w:tc>
          <w:tcPr>
            <w:tcW w:w="7228" w:type="dxa"/>
          </w:tcPr>
          <w:p w14:paraId="139A2068" w14:textId="77777777" w:rsidR="004F7FAD" w:rsidRPr="009E656B" w:rsidRDefault="004F7FAD" w:rsidP="003B13DB">
            <w:pPr>
              <w:pStyle w:val="Tabletextnospace"/>
              <w:rPr>
                <w:rFonts w:cs="Arial"/>
                <w:sz w:val="18"/>
              </w:rPr>
            </w:pPr>
            <w:r w:rsidRPr="009E656B">
              <w:rPr>
                <w:rFonts w:cs="Arial"/>
                <w:sz w:val="18"/>
              </w:rPr>
              <w:t>Loans</w:t>
            </w:r>
          </w:p>
        </w:tc>
        <w:tc>
          <w:tcPr>
            <w:tcW w:w="1238" w:type="dxa"/>
          </w:tcPr>
          <w:p w14:paraId="1AD9F65F" w14:textId="77777777" w:rsidR="004F7FAD" w:rsidRPr="009E656B" w:rsidRDefault="004F7FAD" w:rsidP="003B13DB">
            <w:pPr>
              <w:pStyle w:val="Tabletextnospace"/>
              <w:jc w:val="right"/>
              <w:rPr>
                <w:rFonts w:cs="Arial"/>
                <w:sz w:val="18"/>
              </w:rPr>
            </w:pPr>
            <w:r w:rsidRPr="009E656B">
              <w:rPr>
                <w:rFonts w:cs="Arial"/>
                <w:sz w:val="18"/>
              </w:rPr>
              <w:t>–</w:t>
            </w:r>
          </w:p>
        </w:tc>
        <w:tc>
          <w:tcPr>
            <w:tcW w:w="1238" w:type="dxa"/>
          </w:tcPr>
          <w:p w14:paraId="36CD6404" w14:textId="77777777" w:rsidR="004F7FAD" w:rsidRPr="009E656B" w:rsidRDefault="004F7FAD" w:rsidP="003B13DB">
            <w:pPr>
              <w:pStyle w:val="Tabletextnospace"/>
              <w:jc w:val="right"/>
              <w:rPr>
                <w:rFonts w:cs="Arial"/>
                <w:sz w:val="18"/>
              </w:rPr>
            </w:pPr>
            <w:r w:rsidRPr="009E656B">
              <w:rPr>
                <w:rFonts w:cs="Arial"/>
                <w:sz w:val="18"/>
              </w:rPr>
              <w:t>–</w:t>
            </w:r>
          </w:p>
        </w:tc>
        <w:tc>
          <w:tcPr>
            <w:tcW w:w="1239" w:type="dxa"/>
          </w:tcPr>
          <w:p w14:paraId="0082CE90" w14:textId="77777777" w:rsidR="004F7FAD" w:rsidRPr="009E656B" w:rsidRDefault="004F7FAD" w:rsidP="003B13DB">
            <w:pPr>
              <w:pStyle w:val="Tabletextnospace"/>
              <w:jc w:val="right"/>
              <w:rPr>
                <w:rFonts w:cs="Arial"/>
                <w:sz w:val="18"/>
              </w:rPr>
            </w:pPr>
            <w:r w:rsidRPr="009E656B">
              <w:rPr>
                <w:rFonts w:cs="Arial"/>
                <w:sz w:val="18"/>
              </w:rPr>
              <w:t xml:space="preserve">295,726 </w:t>
            </w:r>
          </w:p>
        </w:tc>
        <w:tc>
          <w:tcPr>
            <w:tcW w:w="1238" w:type="dxa"/>
          </w:tcPr>
          <w:p w14:paraId="353B2D60" w14:textId="77777777" w:rsidR="004F7FAD" w:rsidRPr="009E656B" w:rsidRDefault="004F7FAD" w:rsidP="003B13DB">
            <w:pPr>
              <w:pStyle w:val="Tabletextnospace"/>
              <w:jc w:val="right"/>
              <w:rPr>
                <w:rFonts w:cs="Arial"/>
                <w:sz w:val="18"/>
              </w:rPr>
            </w:pPr>
            <w:r w:rsidRPr="009E656B">
              <w:rPr>
                <w:rFonts w:cs="Arial"/>
                <w:sz w:val="18"/>
              </w:rPr>
              <w:t xml:space="preserve">292,547 </w:t>
            </w:r>
          </w:p>
        </w:tc>
        <w:tc>
          <w:tcPr>
            <w:tcW w:w="1238" w:type="dxa"/>
          </w:tcPr>
          <w:p w14:paraId="3A488528" w14:textId="77777777" w:rsidR="004F7FAD" w:rsidRPr="009E656B" w:rsidRDefault="004F7FAD" w:rsidP="003B13DB">
            <w:pPr>
              <w:pStyle w:val="Tabletextnospace"/>
              <w:jc w:val="right"/>
              <w:rPr>
                <w:rFonts w:cs="Arial"/>
                <w:sz w:val="18"/>
              </w:rPr>
            </w:pPr>
            <w:r w:rsidRPr="009E656B">
              <w:rPr>
                <w:rFonts w:cs="Arial"/>
                <w:sz w:val="18"/>
              </w:rPr>
              <w:t xml:space="preserve">345,726 </w:t>
            </w:r>
          </w:p>
        </w:tc>
        <w:tc>
          <w:tcPr>
            <w:tcW w:w="1239" w:type="dxa"/>
          </w:tcPr>
          <w:p w14:paraId="0B29273D" w14:textId="77777777" w:rsidR="004F7FAD" w:rsidRPr="009E656B" w:rsidRDefault="004F7FAD" w:rsidP="003B13DB">
            <w:pPr>
              <w:pStyle w:val="Tabletextnospace"/>
              <w:jc w:val="right"/>
              <w:rPr>
                <w:rFonts w:cs="Arial"/>
                <w:sz w:val="18"/>
              </w:rPr>
            </w:pPr>
            <w:r w:rsidRPr="009E656B">
              <w:rPr>
                <w:rFonts w:cs="Arial"/>
                <w:sz w:val="18"/>
              </w:rPr>
              <w:t xml:space="preserve">342,547 </w:t>
            </w:r>
          </w:p>
        </w:tc>
      </w:tr>
      <w:tr w:rsidR="004F7FAD" w:rsidRPr="009E656B" w14:paraId="661FA539" w14:textId="77777777" w:rsidTr="00771263">
        <w:tc>
          <w:tcPr>
            <w:tcW w:w="7228" w:type="dxa"/>
          </w:tcPr>
          <w:p w14:paraId="6EBCD183" w14:textId="77777777" w:rsidR="004F7FAD" w:rsidRPr="009E656B" w:rsidRDefault="004F7FAD" w:rsidP="003B13DB">
            <w:pPr>
              <w:pStyle w:val="Tabletextnospace"/>
              <w:rPr>
                <w:rFonts w:cs="Arial"/>
                <w:b/>
                <w:bCs/>
                <w:sz w:val="18"/>
              </w:rPr>
            </w:pPr>
            <w:r w:rsidRPr="009E656B">
              <w:rPr>
                <w:rFonts w:cs="Arial"/>
                <w:b/>
                <w:bCs/>
                <w:sz w:val="18"/>
              </w:rPr>
              <w:t>Total administered financial assets</w:t>
            </w:r>
          </w:p>
        </w:tc>
        <w:tc>
          <w:tcPr>
            <w:tcW w:w="1238" w:type="dxa"/>
          </w:tcPr>
          <w:p w14:paraId="5CBE899F" w14:textId="77777777" w:rsidR="004F7FAD" w:rsidRPr="009E656B" w:rsidRDefault="004F7FAD" w:rsidP="003B13DB">
            <w:pPr>
              <w:pStyle w:val="Tabletextnospace"/>
              <w:jc w:val="right"/>
              <w:rPr>
                <w:rFonts w:cs="Arial"/>
                <w:b/>
                <w:bCs/>
                <w:sz w:val="18"/>
              </w:rPr>
            </w:pPr>
            <w:r w:rsidRPr="009E656B">
              <w:rPr>
                <w:rFonts w:cs="Arial"/>
                <w:b/>
                <w:bCs/>
                <w:sz w:val="18"/>
              </w:rPr>
              <w:t>135</w:t>
            </w:r>
          </w:p>
        </w:tc>
        <w:tc>
          <w:tcPr>
            <w:tcW w:w="1238" w:type="dxa"/>
          </w:tcPr>
          <w:p w14:paraId="14B27C7F" w14:textId="77777777" w:rsidR="004F7FAD" w:rsidRPr="009E656B" w:rsidRDefault="004F7FAD" w:rsidP="003B13DB">
            <w:pPr>
              <w:pStyle w:val="Tabletextnospace"/>
              <w:jc w:val="right"/>
              <w:rPr>
                <w:rFonts w:cs="Arial"/>
                <w:b/>
                <w:bCs/>
                <w:sz w:val="18"/>
              </w:rPr>
            </w:pPr>
            <w:r w:rsidRPr="009E656B">
              <w:rPr>
                <w:rFonts w:cs="Arial"/>
                <w:b/>
                <w:bCs/>
                <w:sz w:val="18"/>
              </w:rPr>
              <w:t>(1)</w:t>
            </w:r>
          </w:p>
        </w:tc>
        <w:tc>
          <w:tcPr>
            <w:tcW w:w="1239" w:type="dxa"/>
          </w:tcPr>
          <w:p w14:paraId="1E5EBE8C" w14:textId="77777777" w:rsidR="004F7FAD" w:rsidRPr="009E656B" w:rsidRDefault="004F7FAD" w:rsidP="003B13DB">
            <w:pPr>
              <w:pStyle w:val="Tabletextnospace"/>
              <w:jc w:val="right"/>
              <w:rPr>
                <w:rFonts w:cs="Arial"/>
                <w:b/>
                <w:bCs/>
                <w:sz w:val="18"/>
              </w:rPr>
            </w:pPr>
            <w:r w:rsidRPr="009E656B">
              <w:rPr>
                <w:rFonts w:cs="Arial"/>
                <w:b/>
                <w:bCs/>
                <w:sz w:val="18"/>
              </w:rPr>
              <w:t>302,383</w:t>
            </w:r>
          </w:p>
        </w:tc>
        <w:tc>
          <w:tcPr>
            <w:tcW w:w="1238" w:type="dxa"/>
          </w:tcPr>
          <w:p w14:paraId="33C0D35B" w14:textId="77777777" w:rsidR="004F7FAD" w:rsidRPr="009E656B" w:rsidRDefault="004F7FAD" w:rsidP="003B13DB">
            <w:pPr>
              <w:pStyle w:val="Tabletextnospace"/>
              <w:jc w:val="right"/>
              <w:rPr>
                <w:rFonts w:cs="Arial"/>
                <w:b/>
                <w:bCs/>
                <w:sz w:val="18"/>
              </w:rPr>
            </w:pPr>
            <w:r w:rsidRPr="009E656B">
              <w:rPr>
                <w:rFonts w:cs="Arial"/>
                <w:b/>
                <w:bCs/>
                <w:sz w:val="18"/>
              </w:rPr>
              <w:t xml:space="preserve">294,501 </w:t>
            </w:r>
          </w:p>
        </w:tc>
        <w:tc>
          <w:tcPr>
            <w:tcW w:w="1238" w:type="dxa"/>
          </w:tcPr>
          <w:p w14:paraId="07792360" w14:textId="77777777" w:rsidR="004F7FAD" w:rsidRPr="009E656B" w:rsidRDefault="004F7FAD" w:rsidP="003B13DB">
            <w:pPr>
              <w:pStyle w:val="Tabletextnospace"/>
              <w:jc w:val="right"/>
              <w:rPr>
                <w:rFonts w:cs="Arial"/>
                <w:b/>
                <w:bCs/>
                <w:sz w:val="18"/>
              </w:rPr>
            </w:pPr>
            <w:r w:rsidRPr="009E656B">
              <w:rPr>
                <w:rFonts w:cs="Arial"/>
                <w:b/>
                <w:bCs/>
                <w:sz w:val="18"/>
              </w:rPr>
              <w:t>510,085</w:t>
            </w:r>
          </w:p>
        </w:tc>
        <w:tc>
          <w:tcPr>
            <w:tcW w:w="1239" w:type="dxa"/>
          </w:tcPr>
          <w:p w14:paraId="4D4EE122" w14:textId="77777777" w:rsidR="004F7FAD" w:rsidRPr="009E656B" w:rsidRDefault="004F7FAD" w:rsidP="003B13DB">
            <w:pPr>
              <w:pStyle w:val="Tabletextnospace"/>
              <w:jc w:val="right"/>
              <w:rPr>
                <w:rFonts w:cs="Arial"/>
                <w:b/>
                <w:bCs/>
                <w:sz w:val="18"/>
              </w:rPr>
            </w:pPr>
            <w:r w:rsidRPr="009E656B">
              <w:rPr>
                <w:rFonts w:cs="Arial"/>
                <w:b/>
                <w:bCs/>
                <w:sz w:val="18"/>
              </w:rPr>
              <w:t>475,113</w:t>
            </w:r>
          </w:p>
        </w:tc>
      </w:tr>
      <w:tr w:rsidR="004F7FAD" w:rsidRPr="009E656B" w14:paraId="128EE723" w14:textId="77777777" w:rsidTr="00771263">
        <w:tc>
          <w:tcPr>
            <w:tcW w:w="7228" w:type="dxa"/>
          </w:tcPr>
          <w:p w14:paraId="67126DAC" w14:textId="77777777" w:rsidR="004F7FAD" w:rsidRPr="009E656B" w:rsidRDefault="004F7FAD" w:rsidP="003B13DB">
            <w:pPr>
              <w:pStyle w:val="Tabletextnospace"/>
              <w:rPr>
                <w:rFonts w:cs="Arial"/>
                <w:color w:val="auto"/>
                <w:sz w:val="18"/>
                <w:lang w:val="en-AU"/>
              </w:rPr>
            </w:pPr>
          </w:p>
        </w:tc>
        <w:tc>
          <w:tcPr>
            <w:tcW w:w="1238" w:type="dxa"/>
          </w:tcPr>
          <w:p w14:paraId="490643E3" w14:textId="77777777" w:rsidR="004F7FAD" w:rsidRPr="009E656B" w:rsidRDefault="004F7FAD" w:rsidP="003B13DB">
            <w:pPr>
              <w:pStyle w:val="Tabletextnospace"/>
              <w:jc w:val="right"/>
              <w:rPr>
                <w:rFonts w:cs="Arial"/>
                <w:color w:val="auto"/>
                <w:sz w:val="18"/>
                <w:lang w:val="en-AU"/>
              </w:rPr>
            </w:pPr>
          </w:p>
        </w:tc>
        <w:tc>
          <w:tcPr>
            <w:tcW w:w="1238" w:type="dxa"/>
          </w:tcPr>
          <w:p w14:paraId="10674498" w14:textId="77777777" w:rsidR="004F7FAD" w:rsidRPr="009E656B" w:rsidRDefault="004F7FAD" w:rsidP="003B13DB">
            <w:pPr>
              <w:pStyle w:val="Tabletextnospace"/>
              <w:jc w:val="right"/>
              <w:rPr>
                <w:rFonts w:cs="Arial"/>
                <w:color w:val="auto"/>
                <w:sz w:val="18"/>
                <w:lang w:val="en-AU"/>
              </w:rPr>
            </w:pPr>
          </w:p>
        </w:tc>
        <w:tc>
          <w:tcPr>
            <w:tcW w:w="1239" w:type="dxa"/>
          </w:tcPr>
          <w:p w14:paraId="64BF28A0" w14:textId="77777777" w:rsidR="004F7FAD" w:rsidRPr="009E656B" w:rsidRDefault="004F7FAD" w:rsidP="003B13DB">
            <w:pPr>
              <w:pStyle w:val="Tabletextnospace"/>
              <w:jc w:val="right"/>
              <w:rPr>
                <w:rFonts w:cs="Arial"/>
                <w:color w:val="auto"/>
                <w:sz w:val="18"/>
                <w:lang w:val="en-AU"/>
              </w:rPr>
            </w:pPr>
          </w:p>
        </w:tc>
        <w:tc>
          <w:tcPr>
            <w:tcW w:w="1238" w:type="dxa"/>
          </w:tcPr>
          <w:p w14:paraId="14865ED0" w14:textId="77777777" w:rsidR="004F7FAD" w:rsidRPr="009E656B" w:rsidRDefault="004F7FAD" w:rsidP="003B13DB">
            <w:pPr>
              <w:pStyle w:val="Tabletextnospace"/>
              <w:jc w:val="right"/>
              <w:rPr>
                <w:rFonts w:cs="Arial"/>
                <w:color w:val="auto"/>
                <w:sz w:val="18"/>
                <w:lang w:val="en-AU"/>
              </w:rPr>
            </w:pPr>
          </w:p>
        </w:tc>
        <w:tc>
          <w:tcPr>
            <w:tcW w:w="1238" w:type="dxa"/>
          </w:tcPr>
          <w:p w14:paraId="01F01F7E" w14:textId="77777777" w:rsidR="004F7FAD" w:rsidRPr="009E656B" w:rsidRDefault="004F7FAD" w:rsidP="003B13DB">
            <w:pPr>
              <w:pStyle w:val="Tabletextnospace"/>
              <w:jc w:val="right"/>
              <w:rPr>
                <w:rFonts w:cs="Arial"/>
                <w:color w:val="auto"/>
                <w:sz w:val="18"/>
                <w:lang w:val="en-AU"/>
              </w:rPr>
            </w:pPr>
          </w:p>
        </w:tc>
        <w:tc>
          <w:tcPr>
            <w:tcW w:w="1239" w:type="dxa"/>
          </w:tcPr>
          <w:p w14:paraId="73F4D4A6" w14:textId="77777777" w:rsidR="004F7FAD" w:rsidRPr="009E656B" w:rsidRDefault="004F7FAD" w:rsidP="003B13DB">
            <w:pPr>
              <w:pStyle w:val="Tabletextnospace"/>
              <w:jc w:val="right"/>
              <w:rPr>
                <w:rFonts w:cs="Arial"/>
                <w:color w:val="auto"/>
                <w:sz w:val="18"/>
                <w:lang w:val="en-AU"/>
              </w:rPr>
            </w:pPr>
          </w:p>
        </w:tc>
      </w:tr>
      <w:tr w:rsidR="004F7FAD" w:rsidRPr="009E656B" w14:paraId="7D77A16B" w14:textId="77777777" w:rsidTr="00771263">
        <w:tc>
          <w:tcPr>
            <w:tcW w:w="7228" w:type="dxa"/>
          </w:tcPr>
          <w:p w14:paraId="0F45D374" w14:textId="77777777" w:rsidR="004F7FAD" w:rsidRPr="009E656B" w:rsidRDefault="004F7FAD" w:rsidP="003B13DB">
            <w:pPr>
              <w:pStyle w:val="Tabletextnospace"/>
              <w:rPr>
                <w:rFonts w:cs="Arial"/>
                <w:b/>
                <w:bCs/>
                <w:sz w:val="18"/>
              </w:rPr>
            </w:pPr>
            <w:r w:rsidRPr="009E656B">
              <w:rPr>
                <w:rFonts w:cs="Arial"/>
                <w:b/>
                <w:bCs/>
                <w:sz w:val="18"/>
              </w:rPr>
              <w:t>Administered liabilities</w:t>
            </w:r>
          </w:p>
        </w:tc>
        <w:tc>
          <w:tcPr>
            <w:tcW w:w="1238" w:type="dxa"/>
          </w:tcPr>
          <w:p w14:paraId="04CDC34A" w14:textId="77777777" w:rsidR="004F7FAD" w:rsidRPr="009E656B" w:rsidRDefault="004F7FAD" w:rsidP="003B13DB">
            <w:pPr>
              <w:pStyle w:val="Tabletextnospace"/>
              <w:jc w:val="right"/>
              <w:rPr>
                <w:rFonts w:cs="Arial"/>
                <w:b/>
                <w:bCs/>
                <w:color w:val="auto"/>
                <w:sz w:val="18"/>
                <w:lang w:val="en-AU"/>
              </w:rPr>
            </w:pPr>
          </w:p>
        </w:tc>
        <w:tc>
          <w:tcPr>
            <w:tcW w:w="1238" w:type="dxa"/>
          </w:tcPr>
          <w:p w14:paraId="64C99F8F" w14:textId="77777777" w:rsidR="004F7FAD" w:rsidRPr="009E656B" w:rsidRDefault="004F7FAD" w:rsidP="003B13DB">
            <w:pPr>
              <w:pStyle w:val="Tabletextnospace"/>
              <w:jc w:val="right"/>
              <w:rPr>
                <w:rFonts w:cs="Arial"/>
                <w:b/>
                <w:bCs/>
                <w:color w:val="auto"/>
                <w:sz w:val="18"/>
                <w:lang w:val="en-AU"/>
              </w:rPr>
            </w:pPr>
          </w:p>
        </w:tc>
        <w:tc>
          <w:tcPr>
            <w:tcW w:w="1239" w:type="dxa"/>
          </w:tcPr>
          <w:p w14:paraId="25FB1B33" w14:textId="77777777" w:rsidR="004F7FAD" w:rsidRPr="009E656B" w:rsidRDefault="004F7FAD" w:rsidP="003B13DB">
            <w:pPr>
              <w:pStyle w:val="Tabletextnospace"/>
              <w:jc w:val="right"/>
              <w:rPr>
                <w:rFonts w:cs="Arial"/>
                <w:b/>
                <w:bCs/>
                <w:color w:val="auto"/>
                <w:sz w:val="18"/>
                <w:lang w:val="en-AU"/>
              </w:rPr>
            </w:pPr>
          </w:p>
        </w:tc>
        <w:tc>
          <w:tcPr>
            <w:tcW w:w="1238" w:type="dxa"/>
          </w:tcPr>
          <w:p w14:paraId="2D4F3CBC" w14:textId="77777777" w:rsidR="004F7FAD" w:rsidRPr="009E656B" w:rsidRDefault="004F7FAD" w:rsidP="003B13DB">
            <w:pPr>
              <w:pStyle w:val="Tabletextnospace"/>
              <w:jc w:val="right"/>
              <w:rPr>
                <w:rFonts w:cs="Arial"/>
                <w:b/>
                <w:bCs/>
                <w:color w:val="auto"/>
                <w:sz w:val="18"/>
                <w:lang w:val="en-AU"/>
              </w:rPr>
            </w:pPr>
          </w:p>
        </w:tc>
        <w:tc>
          <w:tcPr>
            <w:tcW w:w="1238" w:type="dxa"/>
          </w:tcPr>
          <w:p w14:paraId="53D9BD88" w14:textId="77777777" w:rsidR="004F7FAD" w:rsidRPr="009E656B" w:rsidRDefault="004F7FAD" w:rsidP="003B13DB">
            <w:pPr>
              <w:pStyle w:val="Tabletextnospace"/>
              <w:jc w:val="right"/>
              <w:rPr>
                <w:rFonts w:cs="Arial"/>
                <w:b/>
                <w:bCs/>
                <w:color w:val="auto"/>
                <w:sz w:val="18"/>
                <w:lang w:val="en-AU"/>
              </w:rPr>
            </w:pPr>
          </w:p>
        </w:tc>
        <w:tc>
          <w:tcPr>
            <w:tcW w:w="1239" w:type="dxa"/>
          </w:tcPr>
          <w:p w14:paraId="6348DDF3" w14:textId="77777777" w:rsidR="004F7FAD" w:rsidRPr="009E656B" w:rsidRDefault="004F7FAD" w:rsidP="003B13DB">
            <w:pPr>
              <w:pStyle w:val="Tabletextnospace"/>
              <w:jc w:val="right"/>
              <w:rPr>
                <w:rFonts w:cs="Arial"/>
                <w:b/>
                <w:bCs/>
                <w:color w:val="auto"/>
                <w:sz w:val="18"/>
                <w:lang w:val="en-AU"/>
              </w:rPr>
            </w:pPr>
          </w:p>
        </w:tc>
      </w:tr>
      <w:tr w:rsidR="004F7FAD" w:rsidRPr="009E656B" w14:paraId="7491DA4D" w14:textId="77777777" w:rsidTr="00771263">
        <w:tc>
          <w:tcPr>
            <w:tcW w:w="7228" w:type="dxa"/>
          </w:tcPr>
          <w:p w14:paraId="71788685" w14:textId="77777777" w:rsidR="004F7FAD" w:rsidRPr="009E656B" w:rsidRDefault="004F7FAD" w:rsidP="003B13DB">
            <w:pPr>
              <w:pStyle w:val="Tabletextnospace"/>
              <w:rPr>
                <w:rFonts w:cs="Arial"/>
                <w:sz w:val="18"/>
              </w:rPr>
            </w:pPr>
            <w:r w:rsidRPr="009E656B">
              <w:rPr>
                <w:rFonts w:cs="Arial"/>
                <w:sz w:val="18"/>
              </w:rPr>
              <w:t>Creditors and accruals</w:t>
            </w:r>
          </w:p>
        </w:tc>
        <w:tc>
          <w:tcPr>
            <w:tcW w:w="1238" w:type="dxa"/>
          </w:tcPr>
          <w:p w14:paraId="37CD97E0" w14:textId="77777777" w:rsidR="004F7FAD" w:rsidRPr="009E656B" w:rsidRDefault="004F7FAD" w:rsidP="003B13DB">
            <w:pPr>
              <w:pStyle w:val="Tabletextnospace"/>
              <w:jc w:val="right"/>
              <w:rPr>
                <w:rFonts w:cs="Arial"/>
                <w:sz w:val="18"/>
              </w:rPr>
            </w:pPr>
            <w:r w:rsidRPr="009E656B">
              <w:rPr>
                <w:rFonts w:cs="Arial"/>
                <w:sz w:val="18"/>
              </w:rPr>
              <w:t xml:space="preserve">248 </w:t>
            </w:r>
          </w:p>
        </w:tc>
        <w:tc>
          <w:tcPr>
            <w:tcW w:w="1238" w:type="dxa"/>
          </w:tcPr>
          <w:p w14:paraId="65483414" w14:textId="77777777" w:rsidR="004F7FAD" w:rsidRPr="009E656B" w:rsidRDefault="004F7FAD" w:rsidP="003B13DB">
            <w:pPr>
              <w:pStyle w:val="Tabletextnospace"/>
              <w:jc w:val="right"/>
              <w:rPr>
                <w:rFonts w:cs="Arial"/>
                <w:sz w:val="18"/>
              </w:rPr>
            </w:pPr>
            <w:r w:rsidRPr="009E656B">
              <w:rPr>
                <w:rFonts w:cs="Arial"/>
                <w:sz w:val="18"/>
              </w:rPr>
              <w:t xml:space="preserve">42 </w:t>
            </w:r>
          </w:p>
        </w:tc>
        <w:tc>
          <w:tcPr>
            <w:tcW w:w="1239" w:type="dxa"/>
          </w:tcPr>
          <w:p w14:paraId="1E02DCF4" w14:textId="77777777" w:rsidR="004F7FAD" w:rsidRPr="009E656B" w:rsidRDefault="004F7FAD" w:rsidP="003B13DB">
            <w:pPr>
              <w:pStyle w:val="Tabletextnospace"/>
              <w:jc w:val="right"/>
              <w:rPr>
                <w:rFonts w:cs="Arial"/>
                <w:sz w:val="18"/>
              </w:rPr>
            </w:pPr>
            <w:r w:rsidRPr="009E656B">
              <w:rPr>
                <w:rFonts w:cs="Arial"/>
                <w:sz w:val="18"/>
              </w:rPr>
              <w:t xml:space="preserve">7,824 </w:t>
            </w:r>
          </w:p>
        </w:tc>
        <w:tc>
          <w:tcPr>
            <w:tcW w:w="1238" w:type="dxa"/>
          </w:tcPr>
          <w:p w14:paraId="6EE32F84" w14:textId="77777777" w:rsidR="004F7FAD" w:rsidRPr="009E656B" w:rsidRDefault="004F7FAD" w:rsidP="003B13DB">
            <w:pPr>
              <w:pStyle w:val="Tabletextnospace"/>
              <w:jc w:val="right"/>
              <w:rPr>
                <w:rFonts w:cs="Arial"/>
                <w:sz w:val="18"/>
              </w:rPr>
            </w:pPr>
            <w:r w:rsidRPr="009E656B">
              <w:rPr>
                <w:rFonts w:cs="Arial"/>
                <w:sz w:val="18"/>
              </w:rPr>
              <w:t xml:space="preserve">1,406 </w:t>
            </w:r>
          </w:p>
        </w:tc>
        <w:tc>
          <w:tcPr>
            <w:tcW w:w="1238" w:type="dxa"/>
          </w:tcPr>
          <w:p w14:paraId="1CA2C19B" w14:textId="77777777" w:rsidR="004F7FAD" w:rsidRPr="009E656B" w:rsidRDefault="004F7FAD" w:rsidP="003B13DB">
            <w:pPr>
              <w:pStyle w:val="Tabletextnospace"/>
              <w:jc w:val="right"/>
              <w:rPr>
                <w:rFonts w:cs="Arial"/>
                <w:sz w:val="18"/>
              </w:rPr>
            </w:pPr>
            <w:r w:rsidRPr="009E656B">
              <w:rPr>
                <w:rFonts w:cs="Arial"/>
                <w:sz w:val="18"/>
              </w:rPr>
              <w:t>32,791</w:t>
            </w:r>
          </w:p>
        </w:tc>
        <w:tc>
          <w:tcPr>
            <w:tcW w:w="1239" w:type="dxa"/>
          </w:tcPr>
          <w:p w14:paraId="2AEA2B74" w14:textId="77777777" w:rsidR="004F7FAD" w:rsidRPr="009E656B" w:rsidRDefault="004F7FAD" w:rsidP="003B13DB">
            <w:pPr>
              <w:pStyle w:val="Tabletextnospace"/>
              <w:jc w:val="right"/>
              <w:rPr>
                <w:rFonts w:cs="Arial"/>
                <w:sz w:val="18"/>
              </w:rPr>
            </w:pPr>
            <w:r w:rsidRPr="009E656B">
              <w:rPr>
                <w:rFonts w:cs="Arial"/>
                <w:sz w:val="18"/>
              </w:rPr>
              <w:t>8,276</w:t>
            </w:r>
          </w:p>
        </w:tc>
      </w:tr>
      <w:tr w:rsidR="004F7FAD" w:rsidRPr="009E656B" w14:paraId="749FD01F" w14:textId="77777777" w:rsidTr="00771263">
        <w:tc>
          <w:tcPr>
            <w:tcW w:w="7228" w:type="dxa"/>
          </w:tcPr>
          <w:p w14:paraId="1A70C206" w14:textId="77777777" w:rsidR="004F7FAD" w:rsidRPr="009E656B" w:rsidRDefault="004F7FAD" w:rsidP="003B13DB">
            <w:pPr>
              <w:pStyle w:val="Tabletextnospace"/>
              <w:rPr>
                <w:rFonts w:cs="Arial"/>
                <w:sz w:val="18"/>
              </w:rPr>
            </w:pPr>
            <w:r w:rsidRPr="009E656B">
              <w:rPr>
                <w:rFonts w:cs="Arial"/>
                <w:sz w:val="18"/>
              </w:rPr>
              <w:t>Unearned income</w:t>
            </w:r>
          </w:p>
        </w:tc>
        <w:tc>
          <w:tcPr>
            <w:tcW w:w="1238" w:type="dxa"/>
          </w:tcPr>
          <w:p w14:paraId="72D01201" w14:textId="77777777" w:rsidR="004F7FAD" w:rsidRPr="009E656B" w:rsidRDefault="004F7FAD" w:rsidP="003B13DB">
            <w:pPr>
              <w:pStyle w:val="Tabletextnospace"/>
              <w:jc w:val="right"/>
              <w:rPr>
                <w:rFonts w:cs="Arial"/>
                <w:sz w:val="18"/>
              </w:rPr>
            </w:pPr>
            <w:r w:rsidRPr="009E656B">
              <w:rPr>
                <w:rFonts w:cs="Arial"/>
                <w:sz w:val="18"/>
              </w:rPr>
              <w:t>–</w:t>
            </w:r>
          </w:p>
        </w:tc>
        <w:tc>
          <w:tcPr>
            <w:tcW w:w="1238" w:type="dxa"/>
          </w:tcPr>
          <w:p w14:paraId="334FA88D" w14:textId="77777777" w:rsidR="004F7FAD" w:rsidRPr="009E656B" w:rsidRDefault="004F7FAD" w:rsidP="003B13DB">
            <w:pPr>
              <w:pStyle w:val="Tabletextnospace"/>
              <w:jc w:val="right"/>
              <w:rPr>
                <w:rFonts w:cs="Arial"/>
                <w:sz w:val="18"/>
              </w:rPr>
            </w:pPr>
            <w:r w:rsidRPr="009E656B">
              <w:rPr>
                <w:rFonts w:cs="Arial"/>
                <w:sz w:val="18"/>
              </w:rPr>
              <w:t>–</w:t>
            </w:r>
          </w:p>
        </w:tc>
        <w:tc>
          <w:tcPr>
            <w:tcW w:w="1239" w:type="dxa"/>
          </w:tcPr>
          <w:p w14:paraId="1201EA30" w14:textId="77777777" w:rsidR="004F7FAD" w:rsidRPr="009E656B" w:rsidRDefault="004F7FAD" w:rsidP="003B13DB">
            <w:pPr>
              <w:pStyle w:val="Tabletextnospace"/>
              <w:jc w:val="right"/>
              <w:rPr>
                <w:rFonts w:cs="Arial"/>
                <w:sz w:val="18"/>
              </w:rPr>
            </w:pPr>
            <w:r w:rsidRPr="009E656B">
              <w:rPr>
                <w:rFonts w:cs="Arial"/>
                <w:sz w:val="18"/>
              </w:rPr>
              <w:t xml:space="preserve">57,320 </w:t>
            </w:r>
          </w:p>
        </w:tc>
        <w:tc>
          <w:tcPr>
            <w:tcW w:w="1238" w:type="dxa"/>
          </w:tcPr>
          <w:p w14:paraId="6E81F96B" w14:textId="77777777" w:rsidR="004F7FAD" w:rsidRPr="009E656B" w:rsidRDefault="004F7FAD" w:rsidP="003B13DB">
            <w:pPr>
              <w:pStyle w:val="Tabletextnospace"/>
              <w:jc w:val="right"/>
              <w:rPr>
                <w:rFonts w:cs="Arial"/>
                <w:sz w:val="18"/>
              </w:rPr>
            </w:pPr>
            <w:r w:rsidRPr="009E656B">
              <w:rPr>
                <w:rFonts w:cs="Arial"/>
                <w:sz w:val="18"/>
              </w:rPr>
              <w:t xml:space="preserve">62,031 </w:t>
            </w:r>
          </w:p>
        </w:tc>
        <w:tc>
          <w:tcPr>
            <w:tcW w:w="1238" w:type="dxa"/>
          </w:tcPr>
          <w:p w14:paraId="0B4A70BD" w14:textId="77777777" w:rsidR="004F7FAD" w:rsidRPr="009E656B" w:rsidRDefault="004F7FAD" w:rsidP="003B13DB">
            <w:pPr>
              <w:pStyle w:val="Tabletextnospace"/>
              <w:jc w:val="right"/>
              <w:rPr>
                <w:rFonts w:cs="Arial"/>
                <w:sz w:val="18"/>
              </w:rPr>
            </w:pPr>
            <w:r w:rsidRPr="009E656B">
              <w:rPr>
                <w:rFonts w:cs="Arial"/>
                <w:sz w:val="18"/>
              </w:rPr>
              <w:t xml:space="preserve">58,400 </w:t>
            </w:r>
          </w:p>
        </w:tc>
        <w:tc>
          <w:tcPr>
            <w:tcW w:w="1239" w:type="dxa"/>
          </w:tcPr>
          <w:p w14:paraId="41D3C7AB" w14:textId="77777777" w:rsidR="004F7FAD" w:rsidRPr="009E656B" w:rsidRDefault="004F7FAD" w:rsidP="003B13DB">
            <w:pPr>
              <w:pStyle w:val="Tabletextnospace"/>
              <w:jc w:val="right"/>
              <w:rPr>
                <w:rFonts w:cs="Arial"/>
                <w:sz w:val="18"/>
              </w:rPr>
            </w:pPr>
            <w:r w:rsidRPr="009E656B">
              <w:rPr>
                <w:rFonts w:cs="Arial"/>
                <w:sz w:val="18"/>
              </w:rPr>
              <w:t xml:space="preserve">63,111 </w:t>
            </w:r>
          </w:p>
        </w:tc>
      </w:tr>
      <w:tr w:rsidR="004F7FAD" w:rsidRPr="009E656B" w14:paraId="0161B32C" w14:textId="77777777" w:rsidTr="00771263">
        <w:tc>
          <w:tcPr>
            <w:tcW w:w="7228" w:type="dxa"/>
          </w:tcPr>
          <w:p w14:paraId="32002FC5" w14:textId="77777777" w:rsidR="004F7FAD" w:rsidRPr="009E656B" w:rsidRDefault="004F7FAD" w:rsidP="003B13DB">
            <w:pPr>
              <w:pStyle w:val="Tabletextnospace"/>
              <w:rPr>
                <w:rFonts w:cs="Arial"/>
                <w:sz w:val="18"/>
              </w:rPr>
            </w:pPr>
            <w:r w:rsidRPr="009E656B">
              <w:rPr>
                <w:rFonts w:cs="Arial"/>
                <w:sz w:val="18"/>
              </w:rPr>
              <w:t>Interest bearing liabilities</w:t>
            </w:r>
          </w:p>
        </w:tc>
        <w:tc>
          <w:tcPr>
            <w:tcW w:w="1238" w:type="dxa"/>
          </w:tcPr>
          <w:p w14:paraId="4C3571CE" w14:textId="77777777" w:rsidR="004F7FAD" w:rsidRPr="009E656B" w:rsidRDefault="004F7FAD" w:rsidP="003B13DB">
            <w:pPr>
              <w:pStyle w:val="Tabletextnospace"/>
              <w:jc w:val="right"/>
              <w:rPr>
                <w:rFonts w:cs="Arial"/>
                <w:sz w:val="18"/>
              </w:rPr>
            </w:pPr>
            <w:r w:rsidRPr="009E656B">
              <w:rPr>
                <w:rFonts w:cs="Arial"/>
                <w:sz w:val="18"/>
              </w:rPr>
              <w:t>–</w:t>
            </w:r>
          </w:p>
        </w:tc>
        <w:tc>
          <w:tcPr>
            <w:tcW w:w="1238" w:type="dxa"/>
          </w:tcPr>
          <w:p w14:paraId="395BD27D" w14:textId="77777777" w:rsidR="004F7FAD" w:rsidRPr="009E656B" w:rsidRDefault="004F7FAD" w:rsidP="003B13DB">
            <w:pPr>
              <w:pStyle w:val="Tabletextnospace"/>
              <w:jc w:val="right"/>
              <w:rPr>
                <w:rFonts w:cs="Arial"/>
                <w:sz w:val="18"/>
              </w:rPr>
            </w:pPr>
            <w:r w:rsidRPr="009E656B">
              <w:rPr>
                <w:rFonts w:cs="Arial"/>
                <w:sz w:val="18"/>
              </w:rPr>
              <w:t>–</w:t>
            </w:r>
          </w:p>
        </w:tc>
        <w:tc>
          <w:tcPr>
            <w:tcW w:w="1239" w:type="dxa"/>
          </w:tcPr>
          <w:p w14:paraId="12A6D968" w14:textId="77777777" w:rsidR="004F7FAD" w:rsidRPr="009E656B" w:rsidRDefault="004F7FAD" w:rsidP="003B13DB">
            <w:pPr>
              <w:pStyle w:val="Tabletextnospace"/>
              <w:jc w:val="right"/>
              <w:rPr>
                <w:rFonts w:cs="Arial"/>
                <w:sz w:val="18"/>
              </w:rPr>
            </w:pPr>
            <w:r w:rsidRPr="009E656B">
              <w:rPr>
                <w:rFonts w:cs="Arial"/>
                <w:sz w:val="18"/>
              </w:rPr>
              <w:t xml:space="preserve">435,425 </w:t>
            </w:r>
          </w:p>
        </w:tc>
        <w:tc>
          <w:tcPr>
            <w:tcW w:w="1238" w:type="dxa"/>
          </w:tcPr>
          <w:p w14:paraId="25EF3603" w14:textId="77777777" w:rsidR="004F7FAD" w:rsidRPr="009E656B" w:rsidRDefault="004F7FAD" w:rsidP="003B13DB">
            <w:pPr>
              <w:pStyle w:val="Tabletextnospace"/>
              <w:jc w:val="right"/>
              <w:rPr>
                <w:rFonts w:cs="Arial"/>
                <w:sz w:val="18"/>
              </w:rPr>
            </w:pPr>
            <w:r w:rsidRPr="009E656B">
              <w:rPr>
                <w:rFonts w:cs="Arial"/>
                <w:sz w:val="18"/>
              </w:rPr>
              <w:t xml:space="preserve">437,596 </w:t>
            </w:r>
          </w:p>
        </w:tc>
        <w:tc>
          <w:tcPr>
            <w:tcW w:w="1238" w:type="dxa"/>
          </w:tcPr>
          <w:p w14:paraId="64F7D2A6" w14:textId="77777777" w:rsidR="004F7FAD" w:rsidRPr="009E656B" w:rsidRDefault="004F7FAD" w:rsidP="003B13DB">
            <w:pPr>
              <w:pStyle w:val="Tabletextnospace"/>
              <w:jc w:val="right"/>
              <w:rPr>
                <w:rFonts w:cs="Arial"/>
                <w:sz w:val="18"/>
              </w:rPr>
            </w:pPr>
            <w:r w:rsidRPr="009E656B">
              <w:rPr>
                <w:rFonts w:cs="Arial"/>
                <w:sz w:val="18"/>
              </w:rPr>
              <w:t xml:space="preserve">435,520 </w:t>
            </w:r>
          </w:p>
        </w:tc>
        <w:tc>
          <w:tcPr>
            <w:tcW w:w="1239" w:type="dxa"/>
          </w:tcPr>
          <w:p w14:paraId="1259280A" w14:textId="77777777" w:rsidR="004F7FAD" w:rsidRPr="009E656B" w:rsidRDefault="004F7FAD" w:rsidP="003B13DB">
            <w:pPr>
              <w:pStyle w:val="Tabletextnospace"/>
              <w:jc w:val="right"/>
              <w:rPr>
                <w:rFonts w:cs="Arial"/>
                <w:sz w:val="18"/>
              </w:rPr>
            </w:pPr>
            <w:r w:rsidRPr="009E656B">
              <w:rPr>
                <w:rFonts w:cs="Arial"/>
                <w:sz w:val="18"/>
              </w:rPr>
              <w:t xml:space="preserve">437,691 </w:t>
            </w:r>
          </w:p>
        </w:tc>
      </w:tr>
      <w:tr w:rsidR="004F7FAD" w:rsidRPr="009E656B" w14:paraId="479D30B4" w14:textId="77777777" w:rsidTr="00771263">
        <w:tc>
          <w:tcPr>
            <w:tcW w:w="7228" w:type="dxa"/>
          </w:tcPr>
          <w:p w14:paraId="1C23408E" w14:textId="77777777" w:rsidR="004F7FAD" w:rsidRPr="009E656B" w:rsidRDefault="004F7FAD" w:rsidP="003B13DB">
            <w:pPr>
              <w:pStyle w:val="Tabletextnospace"/>
              <w:rPr>
                <w:rFonts w:cs="Arial"/>
                <w:b/>
                <w:bCs/>
                <w:sz w:val="18"/>
              </w:rPr>
            </w:pPr>
            <w:r w:rsidRPr="009E656B">
              <w:rPr>
                <w:rFonts w:cs="Arial"/>
                <w:b/>
                <w:bCs/>
                <w:sz w:val="18"/>
              </w:rPr>
              <w:t>Total administered liabilities</w:t>
            </w:r>
          </w:p>
        </w:tc>
        <w:tc>
          <w:tcPr>
            <w:tcW w:w="1238" w:type="dxa"/>
          </w:tcPr>
          <w:p w14:paraId="0F704974" w14:textId="77777777" w:rsidR="004F7FAD" w:rsidRPr="009E656B" w:rsidRDefault="004F7FAD" w:rsidP="003B13DB">
            <w:pPr>
              <w:pStyle w:val="Tabletextnospace"/>
              <w:jc w:val="right"/>
              <w:rPr>
                <w:rFonts w:cs="Arial"/>
                <w:b/>
                <w:bCs/>
                <w:sz w:val="18"/>
              </w:rPr>
            </w:pPr>
            <w:r w:rsidRPr="009E656B">
              <w:rPr>
                <w:rFonts w:cs="Arial"/>
                <w:b/>
                <w:bCs/>
                <w:sz w:val="18"/>
              </w:rPr>
              <w:t xml:space="preserve">248 </w:t>
            </w:r>
          </w:p>
        </w:tc>
        <w:tc>
          <w:tcPr>
            <w:tcW w:w="1238" w:type="dxa"/>
          </w:tcPr>
          <w:p w14:paraId="61BE9927" w14:textId="77777777" w:rsidR="004F7FAD" w:rsidRPr="009E656B" w:rsidRDefault="004F7FAD" w:rsidP="003B13DB">
            <w:pPr>
              <w:pStyle w:val="Tabletextnospace"/>
              <w:jc w:val="right"/>
              <w:rPr>
                <w:rFonts w:cs="Arial"/>
                <w:b/>
                <w:bCs/>
                <w:sz w:val="18"/>
              </w:rPr>
            </w:pPr>
            <w:r w:rsidRPr="009E656B">
              <w:rPr>
                <w:rFonts w:cs="Arial"/>
                <w:b/>
                <w:bCs/>
                <w:sz w:val="18"/>
              </w:rPr>
              <w:t xml:space="preserve">42 </w:t>
            </w:r>
          </w:p>
        </w:tc>
        <w:tc>
          <w:tcPr>
            <w:tcW w:w="1239" w:type="dxa"/>
          </w:tcPr>
          <w:p w14:paraId="68066397" w14:textId="77777777" w:rsidR="004F7FAD" w:rsidRPr="009E656B" w:rsidRDefault="004F7FAD" w:rsidP="003B13DB">
            <w:pPr>
              <w:pStyle w:val="Tabletextnospace"/>
              <w:jc w:val="right"/>
              <w:rPr>
                <w:rFonts w:cs="Arial"/>
                <w:b/>
                <w:bCs/>
                <w:sz w:val="18"/>
              </w:rPr>
            </w:pPr>
            <w:r w:rsidRPr="009E656B">
              <w:rPr>
                <w:rFonts w:cs="Arial"/>
                <w:b/>
                <w:bCs/>
                <w:sz w:val="18"/>
              </w:rPr>
              <w:t>500,569</w:t>
            </w:r>
          </w:p>
        </w:tc>
        <w:tc>
          <w:tcPr>
            <w:tcW w:w="1238" w:type="dxa"/>
          </w:tcPr>
          <w:p w14:paraId="58278819" w14:textId="77777777" w:rsidR="004F7FAD" w:rsidRPr="009E656B" w:rsidRDefault="004F7FAD" w:rsidP="003B13DB">
            <w:pPr>
              <w:pStyle w:val="Tabletextnospace"/>
              <w:jc w:val="right"/>
              <w:rPr>
                <w:rFonts w:cs="Arial"/>
                <w:b/>
                <w:bCs/>
                <w:sz w:val="18"/>
              </w:rPr>
            </w:pPr>
            <w:r w:rsidRPr="009E656B">
              <w:rPr>
                <w:rFonts w:cs="Arial"/>
                <w:b/>
                <w:bCs/>
                <w:sz w:val="18"/>
              </w:rPr>
              <w:t xml:space="preserve">501,033 </w:t>
            </w:r>
          </w:p>
        </w:tc>
        <w:tc>
          <w:tcPr>
            <w:tcW w:w="1238" w:type="dxa"/>
          </w:tcPr>
          <w:p w14:paraId="7F9D04AA" w14:textId="77777777" w:rsidR="004F7FAD" w:rsidRPr="009E656B" w:rsidRDefault="004F7FAD" w:rsidP="003B13DB">
            <w:pPr>
              <w:pStyle w:val="Tabletextnospace"/>
              <w:jc w:val="right"/>
              <w:rPr>
                <w:rFonts w:cs="Arial"/>
                <w:b/>
                <w:bCs/>
                <w:sz w:val="18"/>
              </w:rPr>
            </w:pPr>
            <w:r w:rsidRPr="009E656B">
              <w:rPr>
                <w:rFonts w:cs="Arial"/>
                <w:b/>
                <w:bCs/>
                <w:sz w:val="18"/>
              </w:rPr>
              <w:t>526,711</w:t>
            </w:r>
          </w:p>
        </w:tc>
        <w:tc>
          <w:tcPr>
            <w:tcW w:w="1239" w:type="dxa"/>
          </w:tcPr>
          <w:p w14:paraId="45C8E8F1" w14:textId="77777777" w:rsidR="004F7FAD" w:rsidRPr="009E656B" w:rsidRDefault="004F7FAD" w:rsidP="003B13DB">
            <w:pPr>
              <w:pStyle w:val="Tabletextnospace"/>
              <w:jc w:val="right"/>
              <w:rPr>
                <w:rFonts w:cs="Arial"/>
                <w:b/>
                <w:bCs/>
                <w:sz w:val="18"/>
              </w:rPr>
            </w:pPr>
            <w:r w:rsidRPr="009E656B">
              <w:rPr>
                <w:rFonts w:cs="Arial"/>
                <w:b/>
                <w:bCs/>
                <w:sz w:val="18"/>
              </w:rPr>
              <w:t>509,078</w:t>
            </w:r>
          </w:p>
        </w:tc>
      </w:tr>
      <w:tr w:rsidR="004F7FAD" w:rsidRPr="009E656B" w14:paraId="76637C6A" w14:textId="77777777" w:rsidTr="00771263">
        <w:tc>
          <w:tcPr>
            <w:tcW w:w="7228" w:type="dxa"/>
          </w:tcPr>
          <w:p w14:paraId="74624A58" w14:textId="77777777" w:rsidR="004F7FAD" w:rsidRPr="009E656B" w:rsidRDefault="004F7FAD" w:rsidP="003B13DB">
            <w:pPr>
              <w:pStyle w:val="Tabletextnospace"/>
              <w:rPr>
                <w:rFonts w:cs="Arial"/>
                <w:color w:val="auto"/>
                <w:sz w:val="18"/>
                <w:lang w:val="en-AU"/>
              </w:rPr>
            </w:pPr>
          </w:p>
        </w:tc>
        <w:tc>
          <w:tcPr>
            <w:tcW w:w="1238" w:type="dxa"/>
          </w:tcPr>
          <w:p w14:paraId="79CB13D1" w14:textId="77777777" w:rsidR="004F7FAD" w:rsidRPr="009E656B" w:rsidRDefault="004F7FAD" w:rsidP="003B13DB">
            <w:pPr>
              <w:pStyle w:val="Tabletextnospace"/>
              <w:jc w:val="right"/>
              <w:rPr>
                <w:rFonts w:cs="Arial"/>
                <w:color w:val="auto"/>
                <w:sz w:val="18"/>
                <w:lang w:val="en-AU"/>
              </w:rPr>
            </w:pPr>
          </w:p>
        </w:tc>
        <w:tc>
          <w:tcPr>
            <w:tcW w:w="1238" w:type="dxa"/>
          </w:tcPr>
          <w:p w14:paraId="7EC430E2" w14:textId="77777777" w:rsidR="004F7FAD" w:rsidRPr="009E656B" w:rsidRDefault="004F7FAD" w:rsidP="003B13DB">
            <w:pPr>
              <w:pStyle w:val="Tabletextnospace"/>
              <w:jc w:val="right"/>
              <w:rPr>
                <w:rFonts w:cs="Arial"/>
                <w:color w:val="auto"/>
                <w:sz w:val="18"/>
                <w:lang w:val="en-AU"/>
              </w:rPr>
            </w:pPr>
          </w:p>
        </w:tc>
        <w:tc>
          <w:tcPr>
            <w:tcW w:w="1239" w:type="dxa"/>
          </w:tcPr>
          <w:p w14:paraId="479446F6" w14:textId="77777777" w:rsidR="004F7FAD" w:rsidRPr="009E656B" w:rsidRDefault="004F7FAD" w:rsidP="003B13DB">
            <w:pPr>
              <w:pStyle w:val="Tabletextnospace"/>
              <w:jc w:val="right"/>
              <w:rPr>
                <w:rFonts w:cs="Arial"/>
                <w:color w:val="auto"/>
                <w:sz w:val="18"/>
                <w:lang w:val="en-AU"/>
              </w:rPr>
            </w:pPr>
          </w:p>
        </w:tc>
        <w:tc>
          <w:tcPr>
            <w:tcW w:w="1238" w:type="dxa"/>
          </w:tcPr>
          <w:p w14:paraId="1E7324C2" w14:textId="77777777" w:rsidR="004F7FAD" w:rsidRPr="009E656B" w:rsidRDefault="004F7FAD" w:rsidP="003B13DB">
            <w:pPr>
              <w:pStyle w:val="Tabletextnospace"/>
              <w:jc w:val="right"/>
              <w:rPr>
                <w:rFonts w:cs="Arial"/>
                <w:color w:val="auto"/>
                <w:sz w:val="18"/>
                <w:lang w:val="en-AU"/>
              </w:rPr>
            </w:pPr>
          </w:p>
        </w:tc>
        <w:tc>
          <w:tcPr>
            <w:tcW w:w="1238" w:type="dxa"/>
          </w:tcPr>
          <w:p w14:paraId="4255F4B4" w14:textId="77777777" w:rsidR="004F7FAD" w:rsidRPr="009E656B" w:rsidRDefault="004F7FAD" w:rsidP="003B13DB">
            <w:pPr>
              <w:pStyle w:val="Tabletextnospace"/>
              <w:jc w:val="right"/>
              <w:rPr>
                <w:rFonts w:cs="Arial"/>
                <w:color w:val="auto"/>
                <w:sz w:val="18"/>
                <w:lang w:val="en-AU"/>
              </w:rPr>
            </w:pPr>
          </w:p>
        </w:tc>
        <w:tc>
          <w:tcPr>
            <w:tcW w:w="1239" w:type="dxa"/>
          </w:tcPr>
          <w:p w14:paraId="76996924" w14:textId="77777777" w:rsidR="004F7FAD" w:rsidRPr="009E656B" w:rsidRDefault="004F7FAD" w:rsidP="003B13DB">
            <w:pPr>
              <w:pStyle w:val="Tabletextnospace"/>
              <w:jc w:val="right"/>
              <w:rPr>
                <w:rFonts w:cs="Arial"/>
                <w:color w:val="auto"/>
                <w:sz w:val="18"/>
                <w:lang w:val="en-AU"/>
              </w:rPr>
            </w:pPr>
          </w:p>
        </w:tc>
      </w:tr>
      <w:tr w:rsidR="004F7FAD" w:rsidRPr="009E656B" w14:paraId="206B8543" w14:textId="77777777" w:rsidTr="00771263">
        <w:tc>
          <w:tcPr>
            <w:tcW w:w="7228" w:type="dxa"/>
          </w:tcPr>
          <w:p w14:paraId="61A8F5E7" w14:textId="77777777" w:rsidR="004F7FAD" w:rsidRPr="009E656B" w:rsidRDefault="004F7FAD" w:rsidP="003B13DB">
            <w:pPr>
              <w:pStyle w:val="Tabletextnospace"/>
              <w:rPr>
                <w:rFonts w:cs="Arial"/>
                <w:b/>
                <w:bCs/>
                <w:sz w:val="18"/>
              </w:rPr>
            </w:pPr>
            <w:r w:rsidRPr="009E656B">
              <w:rPr>
                <w:rFonts w:cs="Arial"/>
                <w:b/>
                <w:bCs/>
                <w:sz w:val="18"/>
              </w:rPr>
              <w:t>Total administered net assets</w:t>
            </w:r>
          </w:p>
        </w:tc>
        <w:tc>
          <w:tcPr>
            <w:tcW w:w="1238" w:type="dxa"/>
          </w:tcPr>
          <w:p w14:paraId="29EE8173" w14:textId="77777777" w:rsidR="004F7FAD" w:rsidRPr="009E656B" w:rsidRDefault="004F7FAD" w:rsidP="003B13DB">
            <w:pPr>
              <w:pStyle w:val="Tabletextnospace"/>
              <w:jc w:val="right"/>
              <w:rPr>
                <w:rFonts w:cs="Arial"/>
                <w:b/>
                <w:bCs/>
                <w:sz w:val="18"/>
              </w:rPr>
            </w:pPr>
            <w:r w:rsidRPr="009E656B">
              <w:rPr>
                <w:rFonts w:cs="Arial"/>
                <w:b/>
                <w:bCs/>
                <w:sz w:val="18"/>
              </w:rPr>
              <w:t>(113)</w:t>
            </w:r>
          </w:p>
        </w:tc>
        <w:tc>
          <w:tcPr>
            <w:tcW w:w="1238" w:type="dxa"/>
          </w:tcPr>
          <w:p w14:paraId="3DE8ED26" w14:textId="77777777" w:rsidR="004F7FAD" w:rsidRPr="009E656B" w:rsidRDefault="004F7FAD" w:rsidP="003B13DB">
            <w:pPr>
              <w:pStyle w:val="Tabletextnospace"/>
              <w:jc w:val="right"/>
              <w:rPr>
                <w:rFonts w:cs="Arial"/>
                <w:b/>
                <w:bCs/>
                <w:sz w:val="18"/>
              </w:rPr>
            </w:pPr>
            <w:r w:rsidRPr="009E656B">
              <w:rPr>
                <w:rFonts w:cs="Arial"/>
                <w:b/>
                <w:bCs/>
                <w:sz w:val="18"/>
              </w:rPr>
              <w:t>(43)</w:t>
            </w:r>
          </w:p>
        </w:tc>
        <w:tc>
          <w:tcPr>
            <w:tcW w:w="1239" w:type="dxa"/>
          </w:tcPr>
          <w:p w14:paraId="2BDE9283" w14:textId="77777777" w:rsidR="004F7FAD" w:rsidRPr="009E656B" w:rsidRDefault="004F7FAD" w:rsidP="003B13DB">
            <w:pPr>
              <w:pStyle w:val="Tabletextnospace"/>
              <w:jc w:val="right"/>
              <w:rPr>
                <w:rFonts w:cs="Arial"/>
                <w:b/>
                <w:bCs/>
                <w:sz w:val="18"/>
              </w:rPr>
            </w:pPr>
            <w:r w:rsidRPr="009E656B">
              <w:rPr>
                <w:rFonts w:cs="Arial"/>
                <w:b/>
                <w:bCs/>
                <w:sz w:val="18"/>
              </w:rPr>
              <w:t>(198,186)</w:t>
            </w:r>
          </w:p>
        </w:tc>
        <w:tc>
          <w:tcPr>
            <w:tcW w:w="1238" w:type="dxa"/>
          </w:tcPr>
          <w:p w14:paraId="14A77EEA" w14:textId="77777777" w:rsidR="004F7FAD" w:rsidRPr="009E656B" w:rsidRDefault="004F7FAD" w:rsidP="003B13DB">
            <w:pPr>
              <w:pStyle w:val="Tabletextnospace"/>
              <w:jc w:val="right"/>
              <w:rPr>
                <w:rFonts w:cs="Arial"/>
                <w:b/>
                <w:bCs/>
                <w:sz w:val="18"/>
              </w:rPr>
            </w:pPr>
            <w:r w:rsidRPr="009E656B">
              <w:rPr>
                <w:rFonts w:cs="Arial"/>
                <w:b/>
                <w:bCs/>
                <w:sz w:val="18"/>
              </w:rPr>
              <w:t>(206,532)</w:t>
            </w:r>
          </w:p>
        </w:tc>
        <w:tc>
          <w:tcPr>
            <w:tcW w:w="1238" w:type="dxa"/>
          </w:tcPr>
          <w:p w14:paraId="78BC89E2" w14:textId="77777777" w:rsidR="004F7FAD" w:rsidRPr="009E656B" w:rsidRDefault="004F7FAD" w:rsidP="003B13DB">
            <w:pPr>
              <w:pStyle w:val="Tabletextnospace"/>
              <w:jc w:val="right"/>
              <w:rPr>
                <w:rFonts w:cs="Arial"/>
                <w:b/>
                <w:bCs/>
                <w:sz w:val="18"/>
              </w:rPr>
            </w:pPr>
            <w:r w:rsidRPr="009E656B">
              <w:rPr>
                <w:rFonts w:cs="Arial"/>
                <w:b/>
                <w:bCs/>
                <w:sz w:val="18"/>
              </w:rPr>
              <w:t>(16,626)</w:t>
            </w:r>
          </w:p>
        </w:tc>
        <w:tc>
          <w:tcPr>
            <w:tcW w:w="1239" w:type="dxa"/>
          </w:tcPr>
          <w:p w14:paraId="740289C0" w14:textId="77777777" w:rsidR="004F7FAD" w:rsidRPr="009E656B" w:rsidRDefault="004F7FAD" w:rsidP="003B13DB">
            <w:pPr>
              <w:pStyle w:val="Tabletextnospace"/>
              <w:jc w:val="right"/>
              <w:rPr>
                <w:rFonts w:cs="Arial"/>
                <w:b/>
                <w:bCs/>
                <w:sz w:val="18"/>
              </w:rPr>
            </w:pPr>
            <w:r w:rsidRPr="009E656B">
              <w:rPr>
                <w:rFonts w:cs="Arial"/>
                <w:b/>
                <w:bCs/>
                <w:sz w:val="18"/>
              </w:rPr>
              <w:t>(33,965)</w:t>
            </w:r>
          </w:p>
        </w:tc>
      </w:tr>
    </w:tbl>
    <w:p w14:paraId="57E40E37" w14:textId="77777777" w:rsidR="004F7FAD" w:rsidRDefault="004F7FAD" w:rsidP="00807EC3">
      <w:pPr>
        <w:pStyle w:val="Body"/>
      </w:pPr>
    </w:p>
    <w:p w14:paraId="63023AA1" w14:textId="77777777" w:rsidR="004F7FAD" w:rsidRDefault="004F7FAD" w:rsidP="00807EC3">
      <w:pPr>
        <w:pStyle w:val="Body"/>
        <w:sectPr w:rsidR="004F7FAD" w:rsidSect="00AA434D">
          <w:headerReference w:type="default" r:id="rId18"/>
          <w:footerReference w:type="default" r:id="rId19"/>
          <w:pgSz w:w="16838" w:h="11906" w:orient="landscape"/>
          <w:pgMar w:top="1134" w:right="1134" w:bottom="1134" w:left="1134" w:header="709" w:footer="709" w:gutter="0"/>
          <w:cols w:space="720"/>
          <w:noEndnote/>
          <w:docGrid w:linePitch="299"/>
        </w:sectPr>
      </w:pPr>
    </w:p>
    <w:p w14:paraId="67902CD8" w14:textId="77777777" w:rsidR="004F7FAD" w:rsidRDefault="004F7FAD" w:rsidP="004F7FAD">
      <w:pPr>
        <w:pStyle w:val="Heading3"/>
      </w:pPr>
      <w:bookmarkStart w:id="49" w:name="_Ref56412212"/>
      <w:r>
        <w:lastRenderedPageBreak/>
        <w:t>4.3</w:t>
      </w:r>
      <w:r>
        <w:t> </w:t>
      </w:r>
      <w:r>
        <w:t>Restructuring of administrative arrangements</w:t>
      </w:r>
      <w:bookmarkEnd w:id="49"/>
      <w:r>
        <w:t xml:space="preserve"> </w:t>
      </w:r>
    </w:p>
    <w:p w14:paraId="21154C10" w14:textId="72AF5CCD" w:rsidR="004F7FAD" w:rsidRDefault="004F7FAD" w:rsidP="004F7FAD">
      <w:pPr>
        <w:pStyle w:val="Body"/>
      </w:pPr>
      <w:r>
        <w:t xml:space="preserve">Effective 1 July 2019, the Marine Pollution and Crisis and Emergency Management Functions and associated employees were transferred to the Department of Transport pursuant to Section 28 of the </w:t>
      </w:r>
      <w:r w:rsidRPr="009E656B">
        <w:t>Public Administration Act 2004</w:t>
      </w:r>
      <w:r>
        <w:t xml:space="preserve">. This transfer is necessary to support the carrying out of functions transferred pursuant to Section 30 of </w:t>
      </w:r>
      <w:r w:rsidRPr="009E656B">
        <w:t>the Public</w:t>
      </w:r>
      <w:r>
        <w:t xml:space="preserve"> </w:t>
      </w:r>
      <w:r w:rsidRPr="009E656B">
        <w:t>Administration Act 2004</w:t>
      </w:r>
      <w:r>
        <w:t>, signed by</w:t>
      </w:r>
      <w:r w:rsidR="00C10A6A">
        <w:t xml:space="preserve"> </w:t>
      </w:r>
      <w:r>
        <w:t>the</w:t>
      </w:r>
      <w:r w:rsidR="00C10A6A">
        <w:t xml:space="preserve"> </w:t>
      </w:r>
      <w:r>
        <w:t>Premier of Victoria on 28 December 2018.</w:t>
      </w:r>
    </w:p>
    <w:p w14:paraId="4913C360" w14:textId="77777777" w:rsidR="004F7FAD" w:rsidRDefault="004F7FAD" w:rsidP="004F7FAD">
      <w:pPr>
        <w:pStyle w:val="Body"/>
      </w:pPr>
      <w:r>
        <w:t xml:space="preserve">The net assets transferred by the DJPR </w:t>
      </w:r>
      <w:proofErr w:type="gramStart"/>
      <w:r>
        <w:t>as a result of</w:t>
      </w:r>
      <w:proofErr w:type="gramEnd"/>
      <w:r>
        <w:t xml:space="preserve"> the administrative restructure were derecognised from the balance sheet at their carrying value and were accounted for as a distribution to owner on 1 July 2019.</w:t>
      </w:r>
    </w:p>
    <w:p w14:paraId="163B113F" w14:textId="77777777" w:rsidR="004F7FAD" w:rsidRDefault="004F7FAD" w:rsidP="004F7FAD">
      <w:pPr>
        <w:pStyle w:val="Heading5"/>
      </w:pPr>
      <w:r>
        <w:t>Net assets transferred out</w:t>
      </w:r>
    </w:p>
    <w:tbl>
      <w:tblPr>
        <w:tblStyle w:val="TableGrid"/>
        <w:tblW w:w="0" w:type="auto"/>
        <w:tblLayout w:type="fixed"/>
        <w:tblLook w:val="0020" w:firstRow="1" w:lastRow="0" w:firstColumn="0" w:lastColumn="0" w:noHBand="0" w:noVBand="0"/>
      </w:tblPr>
      <w:tblGrid>
        <w:gridCol w:w="7087"/>
        <w:gridCol w:w="2609"/>
      </w:tblGrid>
      <w:tr w:rsidR="004F7FAD" w:rsidRPr="00C10A6A" w14:paraId="53BA3F7B" w14:textId="77777777" w:rsidTr="00771263">
        <w:trPr>
          <w:tblHeader/>
        </w:trPr>
        <w:tc>
          <w:tcPr>
            <w:tcW w:w="7087" w:type="dxa"/>
          </w:tcPr>
          <w:p w14:paraId="7311496B" w14:textId="77777777" w:rsidR="004F7FAD" w:rsidRPr="00C10A6A" w:rsidRDefault="004F7FAD" w:rsidP="003B13DB">
            <w:pPr>
              <w:pStyle w:val="TableColumnheading"/>
              <w:rPr>
                <w:sz w:val="20"/>
                <w:szCs w:val="18"/>
              </w:rPr>
            </w:pPr>
          </w:p>
        </w:tc>
        <w:tc>
          <w:tcPr>
            <w:tcW w:w="2609" w:type="dxa"/>
          </w:tcPr>
          <w:p w14:paraId="793A7C2A" w14:textId="77777777" w:rsidR="004F7FAD" w:rsidRPr="00C10A6A" w:rsidRDefault="004F7FAD" w:rsidP="003B13DB">
            <w:pPr>
              <w:pStyle w:val="TableColumnheading"/>
              <w:jc w:val="right"/>
              <w:rPr>
                <w:sz w:val="20"/>
                <w:szCs w:val="18"/>
              </w:rPr>
            </w:pPr>
            <w:r w:rsidRPr="00C10A6A">
              <w:rPr>
                <w:sz w:val="20"/>
                <w:szCs w:val="18"/>
              </w:rPr>
              <w:t>($ thousand)</w:t>
            </w:r>
          </w:p>
        </w:tc>
      </w:tr>
      <w:tr w:rsidR="004F7FAD" w:rsidRPr="00C10A6A" w14:paraId="7A4949E8" w14:textId="77777777" w:rsidTr="00771263">
        <w:trPr>
          <w:tblHeader/>
        </w:trPr>
        <w:tc>
          <w:tcPr>
            <w:tcW w:w="7087" w:type="dxa"/>
          </w:tcPr>
          <w:p w14:paraId="2B224500" w14:textId="77777777" w:rsidR="004F7FAD" w:rsidRPr="00C10A6A" w:rsidRDefault="004F7FAD" w:rsidP="003B13DB">
            <w:pPr>
              <w:pStyle w:val="TableColumnheading"/>
              <w:rPr>
                <w:sz w:val="20"/>
                <w:szCs w:val="18"/>
              </w:rPr>
            </w:pPr>
          </w:p>
        </w:tc>
        <w:tc>
          <w:tcPr>
            <w:tcW w:w="2609" w:type="dxa"/>
          </w:tcPr>
          <w:p w14:paraId="5CBDD961" w14:textId="77777777" w:rsidR="004F7FAD" w:rsidRPr="00C10A6A" w:rsidRDefault="004F7FAD" w:rsidP="003B13DB">
            <w:pPr>
              <w:pStyle w:val="TableColumnheading"/>
              <w:jc w:val="right"/>
              <w:rPr>
                <w:sz w:val="20"/>
                <w:szCs w:val="18"/>
              </w:rPr>
            </w:pPr>
            <w:r w:rsidRPr="00C10A6A">
              <w:rPr>
                <w:sz w:val="20"/>
                <w:szCs w:val="18"/>
              </w:rPr>
              <w:t>Transfer Out</w:t>
            </w:r>
          </w:p>
        </w:tc>
      </w:tr>
      <w:tr w:rsidR="004F7FAD" w:rsidRPr="00C10A6A" w14:paraId="26D98440" w14:textId="77777777" w:rsidTr="00771263">
        <w:trPr>
          <w:tblHeader/>
        </w:trPr>
        <w:tc>
          <w:tcPr>
            <w:tcW w:w="7087" w:type="dxa"/>
          </w:tcPr>
          <w:p w14:paraId="68A54A28" w14:textId="77777777" w:rsidR="004F7FAD" w:rsidRPr="00C10A6A" w:rsidRDefault="004F7FAD" w:rsidP="003B13DB">
            <w:pPr>
              <w:pStyle w:val="TableColumnheading"/>
              <w:rPr>
                <w:sz w:val="20"/>
                <w:szCs w:val="18"/>
              </w:rPr>
            </w:pPr>
          </w:p>
        </w:tc>
        <w:tc>
          <w:tcPr>
            <w:tcW w:w="2609" w:type="dxa"/>
          </w:tcPr>
          <w:p w14:paraId="281ACA8E" w14:textId="77777777" w:rsidR="004F7FAD" w:rsidRPr="00C10A6A" w:rsidRDefault="004F7FAD" w:rsidP="003B13DB">
            <w:pPr>
              <w:pStyle w:val="TableColumnheading"/>
              <w:jc w:val="right"/>
              <w:rPr>
                <w:sz w:val="20"/>
                <w:szCs w:val="18"/>
              </w:rPr>
            </w:pPr>
            <w:r w:rsidRPr="00C10A6A">
              <w:rPr>
                <w:sz w:val="20"/>
                <w:szCs w:val="18"/>
              </w:rPr>
              <w:t>Marine Pollutions and Crisis and Emergency Management</w:t>
            </w:r>
          </w:p>
        </w:tc>
      </w:tr>
      <w:tr w:rsidR="004F7FAD" w:rsidRPr="00C10A6A" w14:paraId="1A3866F7" w14:textId="77777777" w:rsidTr="00771263">
        <w:tc>
          <w:tcPr>
            <w:tcW w:w="7087" w:type="dxa"/>
          </w:tcPr>
          <w:p w14:paraId="01B35CDA" w14:textId="77777777" w:rsidR="004F7FAD" w:rsidRPr="00C10A6A" w:rsidRDefault="004F7FAD" w:rsidP="003B13DB">
            <w:pPr>
              <w:pStyle w:val="Tabletextnospace"/>
              <w:rPr>
                <w:b/>
                <w:bCs/>
                <w:sz w:val="20"/>
              </w:rPr>
            </w:pPr>
            <w:r w:rsidRPr="00C10A6A">
              <w:rPr>
                <w:b/>
                <w:bCs/>
                <w:sz w:val="20"/>
              </w:rPr>
              <w:t>Assets</w:t>
            </w:r>
          </w:p>
        </w:tc>
        <w:tc>
          <w:tcPr>
            <w:tcW w:w="2609" w:type="dxa"/>
          </w:tcPr>
          <w:p w14:paraId="58FDC341" w14:textId="77777777" w:rsidR="004F7FAD" w:rsidRPr="00C10A6A" w:rsidRDefault="004F7FAD" w:rsidP="003B13DB">
            <w:pPr>
              <w:pStyle w:val="Tabletextnospace"/>
              <w:jc w:val="right"/>
              <w:rPr>
                <w:rFonts w:ascii="VIC-Regular" w:hAnsi="VIC-Regular" w:cs="Times New Roman"/>
                <w:b/>
                <w:bCs/>
                <w:color w:val="auto"/>
                <w:sz w:val="20"/>
                <w:lang w:val="en-AU"/>
              </w:rPr>
            </w:pPr>
          </w:p>
        </w:tc>
      </w:tr>
      <w:tr w:rsidR="004F7FAD" w:rsidRPr="00C10A6A" w14:paraId="5DCFAC06" w14:textId="77777777" w:rsidTr="00771263">
        <w:tc>
          <w:tcPr>
            <w:tcW w:w="7087" w:type="dxa"/>
          </w:tcPr>
          <w:p w14:paraId="00D2CDC1" w14:textId="77777777" w:rsidR="004F7FAD" w:rsidRPr="00C10A6A" w:rsidRDefault="004F7FAD" w:rsidP="003B13DB">
            <w:pPr>
              <w:pStyle w:val="Tabletextnospace"/>
              <w:rPr>
                <w:sz w:val="20"/>
              </w:rPr>
            </w:pPr>
            <w:r w:rsidRPr="00C10A6A">
              <w:rPr>
                <w:sz w:val="20"/>
              </w:rPr>
              <w:t>Receivables</w:t>
            </w:r>
          </w:p>
        </w:tc>
        <w:tc>
          <w:tcPr>
            <w:tcW w:w="2609" w:type="dxa"/>
          </w:tcPr>
          <w:p w14:paraId="322C052F" w14:textId="4C880BCC" w:rsidR="004F7FAD" w:rsidRPr="00C10A6A" w:rsidRDefault="004F7FAD" w:rsidP="003B13DB">
            <w:pPr>
              <w:pStyle w:val="Tabletextnospace"/>
              <w:jc w:val="right"/>
              <w:rPr>
                <w:sz w:val="20"/>
              </w:rPr>
            </w:pPr>
            <w:r w:rsidRPr="00C10A6A">
              <w:rPr>
                <w:sz w:val="20"/>
              </w:rPr>
              <w:t>1,073</w:t>
            </w:r>
          </w:p>
        </w:tc>
      </w:tr>
      <w:tr w:rsidR="004F7FAD" w:rsidRPr="00C10A6A" w14:paraId="45164CB0" w14:textId="77777777" w:rsidTr="00771263">
        <w:tc>
          <w:tcPr>
            <w:tcW w:w="7087" w:type="dxa"/>
          </w:tcPr>
          <w:p w14:paraId="03074042" w14:textId="77777777" w:rsidR="004F7FAD" w:rsidRPr="00C10A6A" w:rsidRDefault="004F7FAD" w:rsidP="003B13DB">
            <w:pPr>
              <w:pStyle w:val="Tabletextnospace"/>
              <w:rPr>
                <w:sz w:val="20"/>
              </w:rPr>
            </w:pPr>
            <w:r w:rsidRPr="00C10A6A">
              <w:rPr>
                <w:sz w:val="20"/>
              </w:rPr>
              <w:t xml:space="preserve">Property, </w:t>
            </w:r>
            <w:proofErr w:type="gramStart"/>
            <w:r w:rsidRPr="00C10A6A">
              <w:rPr>
                <w:sz w:val="20"/>
              </w:rPr>
              <w:t>plant</w:t>
            </w:r>
            <w:proofErr w:type="gramEnd"/>
            <w:r w:rsidRPr="00C10A6A">
              <w:rPr>
                <w:sz w:val="20"/>
              </w:rPr>
              <w:t xml:space="preserve"> and equipment</w:t>
            </w:r>
          </w:p>
        </w:tc>
        <w:tc>
          <w:tcPr>
            <w:tcW w:w="2609" w:type="dxa"/>
          </w:tcPr>
          <w:p w14:paraId="4838C625" w14:textId="1A397D89" w:rsidR="004F7FAD" w:rsidRPr="00C10A6A" w:rsidRDefault="004F7FAD" w:rsidP="003B13DB">
            <w:pPr>
              <w:pStyle w:val="Tabletextnospace"/>
              <w:jc w:val="right"/>
              <w:rPr>
                <w:sz w:val="20"/>
              </w:rPr>
            </w:pPr>
            <w:r w:rsidRPr="00C10A6A">
              <w:rPr>
                <w:sz w:val="20"/>
              </w:rPr>
              <w:t>2,801</w:t>
            </w:r>
          </w:p>
        </w:tc>
      </w:tr>
      <w:tr w:rsidR="004F7FAD" w:rsidRPr="00C10A6A" w14:paraId="413A8699" w14:textId="77777777" w:rsidTr="00771263">
        <w:tc>
          <w:tcPr>
            <w:tcW w:w="7087" w:type="dxa"/>
          </w:tcPr>
          <w:p w14:paraId="0388E537" w14:textId="77777777" w:rsidR="004F7FAD" w:rsidRPr="00C10A6A" w:rsidRDefault="004F7FAD" w:rsidP="003B13DB">
            <w:pPr>
              <w:pStyle w:val="Tabletextnospace"/>
              <w:rPr>
                <w:sz w:val="20"/>
              </w:rPr>
            </w:pPr>
            <w:r w:rsidRPr="00C10A6A">
              <w:rPr>
                <w:sz w:val="20"/>
              </w:rPr>
              <w:t>Intangible assets</w:t>
            </w:r>
          </w:p>
        </w:tc>
        <w:tc>
          <w:tcPr>
            <w:tcW w:w="2609" w:type="dxa"/>
          </w:tcPr>
          <w:p w14:paraId="35CE2A53" w14:textId="2A919DE1" w:rsidR="004F7FAD" w:rsidRPr="00C10A6A" w:rsidRDefault="004F7FAD" w:rsidP="003B13DB">
            <w:pPr>
              <w:pStyle w:val="Tabletextnospace"/>
              <w:jc w:val="right"/>
              <w:rPr>
                <w:sz w:val="20"/>
              </w:rPr>
            </w:pPr>
            <w:r w:rsidRPr="00C10A6A">
              <w:rPr>
                <w:sz w:val="20"/>
              </w:rPr>
              <w:t>69</w:t>
            </w:r>
          </w:p>
        </w:tc>
      </w:tr>
      <w:tr w:rsidR="004F7FAD" w:rsidRPr="00771263" w14:paraId="3693D90A" w14:textId="77777777" w:rsidTr="00771263">
        <w:tc>
          <w:tcPr>
            <w:tcW w:w="7087" w:type="dxa"/>
          </w:tcPr>
          <w:p w14:paraId="7D4A6A41" w14:textId="77777777" w:rsidR="004F7FAD" w:rsidRPr="00771263" w:rsidRDefault="004F7FAD" w:rsidP="003B13DB">
            <w:pPr>
              <w:pStyle w:val="Tabletextnospace"/>
              <w:rPr>
                <w:b/>
                <w:bCs/>
                <w:sz w:val="20"/>
              </w:rPr>
            </w:pPr>
            <w:r w:rsidRPr="00771263">
              <w:rPr>
                <w:b/>
                <w:bCs/>
                <w:sz w:val="20"/>
              </w:rPr>
              <w:t>Liabilities</w:t>
            </w:r>
          </w:p>
        </w:tc>
        <w:tc>
          <w:tcPr>
            <w:tcW w:w="2609" w:type="dxa"/>
          </w:tcPr>
          <w:p w14:paraId="2ADB352D" w14:textId="77777777" w:rsidR="004F7FAD" w:rsidRPr="00771263" w:rsidRDefault="004F7FAD" w:rsidP="003B13DB">
            <w:pPr>
              <w:pStyle w:val="Tabletextnospace"/>
              <w:jc w:val="right"/>
              <w:rPr>
                <w:rFonts w:ascii="VIC-Regular" w:hAnsi="VIC-Regular" w:cs="Times New Roman"/>
                <w:b/>
                <w:bCs/>
                <w:color w:val="auto"/>
                <w:sz w:val="20"/>
                <w:lang w:val="en-AU"/>
              </w:rPr>
            </w:pPr>
          </w:p>
        </w:tc>
      </w:tr>
      <w:tr w:rsidR="004F7FAD" w:rsidRPr="00C10A6A" w14:paraId="24B55922" w14:textId="77777777" w:rsidTr="00771263">
        <w:tc>
          <w:tcPr>
            <w:tcW w:w="7087" w:type="dxa"/>
          </w:tcPr>
          <w:p w14:paraId="60FA185E" w14:textId="77777777" w:rsidR="004F7FAD" w:rsidRPr="00C10A6A" w:rsidRDefault="004F7FAD" w:rsidP="003B13DB">
            <w:pPr>
              <w:pStyle w:val="Tabletextnospace"/>
              <w:rPr>
                <w:sz w:val="20"/>
              </w:rPr>
            </w:pPr>
            <w:r w:rsidRPr="00C10A6A">
              <w:rPr>
                <w:sz w:val="20"/>
              </w:rPr>
              <w:t>Borrowings</w:t>
            </w:r>
          </w:p>
        </w:tc>
        <w:tc>
          <w:tcPr>
            <w:tcW w:w="2609" w:type="dxa"/>
          </w:tcPr>
          <w:p w14:paraId="7585AFC7" w14:textId="77777777" w:rsidR="004F7FAD" w:rsidRPr="00C10A6A" w:rsidRDefault="004F7FAD" w:rsidP="003B13DB">
            <w:pPr>
              <w:pStyle w:val="Tabletextnospace"/>
              <w:jc w:val="right"/>
              <w:rPr>
                <w:sz w:val="20"/>
              </w:rPr>
            </w:pPr>
            <w:r w:rsidRPr="00C10A6A">
              <w:rPr>
                <w:sz w:val="20"/>
              </w:rPr>
              <w:t>(82)</w:t>
            </w:r>
          </w:p>
        </w:tc>
      </w:tr>
      <w:tr w:rsidR="004F7FAD" w:rsidRPr="00C10A6A" w14:paraId="1D0D9168" w14:textId="77777777" w:rsidTr="00771263">
        <w:tc>
          <w:tcPr>
            <w:tcW w:w="7087" w:type="dxa"/>
          </w:tcPr>
          <w:p w14:paraId="5C29404C" w14:textId="77777777" w:rsidR="004F7FAD" w:rsidRPr="00C10A6A" w:rsidRDefault="004F7FAD" w:rsidP="003B13DB">
            <w:pPr>
              <w:pStyle w:val="Tabletextnospace"/>
              <w:rPr>
                <w:sz w:val="20"/>
              </w:rPr>
            </w:pPr>
            <w:r w:rsidRPr="00C10A6A">
              <w:rPr>
                <w:sz w:val="20"/>
              </w:rPr>
              <w:t>Payables</w:t>
            </w:r>
          </w:p>
        </w:tc>
        <w:tc>
          <w:tcPr>
            <w:tcW w:w="2609" w:type="dxa"/>
          </w:tcPr>
          <w:p w14:paraId="3594805F" w14:textId="77777777" w:rsidR="004F7FAD" w:rsidRPr="00C10A6A" w:rsidRDefault="004F7FAD" w:rsidP="003B13DB">
            <w:pPr>
              <w:pStyle w:val="Tabletextnospace"/>
              <w:jc w:val="right"/>
              <w:rPr>
                <w:sz w:val="20"/>
              </w:rPr>
            </w:pPr>
            <w:r w:rsidRPr="00C10A6A">
              <w:rPr>
                <w:sz w:val="20"/>
              </w:rPr>
              <w:t>(223)</w:t>
            </w:r>
          </w:p>
        </w:tc>
      </w:tr>
      <w:tr w:rsidR="004F7FAD" w:rsidRPr="00C10A6A" w14:paraId="4F68CDFA" w14:textId="77777777" w:rsidTr="00771263">
        <w:tc>
          <w:tcPr>
            <w:tcW w:w="7087" w:type="dxa"/>
          </w:tcPr>
          <w:p w14:paraId="2C9014E7" w14:textId="77777777" w:rsidR="004F7FAD" w:rsidRPr="00C10A6A" w:rsidRDefault="004F7FAD" w:rsidP="003B13DB">
            <w:pPr>
              <w:pStyle w:val="Tabletextnospace"/>
              <w:rPr>
                <w:sz w:val="20"/>
              </w:rPr>
            </w:pPr>
            <w:r w:rsidRPr="00C10A6A">
              <w:rPr>
                <w:sz w:val="20"/>
              </w:rPr>
              <w:t>Provisions</w:t>
            </w:r>
          </w:p>
        </w:tc>
        <w:tc>
          <w:tcPr>
            <w:tcW w:w="2609" w:type="dxa"/>
          </w:tcPr>
          <w:p w14:paraId="2E7EBEC1" w14:textId="77777777" w:rsidR="004F7FAD" w:rsidRPr="00C10A6A" w:rsidRDefault="004F7FAD" w:rsidP="003B13DB">
            <w:pPr>
              <w:pStyle w:val="Tabletextnospace"/>
              <w:jc w:val="right"/>
              <w:rPr>
                <w:sz w:val="20"/>
              </w:rPr>
            </w:pPr>
            <w:r w:rsidRPr="00C10A6A">
              <w:rPr>
                <w:sz w:val="20"/>
              </w:rPr>
              <w:t>(768)</w:t>
            </w:r>
          </w:p>
        </w:tc>
      </w:tr>
      <w:tr w:rsidR="004F7FAD" w:rsidRPr="00C10A6A" w14:paraId="25B84CD8" w14:textId="77777777" w:rsidTr="00771263">
        <w:tc>
          <w:tcPr>
            <w:tcW w:w="7087" w:type="dxa"/>
          </w:tcPr>
          <w:p w14:paraId="02B2BDD3" w14:textId="77777777" w:rsidR="004F7FAD" w:rsidRPr="00C10A6A" w:rsidRDefault="004F7FAD" w:rsidP="003B13DB">
            <w:pPr>
              <w:pStyle w:val="Tabletextnospace"/>
              <w:rPr>
                <w:b/>
                <w:bCs/>
                <w:sz w:val="20"/>
              </w:rPr>
            </w:pPr>
            <w:r w:rsidRPr="00C10A6A">
              <w:rPr>
                <w:b/>
                <w:bCs/>
                <w:sz w:val="20"/>
              </w:rPr>
              <w:t>Net assets transferred</w:t>
            </w:r>
          </w:p>
        </w:tc>
        <w:tc>
          <w:tcPr>
            <w:tcW w:w="2609" w:type="dxa"/>
          </w:tcPr>
          <w:p w14:paraId="1E28FE81" w14:textId="2F62818D" w:rsidR="004F7FAD" w:rsidRPr="00C10A6A" w:rsidRDefault="004F7FAD" w:rsidP="003B13DB">
            <w:pPr>
              <w:pStyle w:val="Tabletextnospace"/>
              <w:jc w:val="right"/>
              <w:rPr>
                <w:b/>
                <w:bCs/>
                <w:sz w:val="20"/>
              </w:rPr>
            </w:pPr>
            <w:r w:rsidRPr="00C10A6A">
              <w:rPr>
                <w:b/>
                <w:bCs/>
                <w:sz w:val="20"/>
              </w:rPr>
              <w:t>2,870</w:t>
            </w:r>
          </w:p>
        </w:tc>
      </w:tr>
    </w:tbl>
    <w:p w14:paraId="2A68CADE" w14:textId="77777777" w:rsidR="004F7FAD" w:rsidRDefault="004F7FAD" w:rsidP="004F7FAD">
      <w:pPr>
        <w:pStyle w:val="Body"/>
      </w:pPr>
    </w:p>
    <w:p w14:paraId="113B7CAB" w14:textId="77777777" w:rsidR="004F7FAD" w:rsidRDefault="004F7FAD" w:rsidP="004F7FAD">
      <w:pPr>
        <w:pStyle w:val="Heading1"/>
        <w:ind w:left="454" w:hanging="454"/>
      </w:pPr>
      <w:bookmarkStart w:id="50" w:name="_Toc56415996"/>
      <w:bookmarkStart w:id="51" w:name="_Toc56416176"/>
      <w:bookmarkStart w:id="52" w:name="_Toc56690519"/>
      <w:bookmarkStart w:id="53" w:name="_Toc56691227"/>
      <w:r>
        <w:lastRenderedPageBreak/>
        <w:t>5. KEY ASSETS AVAILABLE TO SUPPORT OUTPUT DELIVERY</w:t>
      </w:r>
      <w:bookmarkEnd w:id="50"/>
      <w:bookmarkEnd w:id="51"/>
      <w:bookmarkEnd w:id="52"/>
      <w:bookmarkEnd w:id="53"/>
    </w:p>
    <w:p w14:paraId="322A73AE" w14:textId="77777777" w:rsidR="004F7FAD" w:rsidRDefault="004F7FAD" w:rsidP="004F7FAD">
      <w:pPr>
        <w:pStyle w:val="Heading3"/>
      </w:pPr>
      <w:r>
        <w:t>Introduction</w:t>
      </w:r>
    </w:p>
    <w:p w14:paraId="21A49F99" w14:textId="77777777" w:rsidR="004F7FAD" w:rsidRDefault="004F7FAD" w:rsidP="004F7FAD">
      <w:pPr>
        <w:pStyle w:val="Body"/>
        <w:keepNext/>
      </w:pPr>
      <w:r>
        <w:t>The DJPR controls infrastructure and other investments that are utilised in fulfilling its objectives and conducting its activities. They represent the resources that have been entrusted to the DJPR for delivery of those outputs.</w:t>
      </w:r>
    </w:p>
    <w:p w14:paraId="438B6BB3" w14:textId="77777777" w:rsidR="004F7FAD" w:rsidRDefault="004F7FAD" w:rsidP="004F7FAD">
      <w:pPr>
        <w:pStyle w:val="Heading3"/>
      </w:pPr>
      <w:r>
        <w:t>Structure</w:t>
      </w:r>
    </w:p>
    <w:p w14:paraId="56AF97EE" w14:textId="77777777" w:rsidR="004F7FAD" w:rsidRDefault="004F7FAD" w:rsidP="004F7FAD">
      <w:pPr>
        <w:pStyle w:val="SEC2NotesBoldSec2Specific"/>
      </w:pPr>
      <w:r>
        <w:t>5.1</w:t>
      </w:r>
      <w:r>
        <w:tab/>
        <w:t xml:space="preserve">Property, </w:t>
      </w:r>
      <w:proofErr w:type="gramStart"/>
      <w:r>
        <w:t>plant</w:t>
      </w:r>
      <w:proofErr w:type="gramEnd"/>
      <w:r>
        <w:t xml:space="preserve"> and equipment</w:t>
      </w:r>
    </w:p>
    <w:p w14:paraId="29646080" w14:textId="77777777" w:rsidR="004F7FAD" w:rsidRDefault="004F7FAD" w:rsidP="004F7FAD">
      <w:pPr>
        <w:pStyle w:val="SEC2NotesBoldSec2Specific"/>
      </w:pPr>
      <w:r>
        <w:t>5.2</w:t>
      </w:r>
      <w:r>
        <w:tab/>
        <w:t>Intangible assets</w:t>
      </w:r>
    </w:p>
    <w:p w14:paraId="0AD6DC94" w14:textId="77777777" w:rsidR="004F7FAD" w:rsidRDefault="004F7FAD" w:rsidP="004F7FAD">
      <w:pPr>
        <w:pStyle w:val="SEC2NotesBoldSec2Specific"/>
      </w:pPr>
      <w:r>
        <w:t>5.3</w:t>
      </w:r>
      <w:r>
        <w:tab/>
        <w:t>Joint operations</w:t>
      </w:r>
    </w:p>
    <w:p w14:paraId="6FD8D794" w14:textId="77777777" w:rsidR="004F7FAD" w:rsidRDefault="004F7FAD" w:rsidP="004F7FAD">
      <w:pPr>
        <w:pStyle w:val="Heading3"/>
      </w:pPr>
      <w:bookmarkStart w:id="54" w:name="_Ref56412277"/>
      <w:r>
        <w:t>5.1</w:t>
      </w:r>
      <w:r>
        <w:t> </w:t>
      </w:r>
      <w:r>
        <w:t xml:space="preserve">Total property, </w:t>
      </w:r>
      <w:proofErr w:type="gramStart"/>
      <w:r>
        <w:t>plant</w:t>
      </w:r>
      <w:proofErr w:type="gramEnd"/>
      <w:r>
        <w:t xml:space="preserve"> and equipment </w:t>
      </w:r>
      <w:r>
        <w:rPr>
          <w:rStyle w:val="Footnotereferencessuperscript"/>
        </w:rPr>
        <w:t>(</w:t>
      </w:r>
      <w:proofErr w:type="spellStart"/>
      <w:r>
        <w:rPr>
          <w:rStyle w:val="Footnotereferencessuperscript"/>
        </w:rPr>
        <w:t>i</w:t>
      </w:r>
      <w:proofErr w:type="spellEnd"/>
      <w:r>
        <w:rPr>
          <w:rStyle w:val="Footnotereferencessuperscript"/>
        </w:rPr>
        <w:t>)</w:t>
      </w:r>
      <w:bookmarkEnd w:id="54"/>
    </w:p>
    <w:tbl>
      <w:tblPr>
        <w:tblStyle w:val="TableGrid"/>
        <w:tblW w:w="9786" w:type="dxa"/>
        <w:tblLayout w:type="fixed"/>
        <w:tblLook w:val="0020" w:firstRow="1" w:lastRow="0" w:firstColumn="0" w:lastColumn="0" w:noHBand="0" w:noVBand="0"/>
      </w:tblPr>
      <w:tblGrid>
        <w:gridCol w:w="3459"/>
        <w:gridCol w:w="1053"/>
        <w:gridCol w:w="1053"/>
        <w:gridCol w:w="1054"/>
        <w:gridCol w:w="1053"/>
        <w:gridCol w:w="1053"/>
        <w:gridCol w:w="1054"/>
        <w:gridCol w:w="7"/>
      </w:tblGrid>
      <w:tr w:rsidR="004F7FAD" w:rsidRPr="00C07736" w14:paraId="3EFEE9DE" w14:textId="77777777" w:rsidTr="00771263">
        <w:trPr>
          <w:gridAfter w:val="1"/>
          <w:wAfter w:w="7" w:type="dxa"/>
          <w:tblHeader/>
        </w:trPr>
        <w:tc>
          <w:tcPr>
            <w:tcW w:w="3459" w:type="dxa"/>
          </w:tcPr>
          <w:p w14:paraId="6CD34359" w14:textId="77777777" w:rsidR="004F7FAD" w:rsidRPr="00C07736" w:rsidRDefault="004F7FAD" w:rsidP="00C10A6A">
            <w:pPr>
              <w:pStyle w:val="TableColumnheading"/>
              <w:spacing w:before="40" w:after="40"/>
              <w:jc w:val="right"/>
              <w:rPr>
                <w:sz w:val="20"/>
                <w:szCs w:val="18"/>
              </w:rPr>
            </w:pPr>
          </w:p>
        </w:tc>
        <w:tc>
          <w:tcPr>
            <w:tcW w:w="6320" w:type="dxa"/>
            <w:gridSpan w:val="6"/>
          </w:tcPr>
          <w:p w14:paraId="7FCB8D76" w14:textId="77777777" w:rsidR="004F7FAD" w:rsidRPr="00C07736" w:rsidRDefault="004F7FAD" w:rsidP="00C10A6A">
            <w:pPr>
              <w:pStyle w:val="TableColumnheading"/>
              <w:spacing w:before="40" w:after="40"/>
              <w:jc w:val="center"/>
              <w:rPr>
                <w:sz w:val="20"/>
                <w:szCs w:val="18"/>
              </w:rPr>
            </w:pPr>
            <w:r w:rsidRPr="00C07736">
              <w:rPr>
                <w:sz w:val="20"/>
                <w:szCs w:val="18"/>
              </w:rPr>
              <w:t>($ thousand)</w:t>
            </w:r>
          </w:p>
        </w:tc>
      </w:tr>
      <w:tr w:rsidR="004F7FAD" w:rsidRPr="00C07736" w14:paraId="003922CC" w14:textId="77777777" w:rsidTr="00771263">
        <w:trPr>
          <w:gridAfter w:val="1"/>
          <w:wAfter w:w="7" w:type="dxa"/>
          <w:tblHeader/>
        </w:trPr>
        <w:tc>
          <w:tcPr>
            <w:tcW w:w="3459" w:type="dxa"/>
          </w:tcPr>
          <w:p w14:paraId="545EC92E" w14:textId="77777777" w:rsidR="004F7FAD" w:rsidRPr="00C07736" w:rsidRDefault="004F7FAD" w:rsidP="00C10A6A">
            <w:pPr>
              <w:pStyle w:val="TableColumnheading"/>
              <w:spacing w:before="40" w:after="40"/>
              <w:jc w:val="right"/>
              <w:rPr>
                <w:sz w:val="20"/>
                <w:szCs w:val="18"/>
              </w:rPr>
            </w:pPr>
          </w:p>
        </w:tc>
        <w:tc>
          <w:tcPr>
            <w:tcW w:w="2106" w:type="dxa"/>
            <w:gridSpan w:val="2"/>
          </w:tcPr>
          <w:p w14:paraId="5358DA41" w14:textId="77777777" w:rsidR="004F7FAD" w:rsidRPr="00C07736" w:rsidRDefault="004F7FAD" w:rsidP="00C10A6A">
            <w:pPr>
              <w:pStyle w:val="TableColumnheading"/>
              <w:spacing w:before="40" w:after="40"/>
              <w:jc w:val="right"/>
              <w:rPr>
                <w:sz w:val="20"/>
                <w:szCs w:val="18"/>
              </w:rPr>
            </w:pPr>
            <w:r w:rsidRPr="00C07736">
              <w:rPr>
                <w:sz w:val="20"/>
                <w:szCs w:val="18"/>
              </w:rPr>
              <w:t xml:space="preserve">Gross carrying </w:t>
            </w:r>
            <w:r w:rsidRPr="00C07736">
              <w:rPr>
                <w:sz w:val="20"/>
                <w:szCs w:val="18"/>
              </w:rPr>
              <w:br/>
              <w:t>amount</w:t>
            </w:r>
          </w:p>
        </w:tc>
        <w:tc>
          <w:tcPr>
            <w:tcW w:w="2107" w:type="dxa"/>
            <w:gridSpan w:val="2"/>
          </w:tcPr>
          <w:p w14:paraId="12B9C2B6" w14:textId="77777777" w:rsidR="004F7FAD" w:rsidRPr="00C07736" w:rsidRDefault="004F7FAD" w:rsidP="00C10A6A">
            <w:pPr>
              <w:pStyle w:val="TableColumnheading"/>
              <w:spacing w:before="40" w:after="40"/>
              <w:jc w:val="right"/>
              <w:rPr>
                <w:sz w:val="20"/>
                <w:szCs w:val="18"/>
              </w:rPr>
            </w:pPr>
            <w:r w:rsidRPr="00C07736">
              <w:rPr>
                <w:sz w:val="20"/>
                <w:szCs w:val="18"/>
              </w:rPr>
              <w:t xml:space="preserve">Accumulated </w:t>
            </w:r>
            <w:r w:rsidRPr="00C07736">
              <w:rPr>
                <w:sz w:val="20"/>
                <w:szCs w:val="18"/>
              </w:rPr>
              <w:br/>
              <w:t>Depreciation</w:t>
            </w:r>
          </w:p>
        </w:tc>
        <w:tc>
          <w:tcPr>
            <w:tcW w:w="2107" w:type="dxa"/>
            <w:gridSpan w:val="2"/>
          </w:tcPr>
          <w:p w14:paraId="7B6F8473" w14:textId="77777777" w:rsidR="004F7FAD" w:rsidRPr="00C07736" w:rsidRDefault="004F7FAD" w:rsidP="00C10A6A">
            <w:pPr>
              <w:pStyle w:val="TableColumnheading"/>
              <w:spacing w:before="40" w:after="40"/>
              <w:jc w:val="right"/>
              <w:rPr>
                <w:sz w:val="20"/>
                <w:szCs w:val="18"/>
              </w:rPr>
            </w:pPr>
            <w:r w:rsidRPr="00C07736">
              <w:rPr>
                <w:sz w:val="20"/>
                <w:szCs w:val="18"/>
              </w:rPr>
              <w:t xml:space="preserve">Net carrying </w:t>
            </w:r>
            <w:r w:rsidRPr="00C07736">
              <w:rPr>
                <w:sz w:val="20"/>
                <w:szCs w:val="18"/>
              </w:rPr>
              <w:br/>
              <w:t>amount</w:t>
            </w:r>
          </w:p>
        </w:tc>
      </w:tr>
      <w:tr w:rsidR="004F7FAD" w:rsidRPr="00C07736" w14:paraId="3DA497D2" w14:textId="77777777" w:rsidTr="00771263">
        <w:trPr>
          <w:gridAfter w:val="1"/>
          <w:wAfter w:w="7" w:type="dxa"/>
          <w:tblHeader/>
        </w:trPr>
        <w:tc>
          <w:tcPr>
            <w:tcW w:w="3459" w:type="dxa"/>
          </w:tcPr>
          <w:p w14:paraId="2AF898B1" w14:textId="77777777" w:rsidR="004F7FAD" w:rsidRPr="00C07736" w:rsidRDefault="004F7FAD" w:rsidP="00C10A6A">
            <w:pPr>
              <w:pStyle w:val="TableColumnheading"/>
              <w:spacing w:before="40" w:after="40"/>
              <w:jc w:val="right"/>
              <w:rPr>
                <w:sz w:val="20"/>
                <w:szCs w:val="18"/>
              </w:rPr>
            </w:pPr>
          </w:p>
        </w:tc>
        <w:tc>
          <w:tcPr>
            <w:tcW w:w="1053" w:type="dxa"/>
          </w:tcPr>
          <w:p w14:paraId="1E069B11" w14:textId="2818D9FD" w:rsidR="004F7FAD" w:rsidRPr="00C07736" w:rsidRDefault="004F7FAD" w:rsidP="00C10A6A">
            <w:pPr>
              <w:pStyle w:val="TableColumnheading"/>
              <w:spacing w:before="40" w:after="40"/>
              <w:jc w:val="right"/>
              <w:rPr>
                <w:sz w:val="20"/>
                <w:szCs w:val="18"/>
              </w:rPr>
            </w:pPr>
            <w:r w:rsidRPr="00C07736">
              <w:rPr>
                <w:sz w:val="20"/>
                <w:szCs w:val="18"/>
              </w:rPr>
              <w:t>2020</w:t>
            </w:r>
          </w:p>
        </w:tc>
        <w:tc>
          <w:tcPr>
            <w:tcW w:w="1053" w:type="dxa"/>
          </w:tcPr>
          <w:p w14:paraId="7E779817" w14:textId="5C6F74A2" w:rsidR="004F7FAD" w:rsidRPr="00C07736" w:rsidRDefault="004F7FAD" w:rsidP="00C10A6A">
            <w:pPr>
              <w:pStyle w:val="TableColumnheading"/>
              <w:spacing w:before="40" w:after="40"/>
              <w:jc w:val="right"/>
              <w:rPr>
                <w:sz w:val="20"/>
                <w:szCs w:val="18"/>
              </w:rPr>
            </w:pPr>
            <w:r w:rsidRPr="00C07736">
              <w:rPr>
                <w:sz w:val="20"/>
                <w:szCs w:val="18"/>
              </w:rPr>
              <w:t>2019</w:t>
            </w:r>
          </w:p>
        </w:tc>
        <w:tc>
          <w:tcPr>
            <w:tcW w:w="1054" w:type="dxa"/>
          </w:tcPr>
          <w:p w14:paraId="4D129E0B" w14:textId="3ADA4DC2" w:rsidR="004F7FAD" w:rsidRPr="00C07736" w:rsidRDefault="004F7FAD" w:rsidP="00C10A6A">
            <w:pPr>
              <w:pStyle w:val="TableColumnheading"/>
              <w:spacing w:before="40" w:after="40"/>
              <w:jc w:val="right"/>
              <w:rPr>
                <w:sz w:val="20"/>
                <w:szCs w:val="18"/>
              </w:rPr>
            </w:pPr>
            <w:r w:rsidRPr="00C07736">
              <w:rPr>
                <w:sz w:val="20"/>
                <w:szCs w:val="18"/>
              </w:rPr>
              <w:t>2020</w:t>
            </w:r>
          </w:p>
        </w:tc>
        <w:tc>
          <w:tcPr>
            <w:tcW w:w="1053" w:type="dxa"/>
          </w:tcPr>
          <w:p w14:paraId="5E45F738" w14:textId="63E5DC53" w:rsidR="004F7FAD" w:rsidRPr="00C07736" w:rsidRDefault="004F7FAD" w:rsidP="00C10A6A">
            <w:pPr>
              <w:pStyle w:val="TableColumnheading"/>
              <w:spacing w:before="40" w:after="40"/>
              <w:jc w:val="right"/>
              <w:rPr>
                <w:sz w:val="20"/>
                <w:szCs w:val="18"/>
              </w:rPr>
            </w:pPr>
            <w:r w:rsidRPr="00C07736">
              <w:rPr>
                <w:sz w:val="20"/>
                <w:szCs w:val="18"/>
              </w:rPr>
              <w:t>2019</w:t>
            </w:r>
          </w:p>
        </w:tc>
        <w:tc>
          <w:tcPr>
            <w:tcW w:w="1053" w:type="dxa"/>
          </w:tcPr>
          <w:p w14:paraId="3D29F669" w14:textId="0442359F" w:rsidR="004F7FAD" w:rsidRPr="00C07736" w:rsidRDefault="004F7FAD" w:rsidP="00C10A6A">
            <w:pPr>
              <w:pStyle w:val="TableColumnheading"/>
              <w:spacing w:before="40" w:after="40"/>
              <w:jc w:val="right"/>
              <w:rPr>
                <w:sz w:val="20"/>
                <w:szCs w:val="18"/>
              </w:rPr>
            </w:pPr>
            <w:r w:rsidRPr="00C07736">
              <w:rPr>
                <w:sz w:val="20"/>
                <w:szCs w:val="18"/>
              </w:rPr>
              <w:t>2020</w:t>
            </w:r>
          </w:p>
        </w:tc>
        <w:tc>
          <w:tcPr>
            <w:tcW w:w="1054" w:type="dxa"/>
          </w:tcPr>
          <w:p w14:paraId="0DDEF689" w14:textId="7B0FC397" w:rsidR="004F7FAD" w:rsidRPr="00C07736" w:rsidRDefault="004F7FAD" w:rsidP="00C10A6A">
            <w:pPr>
              <w:pStyle w:val="TableColumnheading"/>
              <w:spacing w:before="40" w:after="40"/>
              <w:jc w:val="right"/>
              <w:rPr>
                <w:sz w:val="20"/>
                <w:szCs w:val="18"/>
              </w:rPr>
            </w:pPr>
            <w:r w:rsidRPr="00C07736">
              <w:rPr>
                <w:sz w:val="20"/>
                <w:szCs w:val="18"/>
              </w:rPr>
              <w:t>2019</w:t>
            </w:r>
          </w:p>
        </w:tc>
      </w:tr>
      <w:tr w:rsidR="004F7FAD" w:rsidRPr="00C10A6A" w14:paraId="3DAAC4B3" w14:textId="77777777" w:rsidTr="00771263">
        <w:trPr>
          <w:gridAfter w:val="1"/>
          <w:wAfter w:w="7" w:type="dxa"/>
        </w:trPr>
        <w:tc>
          <w:tcPr>
            <w:tcW w:w="3459" w:type="dxa"/>
          </w:tcPr>
          <w:p w14:paraId="6E613A03" w14:textId="77777777" w:rsidR="004F7FAD" w:rsidRPr="00C10A6A" w:rsidRDefault="004F7FAD" w:rsidP="00C10A6A">
            <w:pPr>
              <w:pStyle w:val="Tabletextnospace"/>
              <w:rPr>
                <w:rFonts w:cs="Arial"/>
                <w:sz w:val="20"/>
                <w:szCs w:val="20"/>
              </w:rPr>
            </w:pPr>
            <w:r w:rsidRPr="00C10A6A">
              <w:rPr>
                <w:rFonts w:cs="Arial"/>
                <w:sz w:val="20"/>
                <w:szCs w:val="20"/>
              </w:rPr>
              <w:t>Land at fair value</w:t>
            </w:r>
          </w:p>
        </w:tc>
        <w:tc>
          <w:tcPr>
            <w:tcW w:w="1053" w:type="dxa"/>
          </w:tcPr>
          <w:p w14:paraId="22FB866B" w14:textId="26CF65DA" w:rsidR="004F7FAD" w:rsidRPr="00C10A6A" w:rsidRDefault="004F7FAD" w:rsidP="00C10A6A">
            <w:pPr>
              <w:pStyle w:val="Tabletextnospace"/>
              <w:jc w:val="right"/>
              <w:rPr>
                <w:rFonts w:cs="Arial"/>
                <w:sz w:val="20"/>
                <w:szCs w:val="20"/>
              </w:rPr>
            </w:pPr>
            <w:r w:rsidRPr="00C10A6A">
              <w:rPr>
                <w:rFonts w:cs="Arial"/>
                <w:sz w:val="20"/>
                <w:szCs w:val="20"/>
              </w:rPr>
              <w:t>639,289</w:t>
            </w:r>
          </w:p>
        </w:tc>
        <w:tc>
          <w:tcPr>
            <w:tcW w:w="1053" w:type="dxa"/>
          </w:tcPr>
          <w:p w14:paraId="26607E21" w14:textId="7D83288B" w:rsidR="004F7FAD" w:rsidRPr="00C10A6A" w:rsidRDefault="004F7FAD" w:rsidP="00C10A6A">
            <w:pPr>
              <w:pStyle w:val="Tabletextnospace"/>
              <w:jc w:val="right"/>
              <w:rPr>
                <w:rFonts w:cs="Arial"/>
                <w:sz w:val="20"/>
                <w:szCs w:val="20"/>
              </w:rPr>
            </w:pPr>
            <w:r w:rsidRPr="00C10A6A">
              <w:rPr>
                <w:rFonts w:cs="Arial"/>
                <w:sz w:val="20"/>
                <w:szCs w:val="20"/>
              </w:rPr>
              <w:t>641,069</w:t>
            </w:r>
          </w:p>
        </w:tc>
        <w:tc>
          <w:tcPr>
            <w:tcW w:w="1054" w:type="dxa"/>
          </w:tcPr>
          <w:p w14:paraId="5ED387DC" w14:textId="77777777" w:rsidR="004F7FAD" w:rsidRPr="00C10A6A" w:rsidRDefault="004F7FAD" w:rsidP="00C10A6A">
            <w:pPr>
              <w:pStyle w:val="Tabletextnospace"/>
              <w:jc w:val="right"/>
              <w:rPr>
                <w:rFonts w:cs="Arial"/>
                <w:sz w:val="20"/>
                <w:szCs w:val="20"/>
              </w:rPr>
            </w:pPr>
            <w:r w:rsidRPr="00C10A6A">
              <w:rPr>
                <w:rFonts w:cs="Arial"/>
                <w:sz w:val="20"/>
                <w:szCs w:val="20"/>
              </w:rPr>
              <w:t>–</w:t>
            </w:r>
          </w:p>
        </w:tc>
        <w:tc>
          <w:tcPr>
            <w:tcW w:w="1053" w:type="dxa"/>
          </w:tcPr>
          <w:p w14:paraId="740FF4E3" w14:textId="77777777" w:rsidR="004F7FAD" w:rsidRPr="00C10A6A" w:rsidRDefault="004F7FAD" w:rsidP="00C10A6A">
            <w:pPr>
              <w:pStyle w:val="Tabletextnospace"/>
              <w:jc w:val="right"/>
              <w:rPr>
                <w:rFonts w:cs="Arial"/>
                <w:sz w:val="20"/>
                <w:szCs w:val="20"/>
              </w:rPr>
            </w:pPr>
            <w:r w:rsidRPr="00C10A6A">
              <w:rPr>
                <w:rFonts w:cs="Arial"/>
                <w:sz w:val="20"/>
                <w:szCs w:val="20"/>
              </w:rPr>
              <w:t>–</w:t>
            </w:r>
          </w:p>
        </w:tc>
        <w:tc>
          <w:tcPr>
            <w:tcW w:w="1053" w:type="dxa"/>
          </w:tcPr>
          <w:p w14:paraId="23328CDF" w14:textId="2BB76039" w:rsidR="004F7FAD" w:rsidRPr="00C10A6A" w:rsidRDefault="004F7FAD" w:rsidP="00C10A6A">
            <w:pPr>
              <w:pStyle w:val="Tabletextnospace"/>
              <w:jc w:val="right"/>
              <w:rPr>
                <w:rFonts w:cs="Arial"/>
                <w:sz w:val="20"/>
                <w:szCs w:val="20"/>
              </w:rPr>
            </w:pPr>
            <w:r w:rsidRPr="00C10A6A">
              <w:rPr>
                <w:rFonts w:cs="Arial"/>
                <w:sz w:val="20"/>
                <w:szCs w:val="20"/>
              </w:rPr>
              <w:t>639,289</w:t>
            </w:r>
          </w:p>
        </w:tc>
        <w:tc>
          <w:tcPr>
            <w:tcW w:w="1054" w:type="dxa"/>
          </w:tcPr>
          <w:p w14:paraId="655309C5" w14:textId="34F32AC6" w:rsidR="004F7FAD" w:rsidRPr="00C10A6A" w:rsidRDefault="004F7FAD" w:rsidP="00C10A6A">
            <w:pPr>
              <w:pStyle w:val="Tabletextnospace"/>
              <w:jc w:val="right"/>
              <w:rPr>
                <w:rFonts w:cs="Arial"/>
                <w:sz w:val="20"/>
                <w:szCs w:val="20"/>
              </w:rPr>
            </w:pPr>
            <w:r w:rsidRPr="00C10A6A">
              <w:rPr>
                <w:rFonts w:cs="Arial"/>
                <w:sz w:val="20"/>
                <w:szCs w:val="20"/>
              </w:rPr>
              <w:t>641,069</w:t>
            </w:r>
          </w:p>
        </w:tc>
      </w:tr>
      <w:tr w:rsidR="004F7FAD" w:rsidRPr="00C10A6A" w14:paraId="75A2CCB1" w14:textId="77777777" w:rsidTr="00771263">
        <w:trPr>
          <w:gridAfter w:val="1"/>
          <w:wAfter w:w="7" w:type="dxa"/>
        </w:trPr>
        <w:tc>
          <w:tcPr>
            <w:tcW w:w="3459" w:type="dxa"/>
          </w:tcPr>
          <w:p w14:paraId="5B48E3B6" w14:textId="77777777" w:rsidR="004F7FAD" w:rsidRPr="00C10A6A" w:rsidRDefault="004F7FAD" w:rsidP="00C10A6A">
            <w:pPr>
              <w:pStyle w:val="Tabletextnospace"/>
              <w:rPr>
                <w:rFonts w:cs="Arial"/>
                <w:sz w:val="20"/>
                <w:szCs w:val="20"/>
              </w:rPr>
            </w:pPr>
            <w:r w:rsidRPr="00C10A6A">
              <w:rPr>
                <w:rFonts w:cs="Arial"/>
                <w:sz w:val="20"/>
                <w:szCs w:val="20"/>
              </w:rPr>
              <w:t>Buildings and structures at fair value</w:t>
            </w:r>
          </w:p>
        </w:tc>
        <w:tc>
          <w:tcPr>
            <w:tcW w:w="1053" w:type="dxa"/>
          </w:tcPr>
          <w:p w14:paraId="1654B169" w14:textId="6FBCAD04" w:rsidR="004F7FAD" w:rsidRPr="00C10A6A" w:rsidRDefault="004F7FAD" w:rsidP="00C10A6A">
            <w:pPr>
              <w:pStyle w:val="Tabletextnospace"/>
              <w:jc w:val="right"/>
              <w:rPr>
                <w:rFonts w:cs="Arial"/>
                <w:sz w:val="20"/>
                <w:szCs w:val="20"/>
              </w:rPr>
            </w:pPr>
            <w:r w:rsidRPr="00C10A6A">
              <w:rPr>
                <w:rFonts w:cs="Arial"/>
                <w:sz w:val="20"/>
                <w:szCs w:val="20"/>
              </w:rPr>
              <w:t>474,359</w:t>
            </w:r>
          </w:p>
        </w:tc>
        <w:tc>
          <w:tcPr>
            <w:tcW w:w="1053" w:type="dxa"/>
          </w:tcPr>
          <w:p w14:paraId="4A26B906" w14:textId="34467069" w:rsidR="004F7FAD" w:rsidRPr="00C10A6A" w:rsidRDefault="004F7FAD" w:rsidP="00C10A6A">
            <w:pPr>
              <w:pStyle w:val="Tabletextnospace"/>
              <w:jc w:val="right"/>
              <w:rPr>
                <w:rFonts w:cs="Arial"/>
                <w:sz w:val="20"/>
                <w:szCs w:val="20"/>
              </w:rPr>
            </w:pPr>
            <w:r w:rsidRPr="00C10A6A">
              <w:rPr>
                <w:rFonts w:cs="Arial"/>
                <w:sz w:val="20"/>
                <w:szCs w:val="20"/>
              </w:rPr>
              <w:t>448,432</w:t>
            </w:r>
          </w:p>
        </w:tc>
        <w:tc>
          <w:tcPr>
            <w:tcW w:w="1054" w:type="dxa"/>
          </w:tcPr>
          <w:p w14:paraId="4A94F7A4" w14:textId="77777777" w:rsidR="004F7FAD" w:rsidRPr="00C10A6A" w:rsidRDefault="004F7FAD" w:rsidP="00C10A6A">
            <w:pPr>
              <w:pStyle w:val="Tabletextnospace"/>
              <w:jc w:val="right"/>
              <w:rPr>
                <w:rFonts w:cs="Arial"/>
                <w:sz w:val="20"/>
                <w:szCs w:val="20"/>
              </w:rPr>
            </w:pPr>
            <w:r w:rsidRPr="00C10A6A">
              <w:rPr>
                <w:rFonts w:cs="Arial"/>
                <w:sz w:val="20"/>
                <w:szCs w:val="20"/>
              </w:rPr>
              <w:t>(38,324)</w:t>
            </w:r>
          </w:p>
        </w:tc>
        <w:tc>
          <w:tcPr>
            <w:tcW w:w="1053" w:type="dxa"/>
          </w:tcPr>
          <w:p w14:paraId="4FED2DF6" w14:textId="77777777" w:rsidR="004F7FAD" w:rsidRPr="00C10A6A" w:rsidRDefault="004F7FAD" w:rsidP="00C10A6A">
            <w:pPr>
              <w:pStyle w:val="Tabletextnospace"/>
              <w:jc w:val="right"/>
              <w:rPr>
                <w:rFonts w:cs="Arial"/>
                <w:sz w:val="20"/>
                <w:szCs w:val="20"/>
              </w:rPr>
            </w:pPr>
            <w:r w:rsidRPr="00C10A6A">
              <w:rPr>
                <w:rFonts w:cs="Arial"/>
                <w:sz w:val="20"/>
                <w:szCs w:val="20"/>
              </w:rPr>
              <w:t>(10,967)</w:t>
            </w:r>
          </w:p>
        </w:tc>
        <w:tc>
          <w:tcPr>
            <w:tcW w:w="1053" w:type="dxa"/>
          </w:tcPr>
          <w:p w14:paraId="590918F9" w14:textId="0D532CA9" w:rsidR="004F7FAD" w:rsidRPr="00C10A6A" w:rsidRDefault="004F7FAD" w:rsidP="00C10A6A">
            <w:pPr>
              <w:pStyle w:val="Tabletextnospace"/>
              <w:jc w:val="right"/>
              <w:rPr>
                <w:rFonts w:cs="Arial"/>
                <w:sz w:val="20"/>
                <w:szCs w:val="20"/>
              </w:rPr>
            </w:pPr>
            <w:r w:rsidRPr="00C10A6A">
              <w:rPr>
                <w:rFonts w:cs="Arial"/>
                <w:sz w:val="20"/>
                <w:szCs w:val="20"/>
              </w:rPr>
              <w:t>436,035</w:t>
            </w:r>
          </w:p>
        </w:tc>
        <w:tc>
          <w:tcPr>
            <w:tcW w:w="1054" w:type="dxa"/>
          </w:tcPr>
          <w:p w14:paraId="4D0FE3CB" w14:textId="4AE511EE" w:rsidR="004F7FAD" w:rsidRPr="00C10A6A" w:rsidRDefault="004F7FAD" w:rsidP="00C10A6A">
            <w:pPr>
              <w:pStyle w:val="Tabletextnospace"/>
              <w:jc w:val="right"/>
              <w:rPr>
                <w:rFonts w:cs="Arial"/>
                <w:sz w:val="20"/>
                <w:szCs w:val="20"/>
              </w:rPr>
            </w:pPr>
            <w:r w:rsidRPr="00C10A6A">
              <w:rPr>
                <w:rFonts w:cs="Arial"/>
                <w:sz w:val="20"/>
                <w:szCs w:val="20"/>
              </w:rPr>
              <w:t>437,465</w:t>
            </w:r>
          </w:p>
        </w:tc>
      </w:tr>
      <w:tr w:rsidR="004F7FAD" w:rsidRPr="00C10A6A" w14:paraId="1BA25D17" w14:textId="77777777" w:rsidTr="00771263">
        <w:trPr>
          <w:gridAfter w:val="1"/>
          <w:wAfter w:w="7" w:type="dxa"/>
        </w:trPr>
        <w:tc>
          <w:tcPr>
            <w:tcW w:w="3459" w:type="dxa"/>
          </w:tcPr>
          <w:p w14:paraId="01939C5D" w14:textId="77777777" w:rsidR="004F7FAD" w:rsidRPr="00C10A6A" w:rsidRDefault="004F7FAD" w:rsidP="00C10A6A">
            <w:pPr>
              <w:pStyle w:val="Tabletextnospace"/>
              <w:rPr>
                <w:rFonts w:cs="Arial"/>
                <w:sz w:val="20"/>
                <w:szCs w:val="20"/>
              </w:rPr>
            </w:pPr>
            <w:r w:rsidRPr="00C10A6A">
              <w:rPr>
                <w:rFonts w:cs="Arial"/>
                <w:sz w:val="20"/>
                <w:szCs w:val="20"/>
              </w:rPr>
              <w:t xml:space="preserve">Building leasehold </w:t>
            </w:r>
          </w:p>
        </w:tc>
        <w:tc>
          <w:tcPr>
            <w:tcW w:w="1053" w:type="dxa"/>
          </w:tcPr>
          <w:p w14:paraId="16E24B38" w14:textId="50EDBCB0" w:rsidR="004F7FAD" w:rsidRPr="00C10A6A" w:rsidRDefault="004F7FAD" w:rsidP="00C10A6A">
            <w:pPr>
              <w:pStyle w:val="Tabletextnospace"/>
              <w:jc w:val="right"/>
              <w:rPr>
                <w:rFonts w:cs="Arial"/>
                <w:sz w:val="20"/>
                <w:szCs w:val="20"/>
              </w:rPr>
            </w:pPr>
            <w:r w:rsidRPr="00C10A6A">
              <w:rPr>
                <w:rFonts w:cs="Arial"/>
                <w:sz w:val="20"/>
                <w:szCs w:val="20"/>
              </w:rPr>
              <w:t>6,353</w:t>
            </w:r>
          </w:p>
        </w:tc>
        <w:tc>
          <w:tcPr>
            <w:tcW w:w="1053" w:type="dxa"/>
          </w:tcPr>
          <w:p w14:paraId="026C5600" w14:textId="4B6C94FD" w:rsidR="004F7FAD" w:rsidRPr="00C10A6A" w:rsidRDefault="004F7FAD" w:rsidP="00C10A6A">
            <w:pPr>
              <w:pStyle w:val="Tabletextnospace"/>
              <w:jc w:val="right"/>
              <w:rPr>
                <w:rFonts w:cs="Arial"/>
                <w:sz w:val="20"/>
                <w:szCs w:val="20"/>
              </w:rPr>
            </w:pPr>
            <w:r w:rsidRPr="00C10A6A">
              <w:rPr>
                <w:rFonts w:cs="Arial"/>
                <w:sz w:val="20"/>
                <w:szCs w:val="20"/>
              </w:rPr>
              <w:t>6,689</w:t>
            </w:r>
          </w:p>
        </w:tc>
        <w:tc>
          <w:tcPr>
            <w:tcW w:w="1054" w:type="dxa"/>
          </w:tcPr>
          <w:p w14:paraId="112BF4E3" w14:textId="77777777" w:rsidR="004F7FAD" w:rsidRPr="00C10A6A" w:rsidRDefault="004F7FAD" w:rsidP="00C10A6A">
            <w:pPr>
              <w:pStyle w:val="Tabletextnospace"/>
              <w:jc w:val="right"/>
              <w:rPr>
                <w:rFonts w:cs="Arial"/>
                <w:sz w:val="20"/>
                <w:szCs w:val="20"/>
              </w:rPr>
            </w:pPr>
            <w:r w:rsidRPr="00C10A6A">
              <w:rPr>
                <w:rFonts w:cs="Arial"/>
                <w:sz w:val="20"/>
                <w:szCs w:val="20"/>
              </w:rPr>
              <w:t>(119)</w:t>
            </w:r>
          </w:p>
        </w:tc>
        <w:tc>
          <w:tcPr>
            <w:tcW w:w="1053" w:type="dxa"/>
          </w:tcPr>
          <w:p w14:paraId="5E5E711C" w14:textId="77777777" w:rsidR="004F7FAD" w:rsidRPr="00C10A6A" w:rsidRDefault="004F7FAD" w:rsidP="00C10A6A">
            <w:pPr>
              <w:pStyle w:val="Tabletextnospace"/>
              <w:jc w:val="right"/>
              <w:rPr>
                <w:rFonts w:cs="Arial"/>
                <w:sz w:val="20"/>
                <w:szCs w:val="20"/>
              </w:rPr>
            </w:pPr>
            <w:r w:rsidRPr="00C10A6A">
              <w:rPr>
                <w:rFonts w:cs="Arial"/>
                <w:sz w:val="20"/>
                <w:szCs w:val="20"/>
              </w:rPr>
              <w:t>(39)</w:t>
            </w:r>
          </w:p>
        </w:tc>
        <w:tc>
          <w:tcPr>
            <w:tcW w:w="1053" w:type="dxa"/>
          </w:tcPr>
          <w:p w14:paraId="682620B0" w14:textId="1F9C7AB7" w:rsidR="004F7FAD" w:rsidRPr="00C10A6A" w:rsidRDefault="004F7FAD" w:rsidP="00C10A6A">
            <w:pPr>
              <w:pStyle w:val="Tabletextnospace"/>
              <w:jc w:val="right"/>
              <w:rPr>
                <w:rFonts w:cs="Arial"/>
                <w:sz w:val="20"/>
                <w:szCs w:val="20"/>
              </w:rPr>
            </w:pPr>
            <w:r w:rsidRPr="00C10A6A">
              <w:rPr>
                <w:rFonts w:cs="Arial"/>
                <w:sz w:val="20"/>
                <w:szCs w:val="20"/>
              </w:rPr>
              <w:t>6,234</w:t>
            </w:r>
          </w:p>
        </w:tc>
        <w:tc>
          <w:tcPr>
            <w:tcW w:w="1054" w:type="dxa"/>
          </w:tcPr>
          <w:p w14:paraId="19C0FC79" w14:textId="511C78EC" w:rsidR="004F7FAD" w:rsidRPr="00C10A6A" w:rsidRDefault="004F7FAD" w:rsidP="00C10A6A">
            <w:pPr>
              <w:pStyle w:val="Tabletextnospace"/>
              <w:jc w:val="right"/>
              <w:rPr>
                <w:rFonts w:cs="Arial"/>
                <w:sz w:val="20"/>
                <w:szCs w:val="20"/>
              </w:rPr>
            </w:pPr>
            <w:r w:rsidRPr="00C10A6A">
              <w:rPr>
                <w:rFonts w:cs="Arial"/>
                <w:sz w:val="20"/>
                <w:szCs w:val="20"/>
              </w:rPr>
              <w:t>6,650</w:t>
            </w:r>
          </w:p>
        </w:tc>
      </w:tr>
      <w:tr w:rsidR="004F7FAD" w:rsidRPr="00C10A6A" w14:paraId="2036F33D" w14:textId="77777777" w:rsidTr="00771263">
        <w:trPr>
          <w:gridAfter w:val="1"/>
          <w:wAfter w:w="7" w:type="dxa"/>
        </w:trPr>
        <w:tc>
          <w:tcPr>
            <w:tcW w:w="3459" w:type="dxa"/>
          </w:tcPr>
          <w:p w14:paraId="3ED9F87F" w14:textId="77777777" w:rsidR="004F7FAD" w:rsidRPr="00C10A6A" w:rsidRDefault="004F7FAD" w:rsidP="00C10A6A">
            <w:pPr>
              <w:pStyle w:val="Tabletextnospace"/>
              <w:rPr>
                <w:rFonts w:cs="Arial"/>
                <w:sz w:val="20"/>
                <w:szCs w:val="20"/>
              </w:rPr>
            </w:pPr>
            <w:r w:rsidRPr="00C10A6A">
              <w:rPr>
                <w:rFonts w:cs="Arial"/>
                <w:sz w:val="20"/>
                <w:szCs w:val="20"/>
              </w:rPr>
              <w:t>Leasehold Improvements</w:t>
            </w:r>
          </w:p>
        </w:tc>
        <w:tc>
          <w:tcPr>
            <w:tcW w:w="1053" w:type="dxa"/>
          </w:tcPr>
          <w:p w14:paraId="4B1F025E" w14:textId="4C57E9A6" w:rsidR="004F7FAD" w:rsidRPr="00C10A6A" w:rsidRDefault="004F7FAD" w:rsidP="00C10A6A">
            <w:pPr>
              <w:pStyle w:val="Tabletextnospace"/>
              <w:jc w:val="right"/>
              <w:rPr>
                <w:rFonts w:cs="Arial"/>
                <w:sz w:val="20"/>
                <w:szCs w:val="20"/>
              </w:rPr>
            </w:pPr>
            <w:r w:rsidRPr="00C10A6A">
              <w:rPr>
                <w:rFonts w:cs="Arial"/>
                <w:sz w:val="20"/>
                <w:szCs w:val="20"/>
              </w:rPr>
              <w:t>24,969</w:t>
            </w:r>
          </w:p>
        </w:tc>
        <w:tc>
          <w:tcPr>
            <w:tcW w:w="1053" w:type="dxa"/>
          </w:tcPr>
          <w:p w14:paraId="7FAAAF01" w14:textId="63AB5F11" w:rsidR="004F7FAD" w:rsidRPr="00C10A6A" w:rsidRDefault="004F7FAD" w:rsidP="00C10A6A">
            <w:pPr>
              <w:pStyle w:val="Tabletextnospace"/>
              <w:jc w:val="right"/>
              <w:rPr>
                <w:rFonts w:cs="Arial"/>
                <w:sz w:val="20"/>
                <w:szCs w:val="20"/>
              </w:rPr>
            </w:pPr>
            <w:r w:rsidRPr="00C10A6A">
              <w:rPr>
                <w:rFonts w:cs="Arial"/>
                <w:sz w:val="20"/>
                <w:szCs w:val="20"/>
              </w:rPr>
              <w:t>21,688</w:t>
            </w:r>
          </w:p>
        </w:tc>
        <w:tc>
          <w:tcPr>
            <w:tcW w:w="1054" w:type="dxa"/>
          </w:tcPr>
          <w:p w14:paraId="5208B7EB" w14:textId="77777777" w:rsidR="004F7FAD" w:rsidRPr="00C10A6A" w:rsidRDefault="004F7FAD" w:rsidP="00C10A6A">
            <w:pPr>
              <w:pStyle w:val="Tabletextnospace"/>
              <w:jc w:val="right"/>
              <w:rPr>
                <w:rFonts w:cs="Arial"/>
                <w:sz w:val="20"/>
                <w:szCs w:val="20"/>
              </w:rPr>
            </w:pPr>
            <w:r w:rsidRPr="00C10A6A">
              <w:rPr>
                <w:rFonts w:cs="Arial"/>
                <w:sz w:val="20"/>
                <w:szCs w:val="20"/>
              </w:rPr>
              <w:t>(6,809)</w:t>
            </w:r>
          </w:p>
        </w:tc>
        <w:tc>
          <w:tcPr>
            <w:tcW w:w="1053" w:type="dxa"/>
          </w:tcPr>
          <w:p w14:paraId="33848445" w14:textId="77777777" w:rsidR="004F7FAD" w:rsidRPr="00C10A6A" w:rsidRDefault="004F7FAD" w:rsidP="00C10A6A">
            <w:pPr>
              <w:pStyle w:val="Tabletextnospace"/>
              <w:jc w:val="right"/>
              <w:rPr>
                <w:rFonts w:cs="Arial"/>
                <w:sz w:val="20"/>
                <w:szCs w:val="20"/>
              </w:rPr>
            </w:pPr>
            <w:r w:rsidRPr="00C10A6A">
              <w:rPr>
                <w:rFonts w:cs="Arial"/>
                <w:sz w:val="20"/>
                <w:szCs w:val="20"/>
              </w:rPr>
              <w:t>(2,147)</w:t>
            </w:r>
          </w:p>
        </w:tc>
        <w:tc>
          <w:tcPr>
            <w:tcW w:w="1053" w:type="dxa"/>
          </w:tcPr>
          <w:p w14:paraId="7DD312FE" w14:textId="406B003E" w:rsidR="004F7FAD" w:rsidRPr="00C10A6A" w:rsidRDefault="004F7FAD" w:rsidP="00C10A6A">
            <w:pPr>
              <w:pStyle w:val="Tabletextnospace"/>
              <w:jc w:val="right"/>
              <w:rPr>
                <w:rFonts w:cs="Arial"/>
                <w:sz w:val="20"/>
                <w:szCs w:val="20"/>
              </w:rPr>
            </w:pPr>
            <w:r w:rsidRPr="00C10A6A">
              <w:rPr>
                <w:rFonts w:cs="Arial"/>
                <w:sz w:val="20"/>
                <w:szCs w:val="20"/>
              </w:rPr>
              <w:t>18,160</w:t>
            </w:r>
          </w:p>
        </w:tc>
        <w:tc>
          <w:tcPr>
            <w:tcW w:w="1054" w:type="dxa"/>
          </w:tcPr>
          <w:p w14:paraId="258CA8DD" w14:textId="63F52808" w:rsidR="004F7FAD" w:rsidRPr="00C10A6A" w:rsidRDefault="004F7FAD" w:rsidP="00C10A6A">
            <w:pPr>
              <w:pStyle w:val="Tabletextnospace"/>
              <w:jc w:val="right"/>
              <w:rPr>
                <w:rFonts w:cs="Arial"/>
                <w:sz w:val="20"/>
                <w:szCs w:val="20"/>
              </w:rPr>
            </w:pPr>
            <w:r w:rsidRPr="00C10A6A">
              <w:rPr>
                <w:rFonts w:cs="Arial"/>
                <w:sz w:val="20"/>
                <w:szCs w:val="20"/>
              </w:rPr>
              <w:t>19,541</w:t>
            </w:r>
          </w:p>
        </w:tc>
      </w:tr>
      <w:tr w:rsidR="004F7FAD" w:rsidRPr="00C10A6A" w14:paraId="6DD8B63A" w14:textId="77777777" w:rsidTr="00771263">
        <w:trPr>
          <w:gridAfter w:val="1"/>
          <w:wAfter w:w="7" w:type="dxa"/>
        </w:trPr>
        <w:tc>
          <w:tcPr>
            <w:tcW w:w="3459" w:type="dxa"/>
          </w:tcPr>
          <w:p w14:paraId="771E338A" w14:textId="77777777" w:rsidR="004F7FAD" w:rsidRPr="00C10A6A" w:rsidRDefault="004F7FAD" w:rsidP="00C10A6A">
            <w:pPr>
              <w:pStyle w:val="Tabletextnospace"/>
              <w:rPr>
                <w:rFonts w:cs="Arial"/>
                <w:sz w:val="20"/>
                <w:szCs w:val="20"/>
              </w:rPr>
            </w:pPr>
            <w:r w:rsidRPr="00C10A6A">
              <w:rPr>
                <w:rFonts w:cs="Arial"/>
                <w:sz w:val="20"/>
                <w:szCs w:val="20"/>
              </w:rPr>
              <w:t>Plant and equipment at fair value</w:t>
            </w:r>
          </w:p>
        </w:tc>
        <w:tc>
          <w:tcPr>
            <w:tcW w:w="1053" w:type="dxa"/>
          </w:tcPr>
          <w:p w14:paraId="5CAC20CE" w14:textId="4F0DAF1F" w:rsidR="004F7FAD" w:rsidRPr="00C10A6A" w:rsidRDefault="004F7FAD" w:rsidP="00C10A6A">
            <w:pPr>
              <w:pStyle w:val="Tabletextnospace"/>
              <w:jc w:val="right"/>
              <w:rPr>
                <w:rFonts w:cs="Arial"/>
                <w:sz w:val="20"/>
                <w:szCs w:val="20"/>
              </w:rPr>
            </w:pPr>
            <w:r w:rsidRPr="00C10A6A">
              <w:rPr>
                <w:rFonts w:cs="Arial"/>
                <w:sz w:val="20"/>
                <w:szCs w:val="20"/>
              </w:rPr>
              <w:t>36,264</w:t>
            </w:r>
          </w:p>
        </w:tc>
        <w:tc>
          <w:tcPr>
            <w:tcW w:w="1053" w:type="dxa"/>
          </w:tcPr>
          <w:p w14:paraId="5273596C" w14:textId="5B040789" w:rsidR="004F7FAD" w:rsidRPr="00C10A6A" w:rsidRDefault="004F7FAD" w:rsidP="00C10A6A">
            <w:pPr>
              <w:pStyle w:val="Tabletextnospace"/>
              <w:jc w:val="right"/>
              <w:rPr>
                <w:rFonts w:cs="Arial"/>
                <w:sz w:val="20"/>
                <w:szCs w:val="20"/>
              </w:rPr>
            </w:pPr>
            <w:r w:rsidRPr="00C10A6A">
              <w:rPr>
                <w:rFonts w:cs="Arial"/>
                <w:sz w:val="20"/>
                <w:szCs w:val="20"/>
              </w:rPr>
              <w:t>32,509</w:t>
            </w:r>
          </w:p>
        </w:tc>
        <w:tc>
          <w:tcPr>
            <w:tcW w:w="1054" w:type="dxa"/>
          </w:tcPr>
          <w:p w14:paraId="2E3A753A" w14:textId="77777777" w:rsidR="004F7FAD" w:rsidRPr="00C10A6A" w:rsidRDefault="004F7FAD" w:rsidP="00C10A6A">
            <w:pPr>
              <w:pStyle w:val="Tabletextnospace"/>
              <w:jc w:val="right"/>
              <w:rPr>
                <w:rFonts w:cs="Arial"/>
                <w:sz w:val="20"/>
                <w:szCs w:val="20"/>
              </w:rPr>
            </w:pPr>
            <w:r w:rsidRPr="00C10A6A">
              <w:rPr>
                <w:rFonts w:cs="Arial"/>
                <w:sz w:val="20"/>
                <w:szCs w:val="20"/>
              </w:rPr>
              <w:t>(7,428)</w:t>
            </w:r>
          </w:p>
        </w:tc>
        <w:tc>
          <w:tcPr>
            <w:tcW w:w="1053" w:type="dxa"/>
          </w:tcPr>
          <w:p w14:paraId="13B0089E" w14:textId="77777777" w:rsidR="004F7FAD" w:rsidRPr="00C10A6A" w:rsidRDefault="004F7FAD" w:rsidP="00C10A6A">
            <w:pPr>
              <w:pStyle w:val="Tabletextnospace"/>
              <w:jc w:val="right"/>
              <w:rPr>
                <w:rFonts w:cs="Arial"/>
                <w:sz w:val="20"/>
                <w:szCs w:val="20"/>
              </w:rPr>
            </w:pPr>
            <w:r w:rsidRPr="00C10A6A">
              <w:rPr>
                <w:rFonts w:cs="Arial"/>
                <w:sz w:val="20"/>
                <w:szCs w:val="20"/>
              </w:rPr>
              <w:t>(2,439)</w:t>
            </w:r>
          </w:p>
        </w:tc>
        <w:tc>
          <w:tcPr>
            <w:tcW w:w="1053" w:type="dxa"/>
          </w:tcPr>
          <w:p w14:paraId="63474101" w14:textId="44A1F35A" w:rsidR="004F7FAD" w:rsidRPr="00C10A6A" w:rsidRDefault="004F7FAD" w:rsidP="00C10A6A">
            <w:pPr>
              <w:pStyle w:val="Tabletextnospace"/>
              <w:jc w:val="right"/>
              <w:rPr>
                <w:rFonts w:cs="Arial"/>
                <w:sz w:val="20"/>
                <w:szCs w:val="20"/>
              </w:rPr>
            </w:pPr>
            <w:r w:rsidRPr="00C10A6A">
              <w:rPr>
                <w:rFonts w:cs="Arial"/>
                <w:sz w:val="20"/>
                <w:szCs w:val="20"/>
              </w:rPr>
              <w:t>28,836</w:t>
            </w:r>
          </w:p>
        </w:tc>
        <w:tc>
          <w:tcPr>
            <w:tcW w:w="1054" w:type="dxa"/>
          </w:tcPr>
          <w:p w14:paraId="3F95B8A0" w14:textId="1401A2B5" w:rsidR="004F7FAD" w:rsidRPr="00C10A6A" w:rsidRDefault="004F7FAD" w:rsidP="00C10A6A">
            <w:pPr>
              <w:pStyle w:val="Tabletextnospace"/>
              <w:jc w:val="right"/>
              <w:rPr>
                <w:rFonts w:cs="Arial"/>
                <w:sz w:val="20"/>
                <w:szCs w:val="20"/>
              </w:rPr>
            </w:pPr>
            <w:r w:rsidRPr="00C10A6A">
              <w:rPr>
                <w:rFonts w:cs="Arial"/>
                <w:sz w:val="20"/>
                <w:szCs w:val="20"/>
              </w:rPr>
              <w:t>30,070</w:t>
            </w:r>
          </w:p>
        </w:tc>
      </w:tr>
      <w:tr w:rsidR="004F7FAD" w:rsidRPr="00C10A6A" w14:paraId="0B120D3A" w14:textId="77777777" w:rsidTr="00771263">
        <w:trPr>
          <w:gridAfter w:val="1"/>
          <w:wAfter w:w="7" w:type="dxa"/>
        </w:trPr>
        <w:tc>
          <w:tcPr>
            <w:tcW w:w="3459" w:type="dxa"/>
          </w:tcPr>
          <w:p w14:paraId="2DD3C2B0" w14:textId="77777777" w:rsidR="004F7FAD" w:rsidRPr="00C10A6A" w:rsidRDefault="004F7FAD" w:rsidP="00C10A6A">
            <w:pPr>
              <w:pStyle w:val="Tabletextnospace"/>
              <w:rPr>
                <w:rFonts w:cs="Arial"/>
                <w:sz w:val="20"/>
                <w:szCs w:val="20"/>
              </w:rPr>
            </w:pPr>
            <w:r w:rsidRPr="00C10A6A">
              <w:rPr>
                <w:rFonts w:cs="Arial"/>
                <w:sz w:val="20"/>
                <w:szCs w:val="20"/>
              </w:rPr>
              <w:t>Motor vehicles at fair value</w:t>
            </w:r>
          </w:p>
        </w:tc>
        <w:tc>
          <w:tcPr>
            <w:tcW w:w="1053" w:type="dxa"/>
          </w:tcPr>
          <w:p w14:paraId="2FE097E8" w14:textId="1DCBB985" w:rsidR="004F7FAD" w:rsidRPr="00C10A6A" w:rsidRDefault="004F7FAD" w:rsidP="00C10A6A">
            <w:pPr>
              <w:pStyle w:val="Tabletextnospace"/>
              <w:jc w:val="right"/>
              <w:rPr>
                <w:rFonts w:cs="Arial"/>
                <w:sz w:val="20"/>
                <w:szCs w:val="20"/>
              </w:rPr>
            </w:pPr>
            <w:r w:rsidRPr="00C10A6A">
              <w:rPr>
                <w:rFonts w:cs="Arial"/>
                <w:sz w:val="20"/>
                <w:szCs w:val="20"/>
              </w:rPr>
              <w:t>19,516</w:t>
            </w:r>
          </w:p>
        </w:tc>
        <w:tc>
          <w:tcPr>
            <w:tcW w:w="1053" w:type="dxa"/>
          </w:tcPr>
          <w:p w14:paraId="56305B13" w14:textId="2B98ECE6" w:rsidR="004F7FAD" w:rsidRPr="00C10A6A" w:rsidRDefault="004F7FAD" w:rsidP="00C10A6A">
            <w:pPr>
              <w:pStyle w:val="Tabletextnospace"/>
              <w:jc w:val="right"/>
              <w:rPr>
                <w:rFonts w:cs="Arial"/>
                <w:sz w:val="20"/>
                <w:szCs w:val="20"/>
              </w:rPr>
            </w:pPr>
            <w:r w:rsidRPr="00C10A6A">
              <w:rPr>
                <w:rFonts w:cs="Arial"/>
                <w:sz w:val="20"/>
                <w:szCs w:val="20"/>
              </w:rPr>
              <w:t>18,610</w:t>
            </w:r>
          </w:p>
        </w:tc>
        <w:tc>
          <w:tcPr>
            <w:tcW w:w="1054" w:type="dxa"/>
          </w:tcPr>
          <w:p w14:paraId="1822BFCC" w14:textId="77777777" w:rsidR="004F7FAD" w:rsidRPr="00C10A6A" w:rsidRDefault="004F7FAD" w:rsidP="00C10A6A">
            <w:pPr>
              <w:pStyle w:val="Tabletextnospace"/>
              <w:jc w:val="right"/>
              <w:rPr>
                <w:rFonts w:cs="Arial"/>
                <w:sz w:val="20"/>
                <w:szCs w:val="20"/>
              </w:rPr>
            </w:pPr>
            <w:r w:rsidRPr="00C10A6A">
              <w:rPr>
                <w:rFonts w:cs="Arial"/>
                <w:sz w:val="20"/>
                <w:szCs w:val="20"/>
              </w:rPr>
              <w:t>(5,788)</w:t>
            </w:r>
          </w:p>
        </w:tc>
        <w:tc>
          <w:tcPr>
            <w:tcW w:w="1053" w:type="dxa"/>
          </w:tcPr>
          <w:p w14:paraId="0824AB10" w14:textId="77777777" w:rsidR="004F7FAD" w:rsidRPr="00C10A6A" w:rsidRDefault="004F7FAD" w:rsidP="00C10A6A">
            <w:pPr>
              <w:pStyle w:val="Tabletextnospace"/>
              <w:jc w:val="right"/>
              <w:rPr>
                <w:rFonts w:cs="Arial"/>
                <w:sz w:val="20"/>
                <w:szCs w:val="20"/>
              </w:rPr>
            </w:pPr>
            <w:r w:rsidRPr="00C10A6A">
              <w:rPr>
                <w:rFonts w:cs="Arial"/>
                <w:sz w:val="20"/>
                <w:szCs w:val="20"/>
              </w:rPr>
              <w:t>(5,354)</w:t>
            </w:r>
          </w:p>
        </w:tc>
        <w:tc>
          <w:tcPr>
            <w:tcW w:w="1053" w:type="dxa"/>
          </w:tcPr>
          <w:p w14:paraId="01C32FE7" w14:textId="24C4F545" w:rsidR="004F7FAD" w:rsidRPr="00C10A6A" w:rsidRDefault="004F7FAD" w:rsidP="00C10A6A">
            <w:pPr>
              <w:pStyle w:val="Tabletextnospace"/>
              <w:jc w:val="right"/>
              <w:rPr>
                <w:rFonts w:cs="Arial"/>
                <w:sz w:val="20"/>
                <w:szCs w:val="20"/>
              </w:rPr>
            </w:pPr>
            <w:r w:rsidRPr="00C10A6A">
              <w:rPr>
                <w:rFonts w:cs="Arial"/>
                <w:sz w:val="20"/>
                <w:szCs w:val="20"/>
              </w:rPr>
              <w:t>13,728</w:t>
            </w:r>
          </w:p>
        </w:tc>
        <w:tc>
          <w:tcPr>
            <w:tcW w:w="1054" w:type="dxa"/>
          </w:tcPr>
          <w:p w14:paraId="38114F0A" w14:textId="33021702" w:rsidR="004F7FAD" w:rsidRPr="00C10A6A" w:rsidRDefault="004F7FAD" w:rsidP="00C10A6A">
            <w:pPr>
              <w:pStyle w:val="Tabletextnospace"/>
              <w:jc w:val="right"/>
              <w:rPr>
                <w:rFonts w:cs="Arial"/>
                <w:sz w:val="20"/>
                <w:szCs w:val="20"/>
              </w:rPr>
            </w:pPr>
            <w:r w:rsidRPr="00C10A6A">
              <w:rPr>
                <w:rFonts w:cs="Arial"/>
                <w:sz w:val="20"/>
                <w:szCs w:val="20"/>
              </w:rPr>
              <w:t>13,256</w:t>
            </w:r>
          </w:p>
        </w:tc>
      </w:tr>
      <w:tr w:rsidR="004F7FAD" w:rsidRPr="00C10A6A" w14:paraId="13690DF9" w14:textId="77777777" w:rsidTr="00771263">
        <w:trPr>
          <w:gridAfter w:val="1"/>
          <w:wAfter w:w="7" w:type="dxa"/>
        </w:trPr>
        <w:tc>
          <w:tcPr>
            <w:tcW w:w="3459" w:type="dxa"/>
          </w:tcPr>
          <w:p w14:paraId="4E922557" w14:textId="77777777" w:rsidR="004F7FAD" w:rsidRPr="00C10A6A" w:rsidRDefault="004F7FAD" w:rsidP="00C10A6A">
            <w:pPr>
              <w:pStyle w:val="Tabletextnospace"/>
              <w:rPr>
                <w:rFonts w:cs="Arial"/>
                <w:sz w:val="20"/>
                <w:szCs w:val="20"/>
              </w:rPr>
            </w:pPr>
            <w:r w:rsidRPr="00C10A6A">
              <w:rPr>
                <w:rFonts w:cs="Arial"/>
                <w:sz w:val="20"/>
                <w:szCs w:val="20"/>
              </w:rPr>
              <w:t>Assets under construction at cost</w:t>
            </w:r>
          </w:p>
        </w:tc>
        <w:tc>
          <w:tcPr>
            <w:tcW w:w="1053" w:type="dxa"/>
          </w:tcPr>
          <w:p w14:paraId="57AF4815" w14:textId="72397161" w:rsidR="004F7FAD" w:rsidRPr="00C10A6A" w:rsidRDefault="004F7FAD" w:rsidP="00C10A6A">
            <w:pPr>
              <w:pStyle w:val="Tabletextnospace"/>
              <w:jc w:val="right"/>
              <w:rPr>
                <w:rFonts w:cs="Arial"/>
                <w:sz w:val="20"/>
                <w:szCs w:val="20"/>
              </w:rPr>
            </w:pPr>
            <w:r w:rsidRPr="00C10A6A">
              <w:rPr>
                <w:rFonts w:cs="Arial"/>
                <w:sz w:val="20"/>
                <w:szCs w:val="20"/>
              </w:rPr>
              <w:t>52,006</w:t>
            </w:r>
          </w:p>
        </w:tc>
        <w:tc>
          <w:tcPr>
            <w:tcW w:w="1053" w:type="dxa"/>
          </w:tcPr>
          <w:p w14:paraId="7A6D206C" w14:textId="20BF8549" w:rsidR="004F7FAD" w:rsidRPr="00C10A6A" w:rsidRDefault="004F7FAD" w:rsidP="00C10A6A">
            <w:pPr>
              <w:pStyle w:val="Tabletextnospace"/>
              <w:jc w:val="right"/>
              <w:rPr>
                <w:rFonts w:cs="Arial"/>
                <w:sz w:val="20"/>
                <w:szCs w:val="20"/>
              </w:rPr>
            </w:pPr>
            <w:r w:rsidRPr="00C10A6A">
              <w:rPr>
                <w:rFonts w:cs="Arial"/>
                <w:sz w:val="20"/>
                <w:szCs w:val="20"/>
              </w:rPr>
              <w:t>39,419</w:t>
            </w:r>
          </w:p>
        </w:tc>
        <w:tc>
          <w:tcPr>
            <w:tcW w:w="1054" w:type="dxa"/>
          </w:tcPr>
          <w:p w14:paraId="4781C46C" w14:textId="77777777" w:rsidR="004F7FAD" w:rsidRPr="00C10A6A" w:rsidRDefault="004F7FAD" w:rsidP="00C10A6A">
            <w:pPr>
              <w:pStyle w:val="Tabletextnospace"/>
              <w:jc w:val="right"/>
              <w:rPr>
                <w:rFonts w:cs="Arial"/>
                <w:sz w:val="20"/>
                <w:szCs w:val="20"/>
              </w:rPr>
            </w:pPr>
            <w:r w:rsidRPr="00C10A6A">
              <w:rPr>
                <w:rFonts w:cs="Arial"/>
                <w:sz w:val="20"/>
                <w:szCs w:val="20"/>
              </w:rPr>
              <w:t>–</w:t>
            </w:r>
          </w:p>
        </w:tc>
        <w:tc>
          <w:tcPr>
            <w:tcW w:w="1053" w:type="dxa"/>
          </w:tcPr>
          <w:p w14:paraId="5859405E" w14:textId="77777777" w:rsidR="004F7FAD" w:rsidRPr="00C10A6A" w:rsidRDefault="004F7FAD" w:rsidP="00C10A6A">
            <w:pPr>
              <w:pStyle w:val="Tabletextnospace"/>
              <w:jc w:val="right"/>
              <w:rPr>
                <w:rFonts w:cs="Arial"/>
                <w:sz w:val="20"/>
                <w:szCs w:val="20"/>
              </w:rPr>
            </w:pPr>
            <w:r w:rsidRPr="00C10A6A">
              <w:rPr>
                <w:rFonts w:cs="Arial"/>
                <w:sz w:val="20"/>
                <w:szCs w:val="20"/>
              </w:rPr>
              <w:t>–</w:t>
            </w:r>
          </w:p>
        </w:tc>
        <w:tc>
          <w:tcPr>
            <w:tcW w:w="1053" w:type="dxa"/>
          </w:tcPr>
          <w:p w14:paraId="73074DE2" w14:textId="6E68FC7C" w:rsidR="004F7FAD" w:rsidRPr="00C10A6A" w:rsidRDefault="004F7FAD" w:rsidP="00C10A6A">
            <w:pPr>
              <w:pStyle w:val="Tabletextnospace"/>
              <w:jc w:val="right"/>
              <w:rPr>
                <w:rFonts w:cs="Arial"/>
                <w:sz w:val="20"/>
                <w:szCs w:val="20"/>
              </w:rPr>
            </w:pPr>
            <w:r w:rsidRPr="00C10A6A">
              <w:rPr>
                <w:rFonts w:cs="Arial"/>
                <w:sz w:val="20"/>
                <w:szCs w:val="20"/>
              </w:rPr>
              <w:t>52,006</w:t>
            </w:r>
          </w:p>
        </w:tc>
        <w:tc>
          <w:tcPr>
            <w:tcW w:w="1054" w:type="dxa"/>
          </w:tcPr>
          <w:p w14:paraId="7A43BAFA" w14:textId="4CAB1F60" w:rsidR="004F7FAD" w:rsidRPr="00C10A6A" w:rsidRDefault="004F7FAD" w:rsidP="00C10A6A">
            <w:pPr>
              <w:pStyle w:val="Tabletextnospace"/>
              <w:jc w:val="right"/>
              <w:rPr>
                <w:rFonts w:cs="Arial"/>
                <w:sz w:val="20"/>
                <w:szCs w:val="20"/>
              </w:rPr>
            </w:pPr>
            <w:r w:rsidRPr="00C10A6A">
              <w:rPr>
                <w:rFonts w:cs="Arial"/>
                <w:sz w:val="20"/>
                <w:szCs w:val="20"/>
              </w:rPr>
              <w:t>39,419</w:t>
            </w:r>
          </w:p>
        </w:tc>
      </w:tr>
      <w:tr w:rsidR="004F7FAD" w:rsidRPr="00C10A6A" w14:paraId="32CF6CC7" w14:textId="77777777" w:rsidTr="00771263">
        <w:trPr>
          <w:gridAfter w:val="1"/>
          <w:wAfter w:w="7" w:type="dxa"/>
        </w:trPr>
        <w:tc>
          <w:tcPr>
            <w:tcW w:w="3459" w:type="dxa"/>
          </w:tcPr>
          <w:p w14:paraId="4049B464" w14:textId="77777777" w:rsidR="004F7FAD" w:rsidRPr="00C10A6A" w:rsidRDefault="004F7FAD" w:rsidP="00C10A6A">
            <w:pPr>
              <w:pStyle w:val="Tabletextnospace"/>
              <w:rPr>
                <w:rFonts w:cs="Arial"/>
                <w:sz w:val="20"/>
                <w:szCs w:val="20"/>
              </w:rPr>
            </w:pPr>
            <w:r w:rsidRPr="00C10A6A">
              <w:rPr>
                <w:rFonts w:cs="Arial"/>
                <w:sz w:val="20"/>
                <w:szCs w:val="20"/>
              </w:rPr>
              <w:t>Cultural assets at fair value</w:t>
            </w:r>
          </w:p>
        </w:tc>
        <w:tc>
          <w:tcPr>
            <w:tcW w:w="1053" w:type="dxa"/>
          </w:tcPr>
          <w:p w14:paraId="669A3D3D" w14:textId="5BDF894E" w:rsidR="004F7FAD" w:rsidRPr="00C10A6A" w:rsidRDefault="004F7FAD" w:rsidP="00C10A6A">
            <w:pPr>
              <w:pStyle w:val="Tabletextnospace"/>
              <w:jc w:val="right"/>
              <w:rPr>
                <w:rFonts w:cs="Arial"/>
                <w:sz w:val="20"/>
                <w:szCs w:val="20"/>
              </w:rPr>
            </w:pPr>
            <w:r w:rsidRPr="00C10A6A">
              <w:rPr>
                <w:rFonts w:cs="Arial"/>
                <w:sz w:val="20"/>
                <w:szCs w:val="20"/>
              </w:rPr>
              <w:t>18,101</w:t>
            </w:r>
          </w:p>
        </w:tc>
        <w:tc>
          <w:tcPr>
            <w:tcW w:w="1053" w:type="dxa"/>
          </w:tcPr>
          <w:p w14:paraId="462C2FFE" w14:textId="29A3509A" w:rsidR="004F7FAD" w:rsidRPr="00C10A6A" w:rsidRDefault="004F7FAD" w:rsidP="00C10A6A">
            <w:pPr>
              <w:pStyle w:val="Tabletextnospace"/>
              <w:jc w:val="right"/>
              <w:rPr>
                <w:rFonts w:cs="Arial"/>
                <w:sz w:val="20"/>
                <w:szCs w:val="20"/>
              </w:rPr>
            </w:pPr>
            <w:r w:rsidRPr="00C10A6A">
              <w:rPr>
                <w:rFonts w:cs="Arial"/>
                <w:sz w:val="20"/>
                <w:szCs w:val="20"/>
              </w:rPr>
              <w:t>17,721</w:t>
            </w:r>
          </w:p>
        </w:tc>
        <w:tc>
          <w:tcPr>
            <w:tcW w:w="1054" w:type="dxa"/>
          </w:tcPr>
          <w:p w14:paraId="2839ED28" w14:textId="77777777" w:rsidR="004F7FAD" w:rsidRPr="00C10A6A" w:rsidRDefault="004F7FAD" w:rsidP="00C10A6A">
            <w:pPr>
              <w:pStyle w:val="Tabletextnospace"/>
              <w:jc w:val="right"/>
              <w:rPr>
                <w:rFonts w:cs="Arial"/>
                <w:sz w:val="20"/>
                <w:szCs w:val="20"/>
              </w:rPr>
            </w:pPr>
            <w:r w:rsidRPr="00C10A6A">
              <w:rPr>
                <w:rFonts w:cs="Arial"/>
                <w:sz w:val="20"/>
                <w:szCs w:val="20"/>
              </w:rPr>
              <w:t>(1,946)</w:t>
            </w:r>
          </w:p>
        </w:tc>
        <w:tc>
          <w:tcPr>
            <w:tcW w:w="1053" w:type="dxa"/>
          </w:tcPr>
          <w:p w14:paraId="514BCEC1" w14:textId="77777777" w:rsidR="004F7FAD" w:rsidRPr="00C10A6A" w:rsidRDefault="004F7FAD" w:rsidP="00C10A6A">
            <w:pPr>
              <w:pStyle w:val="Tabletextnospace"/>
              <w:jc w:val="right"/>
              <w:rPr>
                <w:rFonts w:cs="Arial"/>
                <w:sz w:val="20"/>
                <w:szCs w:val="20"/>
              </w:rPr>
            </w:pPr>
            <w:r w:rsidRPr="00C10A6A">
              <w:rPr>
                <w:rFonts w:cs="Arial"/>
                <w:sz w:val="20"/>
                <w:szCs w:val="20"/>
              </w:rPr>
              <w:t>(710)</w:t>
            </w:r>
          </w:p>
        </w:tc>
        <w:tc>
          <w:tcPr>
            <w:tcW w:w="1053" w:type="dxa"/>
          </w:tcPr>
          <w:p w14:paraId="644796EE" w14:textId="7957E08F" w:rsidR="004F7FAD" w:rsidRPr="00C10A6A" w:rsidRDefault="004F7FAD" w:rsidP="00C10A6A">
            <w:pPr>
              <w:pStyle w:val="Tabletextnospace"/>
              <w:jc w:val="right"/>
              <w:rPr>
                <w:rFonts w:cs="Arial"/>
                <w:sz w:val="20"/>
                <w:szCs w:val="20"/>
              </w:rPr>
            </w:pPr>
            <w:r w:rsidRPr="00C10A6A">
              <w:rPr>
                <w:rFonts w:cs="Arial"/>
                <w:sz w:val="20"/>
                <w:szCs w:val="20"/>
              </w:rPr>
              <w:t>16,155</w:t>
            </w:r>
          </w:p>
        </w:tc>
        <w:tc>
          <w:tcPr>
            <w:tcW w:w="1054" w:type="dxa"/>
          </w:tcPr>
          <w:p w14:paraId="297619FB" w14:textId="3B4ECC21" w:rsidR="004F7FAD" w:rsidRPr="00C10A6A" w:rsidRDefault="004F7FAD" w:rsidP="00C10A6A">
            <w:pPr>
              <w:pStyle w:val="Tabletextnospace"/>
              <w:jc w:val="right"/>
              <w:rPr>
                <w:rFonts w:cs="Arial"/>
                <w:sz w:val="20"/>
                <w:szCs w:val="20"/>
              </w:rPr>
            </w:pPr>
            <w:r w:rsidRPr="00C10A6A">
              <w:rPr>
                <w:rFonts w:cs="Arial"/>
                <w:sz w:val="20"/>
                <w:szCs w:val="20"/>
              </w:rPr>
              <w:t>17,011</w:t>
            </w:r>
          </w:p>
        </w:tc>
      </w:tr>
      <w:tr w:rsidR="004F7FAD" w:rsidRPr="00C10A6A" w14:paraId="401B69DF" w14:textId="77777777" w:rsidTr="00771263">
        <w:trPr>
          <w:gridAfter w:val="1"/>
          <w:wAfter w:w="7" w:type="dxa"/>
        </w:trPr>
        <w:tc>
          <w:tcPr>
            <w:tcW w:w="3459" w:type="dxa"/>
          </w:tcPr>
          <w:p w14:paraId="5A8CE9C7" w14:textId="77777777" w:rsidR="004F7FAD" w:rsidRPr="00C10A6A" w:rsidRDefault="004F7FAD" w:rsidP="00C10A6A">
            <w:pPr>
              <w:pStyle w:val="Tabletextnospace"/>
              <w:rPr>
                <w:rFonts w:cs="Arial"/>
                <w:b/>
                <w:bCs/>
                <w:sz w:val="20"/>
                <w:szCs w:val="20"/>
              </w:rPr>
            </w:pPr>
            <w:r w:rsidRPr="00C10A6A">
              <w:rPr>
                <w:rFonts w:cs="Arial"/>
                <w:b/>
                <w:bCs/>
                <w:sz w:val="20"/>
                <w:szCs w:val="20"/>
              </w:rPr>
              <w:t>Net carrying amount</w:t>
            </w:r>
          </w:p>
        </w:tc>
        <w:tc>
          <w:tcPr>
            <w:tcW w:w="1053" w:type="dxa"/>
          </w:tcPr>
          <w:p w14:paraId="6AF16F2D" w14:textId="77777777" w:rsidR="004F7FAD" w:rsidRPr="00C10A6A" w:rsidRDefault="004F7FAD" w:rsidP="00C10A6A">
            <w:pPr>
              <w:pStyle w:val="Tabletextnospace"/>
              <w:jc w:val="right"/>
              <w:rPr>
                <w:rFonts w:cs="Arial"/>
                <w:b/>
                <w:bCs/>
                <w:sz w:val="20"/>
                <w:szCs w:val="20"/>
              </w:rPr>
            </w:pPr>
            <w:r w:rsidRPr="00C10A6A">
              <w:rPr>
                <w:rFonts w:cs="Arial"/>
                <w:b/>
                <w:bCs/>
                <w:sz w:val="20"/>
                <w:szCs w:val="20"/>
              </w:rPr>
              <w:t>1,270,857</w:t>
            </w:r>
          </w:p>
        </w:tc>
        <w:tc>
          <w:tcPr>
            <w:tcW w:w="1053" w:type="dxa"/>
          </w:tcPr>
          <w:p w14:paraId="4B43032A" w14:textId="58F9E355" w:rsidR="004F7FAD" w:rsidRPr="00C10A6A" w:rsidRDefault="004F7FAD" w:rsidP="00C10A6A">
            <w:pPr>
              <w:pStyle w:val="Tabletextnospace"/>
              <w:jc w:val="right"/>
              <w:rPr>
                <w:rFonts w:cs="Arial"/>
                <w:b/>
                <w:bCs/>
                <w:sz w:val="20"/>
                <w:szCs w:val="20"/>
              </w:rPr>
            </w:pPr>
            <w:r w:rsidRPr="00C10A6A">
              <w:rPr>
                <w:rFonts w:cs="Arial"/>
                <w:b/>
                <w:bCs/>
                <w:sz w:val="20"/>
                <w:szCs w:val="20"/>
              </w:rPr>
              <w:t>1,226,137</w:t>
            </w:r>
          </w:p>
        </w:tc>
        <w:tc>
          <w:tcPr>
            <w:tcW w:w="1054" w:type="dxa"/>
          </w:tcPr>
          <w:p w14:paraId="64DD38CC" w14:textId="77777777" w:rsidR="004F7FAD" w:rsidRPr="00C10A6A" w:rsidRDefault="004F7FAD" w:rsidP="00C10A6A">
            <w:pPr>
              <w:pStyle w:val="Tabletextnospace"/>
              <w:jc w:val="right"/>
              <w:rPr>
                <w:rFonts w:cs="Arial"/>
                <w:b/>
                <w:bCs/>
                <w:sz w:val="20"/>
                <w:szCs w:val="20"/>
              </w:rPr>
            </w:pPr>
            <w:r w:rsidRPr="00C10A6A">
              <w:rPr>
                <w:rFonts w:cs="Arial"/>
                <w:b/>
                <w:bCs/>
                <w:sz w:val="20"/>
                <w:szCs w:val="20"/>
              </w:rPr>
              <w:t>(60,414)</w:t>
            </w:r>
          </w:p>
        </w:tc>
        <w:tc>
          <w:tcPr>
            <w:tcW w:w="1053" w:type="dxa"/>
          </w:tcPr>
          <w:p w14:paraId="15D8E272" w14:textId="77777777" w:rsidR="004F7FAD" w:rsidRPr="00C10A6A" w:rsidRDefault="004F7FAD" w:rsidP="00C10A6A">
            <w:pPr>
              <w:pStyle w:val="Tabletextnospace"/>
              <w:jc w:val="right"/>
              <w:rPr>
                <w:rFonts w:cs="Arial"/>
                <w:b/>
                <w:bCs/>
                <w:sz w:val="20"/>
                <w:szCs w:val="20"/>
              </w:rPr>
            </w:pPr>
            <w:r w:rsidRPr="00C10A6A">
              <w:rPr>
                <w:rFonts w:cs="Arial"/>
                <w:b/>
                <w:bCs/>
                <w:sz w:val="20"/>
                <w:szCs w:val="20"/>
              </w:rPr>
              <w:t>(21,656)</w:t>
            </w:r>
          </w:p>
        </w:tc>
        <w:tc>
          <w:tcPr>
            <w:tcW w:w="1053" w:type="dxa"/>
          </w:tcPr>
          <w:p w14:paraId="3C73FE50" w14:textId="05930973" w:rsidR="004F7FAD" w:rsidRPr="00C10A6A" w:rsidRDefault="004F7FAD" w:rsidP="00C10A6A">
            <w:pPr>
              <w:pStyle w:val="Tabletextnospace"/>
              <w:jc w:val="right"/>
              <w:rPr>
                <w:rFonts w:cs="Arial"/>
                <w:b/>
                <w:bCs/>
                <w:sz w:val="20"/>
                <w:szCs w:val="20"/>
              </w:rPr>
            </w:pPr>
            <w:r w:rsidRPr="00C10A6A">
              <w:rPr>
                <w:rFonts w:cs="Arial"/>
                <w:b/>
                <w:bCs/>
                <w:sz w:val="20"/>
                <w:szCs w:val="20"/>
              </w:rPr>
              <w:t>1,210,443</w:t>
            </w:r>
          </w:p>
        </w:tc>
        <w:tc>
          <w:tcPr>
            <w:tcW w:w="1054" w:type="dxa"/>
          </w:tcPr>
          <w:p w14:paraId="48F0272B" w14:textId="74DE44E2" w:rsidR="004F7FAD" w:rsidRPr="00C10A6A" w:rsidRDefault="004F7FAD" w:rsidP="00C10A6A">
            <w:pPr>
              <w:pStyle w:val="Tabletextnospace"/>
              <w:jc w:val="right"/>
              <w:rPr>
                <w:rFonts w:cs="Arial"/>
                <w:b/>
                <w:bCs/>
                <w:sz w:val="20"/>
                <w:szCs w:val="20"/>
              </w:rPr>
            </w:pPr>
            <w:r w:rsidRPr="00C10A6A">
              <w:rPr>
                <w:rFonts w:cs="Arial"/>
                <w:b/>
                <w:bCs/>
                <w:sz w:val="20"/>
                <w:szCs w:val="20"/>
              </w:rPr>
              <w:t>1,204,481</w:t>
            </w:r>
          </w:p>
        </w:tc>
      </w:tr>
      <w:tr w:rsidR="004F7FAD" w14:paraId="43AE2FE4" w14:textId="77777777" w:rsidTr="00771263">
        <w:tc>
          <w:tcPr>
            <w:tcW w:w="9786" w:type="dxa"/>
            <w:gridSpan w:val="8"/>
          </w:tcPr>
          <w:p w14:paraId="76B97443" w14:textId="77777777" w:rsidR="004F7FAD" w:rsidRDefault="004F7FAD" w:rsidP="003B13DB">
            <w:pPr>
              <w:pStyle w:val="Tablefootnote"/>
              <w:spacing w:line="140" w:lineRule="atLeast"/>
              <w:ind w:left="397" w:hanging="397"/>
            </w:pPr>
            <w:r>
              <w:t>(</w:t>
            </w:r>
            <w:proofErr w:type="spellStart"/>
            <w:r>
              <w:t>i</w:t>
            </w:r>
            <w:proofErr w:type="spellEnd"/>
            <w:r>
              <w:t>)</w:t>
            </w:r>
            <w:r>
              <w:tab/>
            </w:r>
            <w:proofErr w:type="spellStart"/>
            <w:r>
              <w:t>AASB</w:t>
            </w:r>
            <w:proofErr w:type="spellEnd"/>
            <w:r>
              <w:t xml:space="preserve"> 16 Leases has been applied for the first time from 1 July 2019.</w:t>
            </w:r>
          </w:p>
        </w:tc>
      </w:tr>
    </w:tbl>
    <w:p w14:paraId="0C7019EB" w14:textId="77777777" w:rsidR="004F7FAD" w:rsidRDefault="004F7FAD" w:rsidP="004F7FAD">
      <w:pPr>
        <w:pStyle w:val="Body"/>
      </w:pPr>
    </w:p>
    <w:p w14:paraId="5A5D66FF" w14:textId="77777777" w:rsidR="00C10A6A" w:rsidRDefault="00C10A6A">
      <w:pPr>
        <w:rPr>
          <w:rFonts w:ascii="Arial" w:hAnsi="Arial" w:cs="Arial"/>
          <w:spacing w:val="-1"/>
          <w:sz w:val="28"/>
          <w:szCs w:val="28"/>
          <w:lang w:val="en-GB"/>
        </w:rPr>
      </w:pPr>
      <w:r>
        <w:br w:type="page"/>
      </w:r>
    </w:p>
    <w:p w14:paraId="4725C9DB" w14:textId="7FB4E90C" w:rsidR="004F7FAD" w:rsidRDefault="004F7FAD" w:rsidP="004F7FAD">
      <w:pPr>
        <w:pStyle w:val="Heading3"/>
      </w:pPr>
      <w:r>
        <w:lastRenderedPageBreak/>
        <w:t>5.1(a)</w:t>
      </w:r>
      <w:r>
        <w:t> </w:t>
      </w:r>
      <w:r>
        <w:t>Total right-of-use assets: building and vehicles</w:t>
      </w:r>
    </w:p>
    <w:tbl>
      <w:tblPr>
        <w:tblStyle w:val="TableGrid"/>
        <w:tblW w:w="0" w:type="auto"/>
        <w:tblLayout w:type="fixed"/>
        <w:tblLook w:val="0020" w:firstRow="1" w:lastRow="0" w:firstColumn="0" w:lastColumn="0" w:noHBand="0" w:noVBand="0"/>
      </w:tblPr>
      <w:tblGrid>
        <w:gridCol w:w="5046"/>
        <w:gridCol w:w="1530"/>
        <w:gridCol w:w="1531"/>
        <w:gridCol w:w="1531"/>
      </w:tblGrid>
      <w:tr w:rsidR="004F7FAD" w:rsidRPr="008944DE" w14:paraId="2FB94982" w14:textId="77777777" w:rsidTr="00771263">
        <w:trPr>
          <w:tblHeader/>
        </w:trPr>
        <w:tc>
          <w:tcPr>
            <w:tcW w:w="5046" w:type="dxa"/>
          </w:tcPr>
          <w:p w14:paraId="0FBDB007" w14:textId="77777777" w:rsidR="004F7FAD" w:rsidRPr="008944DE" w:rsidRDefault="004F7FAD" w:rsidP="00C10A6A">
            <w:pPr>
              <w:pStyle w:val="TableColumnheading"/>
              <w:spacing w:before="40" w:after="40"/>
              <w:rPr>
                <w:sz w:val="20"/>
                <w:szCs w:val="18"/>
              </w:rPr>
            </w:pPr>
          </w:p>
        </w:tc>
        <w:tc>
          <w:tcPr>
            <w:tcW w:w="4592" w:type="dxa"/>
            <w:gridSpan w:val="3"/>
          </w:tcPr>
          <w:p w14:paraId="7B16AB5F" w14:textId="77777777" w:rsidR="004F7FAD" w:rsidRPr="008944DE" w:rsidRDefault="004F7FAD" w:rsidP="00C10A6A">
            <w:pPr>
              <w:pStyle w:val="TableColumnheading"/>
              <w:spacing w:before="40" w:after="40"/>
              <w:jc w:val="center"/>
              <w:rPr>
                <w:sz w:val="20"/>
                <w:szCs w:val="18"/>
              </w:rPr>
            </w:pPr>
            <w:r w:rsidRPr="008944DE">
              <w:rPr>
                <w:sz w:val="20"/>
                <w:szCs w:val="18"/>
              </w:rPr>
              <w:t>($ thousand)</w:t>
            </w:r>
          </w:p>
        </w:tc>
      </w:tr>
      <w:tr w:rsidR="004F7FAD" w:rsidRPr="008944DE" w14:paraId="1C3072D0" w14:textId="77777777" w:rsidTr="00771263">
        <w:trPr>
          <w:tblHeader/>
        </w:trPr>
        <w:tc>
          <w:tcPr>
            <w:tcW w:w="5046" w:type="dxa"/>
          </w:tcPr>
          <w:p w14:paraId="7245CC93" w14:textId="77777777" w:rsidR="004F7FAD" w:rsidRPr="008944DE" w:rsidRDefault="004F7FAD" w:rsidP="00C10A6A">
            <w:pPr>
              <w:pStyle w:val="TableColumnheading"/>
              <w:spacing w:before="40" w:after="40"/>
              <w:rPr>
                <w:sz w:val="20"/>
                <w:szCs w:val="18"/>
              </w:rPr>
            </w:pPr>
          </w:p>
        </w:tc>
        <w:tc>
          <w:tcPr>
            <w:tcW w:w="1530" w:type="dxa"/>
          </w:tcPr>
          <w:p w14:paraId="7AC6271F" w14:textId="77777777" w:rsidR="004F7FAD" w:rsidRPr="008944DE" w:rsidRDefault="004F7FAD" w:rsidP="00C10A6A">
            <w:pPr>
              <w:pStyle w:val="TableColumnheading"/>
              <w:spacing w:before="40" w:after="40"/>
              <w:jc w:val="right"/>
              <w:rPr>
                <w:sz w:val="20"/>
                <w:szCs w:val="18"/>
              </w:rPr>
            </w:pPr>
            <w:r w:rsidRPr="008944DE">
              <w:rPr>
                <w:sz w:val="20"/>
                <w:szCs w:val="18"/>
              </w:rPr>
              <w:t>Gross carrying amount</w:t>
            </w:r>
          </w:p>
        </w:tc>
        <w:tc>
          <w:tcPr>
            <w:tcW w:w="1531" w:type="dxa"/>
          </w:tcPr>
          <w:p w14:paraId="1ED7DD0E" w14:textId="77777777" w:rsidR="004F7FAD" w:rsidRPr="008944DE" w:rsidRDefault="004F7FAD" w:rsidP="00C10A6A">
            <w:pPr>
              <w:pStyle w:val="TableColumnheading"/>
              <w:spacing w:before="40" w:after="40"/>
              <w:jc w:val="right"/>
              <w:rPr>
                <w:sz w:val="20"/>
                <w:szCs w:val="18"/>
              </w:rPr>
            </w:pPr>
            <w:r w:rsidRPr="008944DE">
              <w:rPr>
                <w:sz w:val="20"/>
                <w:szCs w:val="18"/>
              </w:rPr>
              <w:t>Accumulated Depreciation</w:t>
            </w:r>
          </w:p>
        </w:tc>
        <w:tc>
          <w:tcPr>
            <w:tcW w:w="1531" w:type="dxa"/>
          </w:tcPr>
          <w:p w14:paraId="5A482140" w14:textId="77777777" w:rsidR="004F7FAD" w:rsidRPr="008944DE" w:rsidRDefault="004F7FAD" w:rsidP="00C10A6A">
            <w:pPr>
              <w:pStyle w:val="TableColumnheading"/>
              <w:spacing w:before="40" w:after="40"/>
              <w:jc w:val="right"/>
              <w:rPr>
                <w:sz w:val="20"/>
                <w:szCs w:val="18"/>
              </w:rPr>
            </w:pPr>
            <w:r w:rsidRPr="008944DE">
              <w:rPr>
                <w:sz w:val="20"/>
                <w:szCs w:val="18"/>
              </w:rPr>
              <w:t>Net carrying amount</w:t>
            </w:r>
          </w:p>
        </w:tc>
      </w:tr>
      <w:tr w:rsidR="004F7FAD" w:rsidRPr="008944DE" w14:paraId="02DA1B47" w14:textId="77777777" w:rsidTr="00771263">
        <w:tc>
          <w:tcPr>
            <w:tcW w:w="5046" w:type="dxa"/>
          </w:tcPr>
          <w:p w14:paraId="09B151E2" w14:textId="77777777" w:rsidR="004F7FAD" w:rsidRPr="008944DE" w:rsidRDefault="004F7FAD" w:rsidP="00C10A6A">
            <w:pPr>
              <w:pStyle w:val="TableColumnheading"/>
              <w:spacing w:before="40" w:after="40"/>
              <w:rPr>
                <w:sz w:val="20"/>
                <w:szCs w:val="18"/>
              </w:rPr>
            </w:pPr>
          </w:p>
        </w:tc>
        <w:tc>
          <w:tcPr>
            <w:tcW w:w="1530" w:type="dxa"/>
          </w:tcPr>
          <w:p w14:paraId="729F070B" w14:textId="0E059694" w:rsidR="004F7FAD" w:rsidRPr="008944DE" w:rsidRDefault="004F7FAD" w:rsidP="00C10A6A">
            <w:pPr>
              <w:pStyle w:val="TableColumnheading"/>
              <w:spacing w:before="40" w:after="40"/>
              <w:jc w:val="right"/>
              <w:rPr>
                <w:sz w:val="20"/>
                <w:szCs w:val="18"/>
              </w:rPr>
            </w:pPr>
            <w:r w:rsidRPr="008944DE">
              <w:rPr>
                <w:sz w:val="20"/>
                <w:szCs w:val="18"/>
              </w:rPr>
              <w:t>2020</w:t>
            </w:r>
          </w:p>
        </w:tc>
        <w:tc>
          <w:tcPr>
            <w:tcW w:w="1531" w:type="dxa"/>
          </w:tcPr>
          <w:p w14:paraId="59DE16D3" w14:textId="076E64A4" w:rsidR="004F7FAD" w:rsidRPr="008944DE" w:rsidRDefault="004F7FAD" w:rsidP="00C10A6A">
            <w:pPr>
              <w:pStyle w:val="TableColumnheading"/>
              <w:spacing w:before="40" w:after="40"/>
              <w:jc w:val="right"/>
              <w:rPr>
                <w:sz w:val="20"/>
                <w:szCs w:val="18"/>
              </w:rPr>
            </w:pPr>
            <w:r w:rsidRPr="008944DE">
              <w:rPr>
                <w:sz w:val="20"/>
                <w:szCs w:val="18"/>
              </w:rPr>
              <w:t>2020</w:t>
            </w:r>
          </w:p>
        </w:tc>
        <w:tc>
          <w:tcPr>
            <w:tcW w:w="1531" w:type="dxa"/>
          </w:tcPr>
          <w:p w14:paraId="381E70CC" w14:textId="311795E3" w:rsidR="004F7FAD" w:rsidRPr="008944DE" w:rsidRDefault="004F7FAD" w:rsidP="00C10A6A">
            <w:pPr>
              <w:pStyle w:val="TableColumnheading"/>
              <w:spacing w:before="40" w:after="40"/>
              <w:jc w:val="right"/>
              <w:rPr>
                <w:sz w:val="20"/>
                <w:szCs w:val="18"/>
              </w:rPr>
            </w:pPr>
            <w:r w:rsidRPr="008944DE">
              <w:rPr>
                <w:sz w:val="20"/>
                <w:szCs w:val="18"/>
              </w:rPr>
              <w:t>2020</w:t>
            </w:r>
          </w:p>
        </w:tc>
      </w:tr>
      <w:tr w:rsidR="004F7FAD" w:rsidRPr="00C10A6A" w14:paraId="05070A10" w14:textId="77777777" w:rsidTr="00771263">
        <w:tc>
          <w:tcPr>
            <w:tcW w:w="5046" w:type="dxa"/>
          </w:tcPr>
          <w:p w14:paraId="04552C1E" w14:textId="77777777" w:rsidR="004F7FAD" w:rsidRPr="00C10A6A" w:rsidRDefault="004F7FAD" w:rsidP="00C10A6A">
            <w:pPr>
              <w:pStyle w:val="Tabletextnospace"/>
              <w:rPr>
                <w:sz w:val="20"/>
                <w:szCs w:val="16"/>
              </w:rPr>
            </w:pPr>
            <w:r w:rsidRPr="00C10A6A">
              <w:rPr>
                <w:sz w:val="20"/>
                <w:szCs w:val="16"/>
              </w:rPr>
              <w:t>Buildings and structures at fair value</w:t>
            </w:r>
          </w:p>
        </w:tc>
        <w:tc>
          <w:tcPr>
            <w:tcW w:w="1530" w:type="dxa"/>
          </w:tcPr>
          <w:p w14:paraId="528A2CA7" w14:textId="70DDE2AE" w:rsidR="004F7FAD" w:rsidRPr="00C10A6A" w:rsidRDefault="004F7FAD" w:rsidP="00C10A6A">
            <w:pPr>
              <w:pStyle w:val="Tabletextnospace"/>
              <w:jc w:val="right"/>
              <w:rPr>
                <w:sz w:val="20"/>
                <w:szCs w:val="16"/>
              </w:rPr>
            </w:pPr>
            <w:r w:rsidRPr="00C10A6A">
              <w:rPr>
                <w:sz w:val="20"/>
                <w:szCs w:val="16"/>
              </w:rPr>
              <w:t>168,226</w:t>
            </w:r>
          </w:p>
        </w:tc>
        <w:tc>
          <w:tcPr>
            <w:tcW w:w="1531" w:type="dxa"/>
          </w:tcPr>
          <w:p w14:paraId="19DFE485" w14:textId="77777777" w:rsidR="004F7FAD" w:rsidRPr="00C10A6A" w:rsidRDefault="004F7FAD" w:rsidP="00C10A6A">
            <w:pPr>
              <w:pStyle w:val="Tabletextnospace"/>
              <w:jc w:val="right"/>
              <w:rPr>
                <w:sz w:val="20"/>
                <w:szCs w:val="16"/>
              </w:rPr>
            </w:pPr>
            <w:r w:rsidRPr="00C10A6A">
              <w:rPr>
                <w:sz w:val="20"/>
                <w:szCs w:val="16"/>
              </w:rPr>
              <w:t>(11,379)</w:t>
            </w:r>
          </w:p>
        </w:tc>
        <w:tc>
          <w:tcPr>
            <w:tcW w:w="1531" w:type="dxa"/>
          </w:tcPr>
          <w:p w14:paraId="3D4E6F0D" w14:textId="0B4E166A" w:rsidR="004F7FAD" w:rsidRPr="00C10A6A" w:rsidRDefault="004F7FAD" w:rsidP="00C10A6A">
            <w:pPr>
              <w:pStyle w:val="Tabletextnospace"/>
              <w:jc w:val="right"/>
              <w:rPr>
                <w:sz w:val="20"/>
                <w:szCs w:val="16"/>
              </w:rPr>
            </w:pPr>
            <w:r w:rsidRPr="00C10A6A">
              <w:rPr>
                <w:sz w:val="20"/>
                <w:szCs w:val="16"/>
              </w:rPr>
              <w:t>156,847</w:t>
            </w:r>
          </w:p>
        </w:tc>
      </w:tr>
      <w:tr w:rsidR="004F7FAD" w:rsidRPr="00C10A6A" w14:paraId="75E9BEF2" w14:textId="77777777" w:rsidTr="00771263">
        <w:tc>
          <w:tcPr>
            <w:tcW w:w="5046" w:type="dxa"/>
          </w:tcPr>
          <w:p w14:paraId="7A19AE19" w14:textId="77777777" w:rsidR="004F7FAD" w:rsidRPr="00C10A6A" w:rsidRDefault="004F7FAD" w:rsidP="00C10A6A">
            <w:pPr>
              <w:pStyle w:val="Tabletextnospace"/>
              <w:rPr>
                <w:sz w:val="20"/>
                <w:szCs w:val="16"/>
              </w:rPr>
            </w:pPr>
            <w:r w:rsidRPr="00C10A6A">
              <w:rPr>
                <w:sz w:val="20"/>
                <w:szCs w:val="16"/>
              </w:rPr>
              <w:t>Motor vehicles at fair value</w:t>
            </w:r>
          </w:p>
        </w:tc>
        <w:tc>
          <w:tcPr>
            <w:tcW w:w="1530" w:type="dxa"/>
          </w:tcPr>
          <w:p w14:paraId="4638EE51" w14:textId="4DBE94E2" w:rsidR="004F7FAD" w:rsidRPr="00C10A6A" w:rsidRDefault="004F7FAD" w:rsidP="00C10A6A">
            <w:pPr>
              <w:pStyle w:val="Tabletextnospace"/>
              <w:jc w:val="right"/>
              <w:rPr>
                <w:sz w:val="20"/>
                <w:szCs w:val="16"/>
              </w:rPr>
            </w:pPr>
            <w:r w:rsidRPr="00C10A6A">
              <w:rPr>
                <w:sz w:val="20"/>
                <w:szCs w:val="16"/>
              </w:rPr>
              <w:t>19,516</w:t>
            </w:r>
          </w:p>
        </w:tc>
        <w:tc>
          <w:tcPr>
            <w:tcW w:w="1531" w:type="dxa"/>
          </w:tcPr>
          <w:p w14:paraId="111B6F5F" w14:textId="77777777" w:rsidR="004F7FAD" w:rsidRPr="00C10A6A" w:rsidRDefault="004F7FAD" w:rsidP="00C10A6A">
            <w:pPr>
              <w:pStyle w:val="Tabletextnospace"/>
              <w:jc w:val="right"/>
              <w:rPr>
                <w:sz w:val="20"/>
                <w:szCs w:val="16"/>
              </w:rPr>
            </w:pPr>
            <w:r w:rsidRPr="00C10A6A">
              <w:rPr>
                <w:sz w:val="20"/>
                <w:szCs w:val="16"/>
              </w:rPr>
              <w:t>(5,788)</w:t>
            </w:r>
          </w:p>
        </w:tc>
        <w:tc>
          <w:tcPr>
            <w:tcW w:w="1531" w:type="dxa"/>
          </w:tcPr>
          <w:p w14:paraId="648C5019" w14:textId="23627AAB" w:rsidR="004F7FAD" w:rsidRPr="00C10A6A" w:rsidRDefault="004F7FAD" w:rsidP="00C10A6A">
            <w:pPr>
              <w:pStyle w:val="Tabletextnospace"/>
              <w:jc w:val="right"/>
              <w:rPr>
                <w:sz w:val="20"/>
                <w:szCs w:val="16"/>
              </w:rPr>
            </w:pPr>
            <w:r w:rsidRPr="00C10A6A">
              <w:rPr>
                <w:sz w:val="20"/>
                <w:szCs w:val="16"/>
              </w:rPr>
              <w:t>13,728</w:t>
            </w:r>
          </w:p>
        </w:tc>
      </w:tr>
      <w:tr w:rsidR="004F7FAD" w:rsidRPr="00C10A6A" w14:paraId="00937DFD" w14:textId="77777777" w:rsidTr="00771263">
        <w:tc>
          <w:tcPr>
            <w:tcW w:w="5046" w:type="dxa"/>
          </w:tcPr>
          <w:p w14:paraId="234F5163" w14:textId="77777777" w:rsidR="004F7FAD" w:rsidRPr="00C10A6A" w:rsidRDefault="004F7FAD" w:rsidP="00C10A6A">
            <w:pPr>
              <w:pStyle w:val="Tabletextnospace"/>
              <w:rPr>
                <w:b/>
                <w:bCs/>
                <w:sz w:val="20"/>
                <w:szCs w:val="16"/>
              </w:rPr>
            </w:pPr>
            <w:r w:rsidRPr="00C10A6A">
              <w:rPr>
                <w:b/>
                <w:bCs/>
                <w:sz w:val="20"/>
                <w:szCs w:val="16"/>
              </w:rPr>
              <w:t>Net carrying amount</w:t>
            </w:r>
          </w:p>
        </w:tc>
        <w:tc>
          <w:tcPr>
            <w:tcW w:w="1530" w:type="dxa"/>
          </w:tcPr>
          <w:p w14:paraId="34F20607" w14:textId="1408C06D" w:rsidR="004F7FAD" w:rsidRPr="00C10A6A" w:rsidRDefault="004F7FAD" w:rsidP="00C10A6A">
            <w:pPr>
              <w:pStyle w:val="Tabletextnospace"/>
              <w:jc w:val="right"/>
              <w:rPr>
                <w:b/>
                <w:bCs/>
                <w:sz w:val="20"/>
                <w:szCs w:val="16"/>
              </w:rPr>
            </w:pPr>
            <w:r w:rsidRPr="00C10A6A">
              <w:rPr>
                <w:b/>
                <w:bCs/>
                <w:sz w:val="20"/>
                <w:szCs w:val="16"/>
              </w:rPr>
              <w:t>187,742</w:t>
            </w:r>
          </w:p>
        </w:tc>
        <w:tc>
          <w:tcPr>
            <w:tcW w:w="1531" w:type="dxa"/>
          </w:tcPr>
          <w:p w14:paraId="43DE03D3" w14:textId="77777777" w:rsidR="004F7FAD" w:rsidRPr="00C10A6A" w:rsidRDefault="004F7FAD" w:rsidP="00C10A6A">
            <w:pPr>
              <w:pStyle w:val="Tabletextnospace"/>
              <w:jc w:val="right"/>
              <w:rPr>
                <w:b/>
                <w:bCs/>
                <w:sz w:val="20"/>
                <w:szCs w:val="16"/>
              </w:rPr>
            </w:pPr>
            <w:r w:rsidRPr="00C10A6A">
              <w:rPr>
                <w:b/>
                <w:bCs/>
                <w:sz w:val="20"/>
                <w:szCs w:val="16"/>
              </w:rPr>
              <w:t>(17,167)</w:t>
            </w:r>
          </w:p>
        </w:tc>
        <w:tc>
          <w:tcPr>
            <w:tcW w:w="1531" w:type="dxa"/>
          </w:tcPr>
          <w:p w14:paraId="374581DB" w14:textId="2ECAC1F5" w:rsidR="004F7FAD" w:rsidRPr="00C10A6A" w:rsidRDefault="004F7FAD" w:rsidP="00C10A6A">
            <w:pPr>
              <w:pStyle w:val="Tabletextnospace"/>
              <w:jc w:val="right"/>
              <w:rPr>
                <w:b/>
                <w:bCs/>
                <w:sz w:val="20"/>
                <w:szCs w:val="16"/>
              </w:rPr>
            </w:pPr>
            <w:r w:rsidRPr="00C10A6A">
              <w:rPr>
                <w:b/>
                <w:bCs/>
                <w:sz w:val="20"/>
                <w:szCs w:val="16"/>
              </w:rPr>
              <w:t>170,575</w:t>
            </w:r>
          </w:p>
        </w:tc>
      </w:tr>
    </w:tbl>
    <w:p w14:paraId="3554F4B4" w14:textId="77777777" w:rsidR="004F7FAD" w:rsidRDefault="004F7FAD" w:rsidP="004F7FAD">
      <w:pPr>
        <w:pStyle w:val="Body"/>
      </w:pPr>
    </w:p>
    <w:tbl>
      <w:tblPr>
        <w:tblStyle w:val="TableGrid"/>
        <w:tblW w:w="0" w:type="auto"/>
        <w:tblLayout w:type="fixed"/>
        <w:tblLook w:val="0020" w:firstRow="1" w:lastRow="0" w:firstColumn="0" w:lastColumn="0" w:noHBand="0" w:noVBand="0"/>
      </w:tblPr>
      <w:tblGrid>
        <w:gridCol w:w="6576"/>
        <w:gridCol w:w="1531"/>
        <w:gridCol w:w="1531"/>
      </w:tblGrid>
      <w:tr w:rsidR="004F7FAD" w:rsidRPr="008944DE" w14:paraId="2CCBFFD5" w14:textId="77777777" w:rsidTr="00771263">
        <w:trPr>
          <w:trHeight w:val="60"/>
          <w:tblHeader/>
        </w:trPr>
        <w:tc>
          <w:tcPr>
            <w:tcW w:w="6576" w:type="dxa"/>
          </w:tcPr>
          <w:p w14:paraId="173C7429" w14:textId="77777777" w:rsidR="004F7FAD" w:rsidRPr="008944DE" w:rsidRDefault="004F7FAD" w:rsidP="0095174B">
            <w:pPr>
              <w:pStyle w:val="TableColumnheading"/>
              <w:spacing w:before="40" w:after="40"/>
              <w:rPr>
                <w:sz w:val="20"/>
                <w:szCs w:val="18"/>
              </w:rPr>
            </w:pPr>
          </w:p>
        </w:tc>
        <w:tc>
          <w:tcPr>
            <w:tcW w:w="3062" w:type="dxa"/>
            <w:gridSpan w:val="2"/>
          </w:tcPr>
          <w:p w14:paraId="054114EA" w14:textId="77777777" w:rsidR="004F7FAD" w:rsidRPr="008944DE" w:rsidRDefault="004F7FAD" w:rsidP="0095174B">
            <w:pPr>
              <w:pStyle w:val="TableColumnheading"/>
              <w:spacing w:before="40" w:after="40"/>
              <w:jc w:val="center"/>
              <w:rPr>
                <w:sz w:val="20"/>
                <w:szCs w:val="18"/>
              </w:rPr>
            </w:pPr>
            <w:r w:rsidRPr="008944DE">
              <w:rPr>
                <w:sz w:val="20"/>
                <w:szCs w:val="18"/>
              </w:rPr>
              <w:t>($ thousand)</w:t>
            </w:r>
          </w:p>
        </w:tc>
      </w:tr>
      <w:tr w:rsidR="004F7FAD" w:rsidRPr="008944DE" w14:paraId="3A3FF4D0" w14:textId="77777777" w:rsidTr="00771263">
        <w:trPr>
          <w:trHeight w:val="60"/>
          <w:tblHeader/>
        </w:trPr>
        <w:tc>
          <w:tcPr>
            <w:tcW w:w="6576" w:type="dxa"/>
          </w:tcPr>
          <w:p w14:paraId="29224DA8" w14:textId="77777777" w:rsidR="004F7FAD" w:rsidRPr="008944DE" w:rsidRDefault="004F7FAD" w:rsidP="0095174B">
            <w:pPr>
              <w:pStyle w:val="TableColumnheading"/>
              <w:spacing w:before="40" w:after="40"/>
              <w:rPr>
                <w:sz w:val="20"/>
                <w:szCs w:val="18"/>
              </w:rPr>
            </w:pPr>
          </w:p>
        </w:tc>
        <w:tc>
          <w:tcPr>
            <w:tcW w:w="1531" w:type="dxa"/>
          </w:tcPr>
          <w:p w14:paraId="2409FBDD" w14:textId="77777777" w:rsidR="004F7FAD" w:rsidRPr="008944DE" w:rsidRDefault="004F7FAD" w:rsidP="0095174B">
            <w:pPr>
              <w:pStyle w:val="TableColumnheading"/>
              <w:spacing w:before="40" w:after="40"/>
              <w:jc w:val="right"/>
              <w:rPr>
                <w:sz w:val="20"/>
                <w:szCs w:val="18"/>
              </w:rPr>
            </w:pPr>
            <w:r w:rsidRPr="008944DE">
              <w:rPr>
                <w:sz w:val="20"/>
                <w:szCs w:val="18"/>
              </w:rPr>
              <w:t>Buildings</w:t>
            </w:r>
          </w:p>
        </w:tc>
        <w:tc>
          <w:tcPr>
            <w:tcW w:w="1531" w:type="dxa"/>
          </w:tcPr>
          <w:p w14:paraId="2E10169B" w14:textId="3A7A3472" w:rsidR="004F7FAD" w:rsidRPr="008944DE" w:rsidRDefault="004F7FAD" w:rsidP="0095174B">
            <w:pPr>
              <w:pStyle w:val="TableColumnheading"/>
              <w:spacing w:before="40" w:after="40"/>
              <w:jc w:val="right"/>
              <w:rPr>
                <w:sz w:val="20"/>
                <w:szCs w:val="18"/>
              </w:rPr>
            </w:pPr>
            <w:r w:rsidRPr="008944DE">
              <w:rPr>
                <w:sz w:val="20"/>
                <w:szCs w:val="18"/>
              </w:rPr>
              <w:t xml:space="preserve">Motor Vehicles </w:t>
            </w:r>
            <w:r w:rsidRPr="008944DE">
              <w:rPr>
                <w:sz w:val="20"/>
                <w:szCs w:val="18"/>
              </w:rPr>
              <w:br/>
              <w:t>at</w:t>
            </w:r>
            <w:r w:rsidR="0095174B">
              <w:rPr>
                <w:sz w:val="20"/>
                <w:szCs w:val="18"/>
              </w:rPr>
              <w:t xml:space="preserve"> </w:t>
            </w:r>
            <w:r w:rsidRPr="008944DE">
              <w:rPr>
                <w:sz w:val="20"/>
                <w:szCs w:val="18"/>
              </w:rPr>
              <w:t>fair value</w:t>
            </w:r>
          </w:p>
        </w:tc>
      </w:tr>
      <w:tr w:rsidR="004F7FAD" w:rsidRPr="008944DE" w14:paraId="71DA41B4" w14:textId="77777777" w:rsidTr="00771263">
        <w:trPr>
          <w:trHeight w:val="60"/>
          <w:tblHeader/>
        </w:trPr>
        <w:tc>
          <w:tcPr>
            <w:tcW w:w="6576" w:type="dxa"/>
          </w:tcPr>
          <w:p w14:paraId="429FB01C" w14:textId="77777777" w:rsidR="004F7FAD" w:rsidRPr="008944DE" w:rsidRDefault="004F7FAD" w:rsidP="0095174B">
            <w:pPr>
              <w:pStyle w:val="TableColumnheading"/>
              <w:spacing w:before="40" w:after="40"/>
              <w:rPr>
                <w:sz w:val="20"/>
                <w:szCs w:val="18"/>
              </w:rPr>
            </w:pPr>
          </w:p>
        </w:tc>
        <w:tc>
          <w:tcPr>
            <w:tcW w:w="1531" w:type="dxa"/>
          </w:tcPr>
          <w:p w14:paraId="0333EA8F" w14:textId="77777777" w:rsidR="004F7FAD" w:rsidRPr="008944DE" w:rsidRDefault="004F7FAD" w:rsidP="0095174B">
            <w:pPr>
              <w:pStyle w:val="TableColumnheading"/>
              <w:spacing w:before="40" w:after="40"/>
              <w:jc w:val="right"/>
              <w:rPr>
                <w:sz w:val="20"/>
                <w:szCs w:val="18"/>
              </w:rPr>
            </w:pPr>
            <w:r w:rsidRPr="008944DE">
              <w:rPr>
                <w:sz w:val="20"/>
                <w:szCs w:val="18"/>
              </w:rPr>
              <w:t xml:space="preserve">2020 </w:t>
            </w:r>
          </w:p>
        </w:tc>
        <w:tc>
          <w:tcPr>
            <w:tcW w:w="1531" w:type="dxa"/>
          </w:tcPr>
          <w:p w14:paraId="79BA0EE4" w14:textId="77777777" w:rsidR="004F7FAD" w:rsidRPr="008944DE" w:rsidRDefault="004F7FAD" w:rsidP="0095174B">
            <w:pPr>
              <w:pStyle w:val="TableColumnheading"/>
              <w:spacing w:before="40" w:after="40"/>
              <w:jc w:val="right"/>
              <w:rPr>
                <w:sz w:val="20"/>
                <w:szCs w:val="18"/>
              </w:rPr>
            </w:pPr>
            <w:r w:rsidRPr="008944DE">
              <w:rPr>
                <w:sz w:val="20"/>
                <w:szCs w:val="18"/>
              </w:rPr>
              <w:t xml:space="preserve">2020 </w:t>
            </w:r>
          </w:p>
        </w:tc>
      </w:tr>
      <w:tr w:rsidR="004F7FAD" w:rsidRPr="0095174B" w14:paraId="6A6C190A" w14:textId="77777777" w:rsidTr="00771263">
        <w:trPr>
          <w:trHeight w:val="60"/>
        </w:trPr>
        <w:tc>
          <w:tcPr>
            <w:tcW w:w="6576" w:type="dxa"/>
          </w:tcPr>
          <w:p w14:paraId="5D17977E" w14:textId="77777777" w:rsidR="004F7FAD" w:rsidRPr="0095174B" w:rsidRDefault="004F7FAD" w:rsidP="0095174B">
            <w:pPr>
              <w:pStyle w:val="Tabletextnospace"/>
              <w:rPr>
                <w:sz w:val="20"/>
                <w:szCs w:val="16"/>
              </w:rPr>
            </w:pPr>
            <w:r w:rsidRPr="0095174B">
              <w:rPr>
                <w:sz w:val="20"/>
                <w:szCs w:val="16"/>
              </w:rPr>
              <w:t xml:space="preserve">Recognition of right-of-use assets on initial application of </w:t>
            </w:r>
            <w:proofErr w:type="spellStart"/>
            <w:r w:rsidRPr="0095174B">
              <w:rPr>
                <w:sz w:val="20"/>
                <w:szCs w:val="16"/>
              </w:rPr>
              <w:t>AASB</w:t>
            </w:r>
            <w:proofErr w:type="spellEnd"/>
            <w:r w:rsidRPr="0095174B">
              <w:rPr>
                <w:sz w:val="20"/>
                <w:szCs w:val="16"/>
              </w:rPr>
              <w:t xml:space="preserve"> 16 </w:t>
            </w:r>
            <w:r w:rsidRPr="0095174B">
              <w:rPr>
                <w:rStyle w:val="Footnotereferencessuperscript"/>
                <w:sz w:val="20"/>
                <w:szCs w:val="16"/>
              </w:rPr>
              <w:t>(ii)</w:t>
            </w:r>
          </w:p>
        </w:tc>
        <w:tc>
          <w:tcPr>
            <w:tcW w:w="1531" w:type="dxa"/>
          </w:tcPr>
          <w:p w14:paraId="6D1B9569" w14:textId="77777777" w:rsidR="004F7FAD" w:rsidRPr="0095174B" w:rsidRDefault="004F7FAD" w:rsidP="0095174B">
            <w:pPr>
              <w:pStyle w:val="Tabletextnospace"/>
              <w:jc w:val="right"/>
              <w:rPr>
                <w:sz w:val="20"/>
                <w:szCs w:val="16"/>
              </w:rPr>
            </w:pPr>
            <w:r w:rsidRPr="0095174B">
              <w:rPr>
                <w:sz w:val="20"/>
                <w:szCs w:val="16"/>
              </w:rPr>
              <w:t>205,627</w:t>
            </w:r>
          </w:p>
        </w:tc>
        <w:tc>
          <w:tcPr>
            <w:tcW w:w="1531" w:type="dxa"/>
          </w:tcPr>
          <w:p w14:paraId="563FD8C6" w14:textId="77777777" w:rsidR="004F7FAD" w:rsidRPr="0095174B" w:rsidRDefault="004F7FAD" w:rsidP="0095174B">
            <w:pPr>
              <w:pStyle w:val="Tabletextnospace"/>
              <w:jc w:val="right"/>
              <w:rPr>
                <w:sz w:val="20"/>
                <w:szCs w:val="16"/>
              </w:rPr>
            </w:pPr>
            <w:r w:rsidRPr="0095174B">
              <w:rPr>
                <w:sz w:val="20"/>
                <w:szCs w:val="16"/>
              </w:rPr>
              <w:t>–</w:t>
            </w:r>
          </w:p>
        </w:tc>
      </w:tr>
      <w:tr w:rsidR="004F7FAD" w:rsidRPr="0095174B" w14:paraId="756AF9D7" w14:textId="77777777" w:rsidTr="00771263">
        <w:trPr>
          <w:trHeight w:val="60"/>
        </w:trPr>
        <w:tc>
          <w:tcPr>
            <w:tcW w:w="6576" w:type="dxa"/>
          </w:tcPr>
          <w:p w14:paraId="5009912A" w14:textId="77777777" w:rsidR="004F7FAD" w:rsidRPr="0095174B" w:rsidRDefault="004F7FAD" w:rsidP="0095174B">
            <w:pPr>
              <w:pStyle w:val="Tabletextnospace"/>
              <w:rPr>
                <w:sz w:val="20"/>
                <w:szCs w:val="16"/>
              </w:rPr>
            </w:pPr>
            <w:r w:rsidRPr="0095174B">
              <w:rPr>
                <w:sz w:val="20"/>
                <w:szCs w:val="16"/>
              </w:rPr>
              <w:t xml:space="preserve">Finance lease under AASB117 </w:t>
            </w:r>
            <w:r w:rsidRPr="0095174B">
              <w:rPr>
                <w:rStyle w:val="Footnotereferencessuperscript"/>
                <w:sz w:val="20"/>
                <w:szCs w:val="16"/>
              </w:rPr>
              <w:t>(ii)</w:t>
            </w:r>
          </w:p>
        </w:tc>
        <w:tc>
          <w:tcPr>
            <w:tcW w:w="1531" w:type="dxa"/>
          </w:tcPr>
          <w:p w14:paraId="1A12CDC1" w14:textId="77777777" w:rsidR="004F7FAD" w:rsidRPr="0095174B" w:rsidRDefault="004F7FAD" w:rsidP="0095174B">
            <w:pPr>
              <w:pStyle w:val="Tabletextnospace"/>
              <w:jc w:val="right"/>
              <w:rPr>
                <w:sz w:val="20"/>
                <w:szCs w:val="16"/>
              </w:rPr>
            </w:pPr>
            <w:r w:rsidRPr="0095174B">
              <w:rPr>
                <w:sz w:val="20"/>
                <w:szCs w:val="16"/>
              </w:rPr>
              <w:t xml:space="preserve">321,198 </w:t>
            </w:r>
          </w:p>
        </w:tc>
        <w:tc>
          <w:tcPr>
            <w:tcW w:w="1531" w:type="dxa"/>
          </w:tcPr>
          <w:p w14:paraId="5E6C2241" w14:textId="77777777" w:rsidR="004F7FAD" w:rsidRPr="0095174B" w:rsidRDefault="004F7FAD" w:rsidP="0095174B">
            <w:pPr>
              <w:pStyle w:val="Tabletextnospace"/>
              <w:jc w:val="right"/>
              <w:rPr>
                <w:sz w:val="20"/>
                <w:szCs w:val="16"/>
              </w:rPr>
            </w:pPr>
            <w:r w:rsidRPr="0095174B">
              <w:rPr>
                <w:sz w:val="20"/>
                <w:szCs w:val="16"/>
              </w:rPr>
              <w:t>13,256</w:t>
            </w:r>
          </w:p>
        </w:tc>
      </w:tr>
      <w:tr w:rsidR="004F7FAD" w:rsidRPr="0095174B" w14:paraId="0F342783" w14:textId="77777777" w:rsidTr="00771263">
        <w:trPr>
          <w:trHeight w:val="60"/>
        </w:trPr>
        <w:tc>
          <w:tcPr>
            <w:tcW w:w="6576" w:type="dxa"/>
          </w:tcPr>
          <w:p w14:paraId="23FFB254" w14:textId="77777777" w:rsidR="004F7FAD" w:rsidRPr="0095174B" w:rsidRDefault="004F7FAD" w:rsidP="0095174B">
            <w:pPr>
              <w:pStyle w:val="Tabletextnospace"/>
              <w:rPr>
                <w:sz w:val="20"/>
                <w:szCs w:val="16"/>
              </w:rPr>
            </w:pPr>
            <w:r w:rsidRPr="0095174B">
              <w:rPr>
                <w:sz w:val="20"/>
                <w:szCs w:val="16"/>
              </w:rPr>
              <w:t>Additions</w:t>
            </w:r>
          </w:p>
        </w:tc>
        <w:tc>
          <w:tcPr>
            <w:tcW w:w="1531" w:type="dxa"/>
          </w:tcPr>
          <w:p w14:paraId="236918DC" w14:textId="77777777" w:rsidR="004F7FAD" w:rsidRPr="0095174B" w:rsidRDefault="004F7FAD" w:rsidP="0095174B">
            <w:pPr>
              <w:pStyle w:val="Tabletextnospace"/>
              <w:jc w:val="right"/>
              <w:rPr>
                <w:sz w:val="20"/>
                <w:szCs w:val="16"/>
              </w:rPr>
            </w:pPr>
            <w:r w:rsidRPr="0095174B">
              <w:rPr>
                <w:sz w:val="20"/>
                <w:szCs w:val="16"/>
              </w:rPr>
              <w:t xml:space="preserve">6,210 </w:t>
            </w:r>
          </w:p>
        </w:tc>
        <w:tc>
          <w:tcPr>
            <w:tcW w:w="1531" w:type="dxa"/>
          </w:tcPr>
          <w:p w14:paraId="11EB6952" w14:textId="77777777" w:rsidR="004F7FAD" w:rsidRPr="0095174B" w:rsidRDefault="004F7FAD" w:rsidP="0095174B">
            <w:pPr>
              <w:pStyle w:val="Tabletextnospace"/>
              <w:jc w:val="right"/>
              <w:rPr>
                <w:sz w:val="20"/>
                <w:szCs w:val="16"/>
              </w:rPr>
            </w:pPr>
            <w:r w:rsidRPr="0095174B">
              <w:rPr>
                <w:sz w:val="20"/>
                <w:szCs w:val="16"/>
              </w:rPr>
              <w:t xml:space="preserve">5,979 </w:t>
            </w:r>
          </w:p>
        </w:tc>
      </w:tr>
      <w:tr w:rsidR="004F7FAD" w:rsidRPr="0095174B" w14:paraId="1E28880C" w14:textId="77777777" w:rsidTr="00771263">
        <w:trPr>
          <w:trHeight w:val="60"/>
        </w:trPr>
        <w:tc>
          <w:tcPr>
            <w:tcW w:w="6576" w:type="dxa"/>
          </w:tcPr>
          <w:p w14:paraId="5EDC9352" w14:textId="77777777" w:rsidR="004F7FAD" w:rsidRPr="0095174B" w:rsidRDefault="004F7FAD" w:rsidP="0095174B">
            <w:pPr>
              <w:pStyle w:val="Tabletextnospace"/>
              <w:rPr>
                <w:sz w:val="20"/>
                <w:szCs w:val="16"/>
              </w:rPr>
            </w:pPr>
            <w:r w:rsidRPr="0095174B">
              <w:rPr>
                <w:sz w:val="20"/>
                <w:szCs w:val="16"/>
              </w:rPr>
              <w:t xml:space="preserve">Transfers </w:t>
            </w:r>
            <w:r w:rsidRPr="0095174B">
              <w:rPr>
                <w:rStyle w:val="Footnotereferencessuperscript"/>
                <w:sz w:val="20"/>
                <w:szCs w:val="16"/>
              </w:rPr>
              <w:t>(</w:t>
            </w:r>
            <w:proofErr w:type="spellStart"/>
            <w:r w:rsidRPr="0095174B">
              <w:rPr>
                <w:rStyle w:val="Footnotereferencessuperscript"/>
                <w:sz w:val="20"/>
                <w:szCs w:val="16"/>
              </w:rPr>
              <w:t>i</w:t>
            </w:r>
            <w:proofErr w:type="spellEnd"/>
            <w:r w:rsidRPr="0095174B">
              <w:rPr>
                <w:rStyle w:val="Footnotereferencessuperscript"/>
                <w:sz w:val="20"/>
                <w:szCs w:val="16"/>
              </w:rPr>
              <w:t>)</w:t>
            </w:r>
          </w:p>
        </w:tc>
        <w:tc>
          <w:tcPr>
            <w:tcW w:w="1531" w:type="dxa"/>
          </w:tcPr>
          <w:p w14:paraId="4F0C9C9C" w14:textId="77777777" w:rsidR="004F7FAD" w:rsidRPr="0095174B" w:rsidRDefault="004F7FAD" w:rsidP="0095174B">
            <w:pPr>
              <w:pStyle w:val="Tabletextnospace"/>
              <w:jc w:val="right"/>
              <w:rPr>
                <w:sz w:val="20"/>
                <w:szCs w:val="16"/>
              </w:rPr>
            </w:pPr>
            <w:r w:rsidRPr="0095174B">
              <w:rPr>
                <w:sz w:val="20"/>
                <w:szCs w:val="16"/>
              </w:rPr>
              <w:t>(188,041)</w:t>
            </w:r>
          </w:p>
        </w:tc>
        <w:tc>
          <w:tcPr>
            <w:tcW w:w="1531" w:type="dxa"/>
          </w:tcPr>
          <w:p w14:paraId="31E0F520" w14:textId="77777777" w:rsidR="004F7FAD" w:rsidRPr="0095174B" w:rsidRDefault="004F7FAD" w:rsidP="0095174B">
            <w:pPr>
              <w:pStyle w:val="Tabletextnospace"/>
              <w:jc w:val="right"/>
              <w:rPr>
                <w:sz w:val="20"/>
                <w:szCs w:val="16"/>
              </w:rPr>
            </w:pPr>
            <w:r w:rsidRPr="0095174B">
              <w:rPr>
                <w:sz w:val="20"/>
                <w:szCs w:val="16"/>
              </w:rPr>
              <w:t>–</w:t>
            </w:r>
          </w:p>
        </w:tc>
      </w:tr>
      <w:tr w:rsidR="004F7FAD" w:rsidRPr="0095174B" w14:paraId="49C8870A" w14:textId="77777777" w:rsidTr="00771263">
        <w:trPr>
          <w:trHeight w:val="60"/>
        </w:trPr>
        <w:tc>
          <w:tcPr>
            <w:tcW w:w="6576" w:type="dxa"/>
          </w:tcPr>
          <w:p w14:paraId="13F7E969" w14:textId="77777777" w:rsidR="004F7FAD" w:rsidRPr="0095174B" w:rsidRDefault="004F7FAD" w:rsidP="0095174B">
            <w:pPr>
              <w:pStyle w:val="Tabletextnospace"/>
              <w:rPr>
                <w:sz w:val="20"/>
                <w:szCs w:val="16"/>
              </w:rPr>
            </w:pPr>
            <w:r w:rsidRPr="0095174B">
              <w:rPr>
                <w:sz w:val="20"/>
                <w:szCs w:val="16"/>
              </w:rPr>
              <w:t>Disposals</w:t>
            </w:r>
          </w:p>
        </w:tc>
        <w:tc>
          <w:tcPr>
            <w:tcW w:w="1531" w:type="dxa"/>
          </w:tcPr>
          <w:p w14:paraId="28C22BB3" w14:textId="77777777" w:rsidR="004F7FAD" w:rsidRPr="0095174B" w:rsidRDefault="004F7FAD" w:rsidP="0095174B">
            <w:pPr>
              <w:pStyle w:val="Tabletextnospace"/>
              <w:jc w:val="right"/>
              <w:rPr>
                <w:sz w:val="20"/>
                <w:szCs w:val="16"/>
              </w:rPr>
            </w:pPr>
            <w:r w:rsidRPr="0095174B">
              <w:rPr>
                <w:sz w:val="20"/>
                <w:szCs w:val="16"/>
              </w:rPr>
              <w:t>–</w:t>
            </w:r>
          </w:p>
        </w:tc>
        <w:tc>
          <w:tcPr>
            <w:tcW w:w="1531" w:type="dxa"/>
          </w:tcPr>
          <w:p w14:paraId="3C13419A" w14:textId="77777777" w:rsidR="004F7FAD" w:rsidRPr="0095174B" w:rsidRDefault="004F7FAD" w:rsidP="0095174B">
            <w:pPr>
              <w:pStyle w:val="Tabletextnospace"/>
              <w:jc w:val="right"/>
              <w:rPr>
                <w:sz w:val="20"/>
                <w:szCs w:val="16"/>
              </w:rPr>
            </w:pPr>
            <w:r w:rsidRPr="0095174B">
              <w:rPr>
                <w:sz w:val="20"/>
                <w:szCs w:val="16"/>
              </w:rPr>
              <w:t>(2,205)</w:t>
            </w:r>
          </w:p>
        </w:tc>
      </w:tr>
      <w:tr w:rsidR="004F7FAD" w:rsidRPr="0095174B" w14:paraId="571A6B58" w14:textId="77777777" w:rsidTr="00771263">
        <w:trPr>
          <w:trHeight w:val="60"/>
        </w:trPr>
        <w:tc>
          <w:tcPr>
            <w:tcW w:w="6576" w:type="dxa"/>
          </w:tcPr>
          <w:p w14:paraId="2CF15929" w14:textId="77777777" w:rsidR="004F7FAD" w:rsidRPr="0095174B" w:rsidRDefault="004F7FAD" w:rsidP="0095174B">
            <w:pPr>
              <w:pStyle w:val="Tabletextnospace"/>
              <w:rPr>
                <w:sz w:val="20"/>
                <w:szCs w:val="16"/>
              </w:rPr>
            </w:pPr>
            <w:r w:rsidRPr="0095174B">
              <w:rPr>
                <w:sz w:val="20"/>
                <w:szCs w:val="16"/>
              </w:rPr>
              <w:t>Depreciation</w:t>
            </w:r>
          </w:p>
        </w:tc>
        <w:tc>
          <w:tcPr>
            <w:tcW w:w="1531" w:type="dxa"/>
          </w:tcPr>
          <w:p w14:paraId="41F63B28" w14:textId="77777777" w:rsidR="004F7FAD" w:rsidRPr="0095174B" w:rsidRDefault="004F7FAD" w:rsidP="0095174B">
            <w:pPr>
              <w:pStyle w:val="Tabletextnospace"/>
              <w:jc w:val="right"/>
              <w:rPr>
                <w:sz w:val="20"/>
                <w:szCs w:val="16"/>
              </w:rPr>
            </w:pPr>
            <w:r w:rsidRPr="0095174B">
              <w:rPr>
                <w:sz w:val="20"/>
                <w:szCs w:val="16"/>
              </w:rPr>
              <w:t>(20,062)</w:t>
            </w:r>
          </w:p>
        </w:tc>
        <w:tc>
          <w:tcPr>
            <w:tcW w:w="1531" w:type="dxa"/>
          </w:tcPr>
          <w:p w14:paraId="1E484F64" w14:textId="77777777" w:rsidR="004F7FAD" w:rsidRPr="0095174B" w:rsidRDefault="004F7FAD" w:rsidP="0095174B">
            <w:pPr>
              <w:pStyle w:val="Tabletextnospace"/>
              <w:jc w:val="right"/>
              <w:rPr>
                <w:sz w:val="20"/>
                <w:szCs w:val="16"/>
              </w:rPr>
            </w:pPr>
            <w:r w:rsidRPr="0095174B">
              <w:rPr>
                <w:sz w:val="20"/>
                <w:szCs w:val="16"/>
              </w:rPr>
              <w:t>(3,302)</w:t>
            </w:r>
          </w:p>
        </w:tc>
      </w:tr>
      <w:tr w:rsidR="004F7FAD" w:rsidRPr="0095174B" w14:paraId="5EFFC2F1" w14:textId="77777777" w:rsidTr="00771263">
        <w:trPr>
          <w:trHeight w:val="60"/>
        </w:trPr>
        <w:tc>
          <w:tcPr>
            <w:tcW w:w="6576" w:type="dxa"/>
          </w:tcPr>
          <w:p w14:paraId="2B94FBC4" w14:textId="77777777" w:rsidR="004F7FAD" w:rsidRPr="0095174B" w:rsidRDefault="004F7FAD" w:rsidP="0095174B">
            <w:pPr>
              <w:pStyle w:val="Tabletextnospace"/>
              <w:rPr>
                <w:b/>
                <w:bCs/>
                <w:sz w:val="20"/>
                <w:szCs w:val="16"/>
              </w:rPr>
            </w:pPr>
            <w:r w:rsidRPr="0095174B">
              <w:rPr>
                <w:b/>
                <w:bCs/>
                <w:sz w:val="20"/>
                <w:szCs w:val="16"/>
              </w:rPr>
              <w:t>Closing balance – 30 June 2020</w:t>
            </w:r>
          </w:p>
        </w:tc>
        <w:tc>
          <w:tcPr>
            <w:tcW w:w="1531" w:type="dxa"/>
          </w:tcPr>
          <w:p w14:paraId="0D8B5E28" w14:textId="77777777" w:rsidR="004F7FAD" w:rsidRPr="0095174B" w:rsidRDefault="004F7FAD" w:rsidP="0095174B">
            <w:pPr>
              <w:pStyle w:val="Tabletextnospace"/>
              <w:jc w:val="right"/>
              <w:rPr>
                <w:b/>
                <w:bCs/>
                <w:sz w:val="20"/>
                <w:szCs w:val="16"/>
              </w:rPr>
            </w:pPr>
            <w:r w:rsidRPr="0095174B">
              <w:rPr>
                <w:b/>
                <w:bCs/>
                <w:sz w:val="20"/>
                <w:szCs w:val="16"/>
              </w:rPr>
              <w:t xml:space="preserve">324,932 </w:t>
            </w:r>
          </w:p>
        </w:tc>
        <w:tc>
          <w:tcPr>
            <w:tcW w:w="1531" w:type="dxa"/>
          </w:tcPr>
          <w:p w14:paraId="36A7D0BD" w14:textId="77777777" w:rsidR="004F7FAD" w:rsidRPr="0095174B" w:rsidRDefault="004F7FAD" w:rsidP="0095174B">
            <w:pPr>
              <w:pStyle w:val="Tabletextnospace"/>
              <w:jc w:val="right"/>
              <w:rPr>
                <w:b/>
                <w:bCs/>
                <w:sz w:val="20"/>
                <w:szCs w:val="16"/>
              </w:rPr>
            </w:pPr>
            <w:r w:rsidRPr="0095174B">
              <w:rPr>
                <w:b/>
                <w:bCs/>
                <w:sz w:val="20"/>
                <w:szCs w:val="16"/>
              </w:rPr>
              <w:t xml:space="preserve">13,728 </w:t>
            </w:r>
          </w:p>
        </w:tc>
      </w:tr>
      <w:tr w:rsidR="004F7FAD" w14:paraId="7592DB89" w14:textId="77777777" w:rsidTr="00771263">
        <w:trPr>
          <w:trHeight w:val="60"/>
        </w:trPr>
        <w:tc>
          <w:tcPr>
            <w:tcW w:w="9638" w:type="dxa"/>
            <w:gridSpan w:val="3"/>
          </w:tcPr>
          <w:p w14:paraId="14E6810E" w14:textId="77777777" w:rsidR="004F7FAD" w:rsidRDefault="004F7FAD" w:rsidP="003B13DB">
            <w:pPr>
              <w:pStyle w:val="Tablefootnote"/>
              <w:ind w:left="397" w:hanging="397"/>
            </w:pPr>
            <w:r>
              <w:t>(</w:t>
            </w:r>
            <w:proofErr w:type="spellStart"/>
            <w:r>
              <w:t>i</w:t>
            </w:r>
            <w:proofErr w:type="spellEnd"/>
            <w:r>
              <w:t>)</w:t>
            </w:r>
            <w:r>
              <w:tab/>
              <w:t>In November 2019, the DJPR transferred certain right-of-use assets to the Department of Treasury and Finance under the centralised accommodation management arrangements.</w:t>
            </w:r>
          </w:p>
          <w:p w14:paraId="69F19FF8" w14:textId="77777777" w:rsidR="004F7FAD" w:rsidRDefault="004F7FAD" w:rsidP="003B13DB">
            <w:pPr>
              <w:pStyle w:val="Tablefootnote"/>
              <w:ind w:left="397" w:hanging="397"/>
            </w:pPr>
            <w:r>
              <w:t>(ii)</w:t>
            </w:r>
            <w:r>
              <w:tab/>
              <w:t xml:space="preserve">This balance represents the initial recognition of right-of-use assets recorded on the balance sheet on 1 July 2019 along with the transfer from finance lease assets (recognised under </w:t>
            </w:r>
            <w:proofErr w:type="spellStart"/>
            <w:r>
              <w:t>AASB</w:t>
            </w:r>
            <w:proofErr w:type="spellEnd"/>
            <w:r>
              <w:t xml:space="preserve"> 117 at 30 June 2019) to right-of-use assets (recognised under </w:t>
            </w:r>
            <w:proofErr w:type="spellStart"/>
            <w:r>
              <w:t>AASB</w:t>
            </w:r>
            <w:proofErr w:type="spellEnd"/>
            <w:r>
              <w:t xml:space="preserve"> 16 at 1 July 2019).</w:t>
            </w:r>
          </w:p>
        </w:tc>
      </w:tr>
    </w:tbl>
    <w:p w14:paraId="1DFD0CEF" w14:textId="77777777" w:rsidR="004F7FAD" w:rsidRDefault="004F7FAD" w:rsidP="004F7FAD">
      <w:pPr>
        <w:pStyle w:val="Body"/>
      </w:pPr>
    </w:p>
    <w:p w14:paraId="036FDDE7" w14:textId="77777777" w:rsidR="004F7FAD" w:rsidRDefault="004F7FAD" w:rsidP="004F7FAD">
      <w:pPr>
        <w:pStyle w:val="Heading4"/>
      </w:pPr>
      <w:r>
        <w:t>Initial recognition</w:t>
      </w:r>
    </w:p>
    <w:p w14:paraId="75A0A52E" w14:textId="0F9B4DAF" w:rsidR="004F7FAD" w:rsidRDefault="004F7FAD" w:rsidP="004F7FAD">
      <w:pPr>
        <w:pStyle w:val="Body"/>
        <w:keepNext/>
      </w:pPr>
      <w:r>
        <w:t xml:space="preserve">Items of property, </w:t>
      </w:r>
      <w:proofErr w:type="gramStart"/>
      <w:r>
        <w:t>plant</w:t>
      </w:r>
      <w:proofErr w:type="gramEnd"/>
      <w:r>
        <w:t xml:space="preserve"> and equipment, are measured initially at cost and subsequently revalued at fair value less accumulated depreciation and impairment. Where an asset is acquired for no or nominal cost, the cost is its fair value at the date of acquisition. Assets transferred as part of a</w:t>
      </w:r>
      <w:r w:rsidR="0095174B">
        <w:t xml:space="preserve"> </w:t>
      </w:r>
      <w:r>
        <w:t>machinery of government change are transferred</w:t>
      </w:r>
      <w:r w:rsidR="0095174B">
        <w:t xml:space="preserve"> </w:t>
      </w:r>
      <w:r>
        <w:t>at their carrying amount.</w:t>
      </w:r>
    </w:p>
    <w:p w14:paraId="2EEDD3BE" w14:textId="0E5F0FFC" w:rsidR="004F7FAD" w:rsidRDefault="004F7FAD" w:rsidP="004F7FAD">
      <w:pPr>
        <w:pStyle w:val="Body"/>
      </w:pPr>
      <w:r>
        <w:t>The cost of constructed non-financial physical assets includes the cost of all materials used in construction, direct labour on the project, and costs directly attributable to bringing the asset into</w:t>
      </w:r>
      <w:r w:rsidR="0095174B">
        <w:t xml:space="preserve"> </w:t>
      </w:r>
      <w:r>
        <w:t>operation as intended.</w:t>
      </w:r>
    </w:p>
    <w:p w14:paraId="74E0E794" w14:textId="77777777" w:rsidR="004F7FAD" w:rsidRDefault="004F7FAD" w:rsidP="004F7FAD">
      <w:pPr>
        <w:pStyle w:val="Body"/>
      </w:pPr>
      <w:r>
        <w:t>The costs of leasehold improvements are capitalised as assets and depreciated over the shorter of the remaining term of the leases or the estimated useful life of the improvements.</w:t>
      </w:r>
    </w:p>
    <w:p w14:paraId="73210482" w14:textId="1B75B74D" w:rsidR="004F7FAD" w:rsidRDefault="004F7FAD" w:rsidP="004F7FAD">
      <w:pPr>
        <w:pStyle w:val="Heading4"/>
      </w:pPr>
      <w:r>
        <w:lastRenderedPageBreak/>
        <w:t>Right-of-use asset acquired by leases</w:t>
      </w:r>
      <w:r w:rsidR="0095174B">
        <w:t xml:space="preserve"> </w:t>
      </w:r>
      <w:r>
        <w:t xml:space="preserve">(Under </w:t>
      </w:r>
      <w:proofErr w:type="spellStart"/>
      <w:r>
        <w:t>AASB</w:t>
      </w:r>
      <w:proofErr w:type="spellEnd"/>
      <w:r>
        <w:t xml:space="preserve"> 16 – </w:t>
      </w:r>
      <w:r w:rsidRPr="00684554">
        <w:t>Leases</w:t>
      </w:r>
      <w:r>
        <w:t xml:space="preserve"> from 1 July 2019) – Initial measurement</w:t>
      </w:r>
    </w:p>
    <w:p w14:paraId="54B6F738" w14:textId="77777777" w:rsidR="004F7FAD" w:rsidRDefault="004F7FAD" w:rsidP="004F7FAD">
      <w:pPr>
        <w:pStyle w:val="Body"/>
      </w:pPr>
      <w:r>
        <w:t>The DJPR recognises a right-of-use asset and a lease liability at the lease commencement date. The right-of-use asset is initially measured at cost which comprises the initial amount of the lease liability adjust for:</w:t>
      </w:r>
    </w:p>
    <w:p w14:paraId="0A371343" w14:textId="77777777" w:rsidR="004F7FAD" w:rsidRDefault="004F7FAD" w:rsidP="004F7FAD">
      <w:pPr>
        <w:pStyle w:val="L1Bullets"/>
      </w:pPr>
      <w:r>
        <w:t>any lease payments made at or before the commencement date; plus</w:t>
      </w:r>
    </w:p>
    <w:p w14:paraId="7DEAA4BD" w14:textId="77777777" w:rsidR="004F7FAD" w:rsidRDefault="004F7FAD" w:rsidP="004F7FAD">
      <w:pPr>
        <w:pStyle w:val="L1Bullets"/>
      </w:pPr>
      <w:r>
        <w:t>any initial direct costs incurred; and</w:t>
      </w:r>
    </w:p>
    <w:p w14:paraId="2DBED7BA" w14:textId="77777777" w:rsidR="004F7FAD" w:rsidRDefault="004F7FAD" w:rsidP="004F7FAD">
      <w:pPr>
        <w:pStyle w:val="L1Bulletslast"/>
      </w:pPr>
      <w:r>
        <w:t>an estimate of costs to dismantle and remove the underlying asset or to restore the underlying asset or the site on which it is located, less any lease incentive received.</w:t>
      </w:r>
    </w:p>
    <w:p w14:paraId="0D66D829" w14:textId="77777777" w:rsidR="004F7FAD" w:rsidRDefault="004F7FAD" w:rsidP="004F7FAD">
      <w:pPr>
        <w:pStyle w:val="Heading4"/>
      </w:pPr>
      <w:r>
        <w:t>Subsequent measurement</w:t>
      </w:r>
    </w:p>
    <w:p w14:paraId="3D7F4B5A" w14:textId="77777777" w:rsidR="004F7FAD" w:rsidRDefault="004F7FAD" w:rsidP="004F7FAD">
      <w:pPr>
        <w:pStyle w:val="Body"/>
      </w:pPr>
      <w:r>
        <w:t xml:space="preserve">Property, </w:t>
      </w:r>
      <w:proofErr w:type="gramStart"/>
      <w:r>
        <w:t>plant</w:t>
      </w:r>
      <w:proofErr w:type="gramEnd"/>
      <w:r>
        <w:t xml:space="preserve"> and equipment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In addition, for right-of-use assets the net present value of the remaining lease payments is often the appropriate proxy for fair value of relevant right-of-use assets.</w:t>
      </w:r>
    </w:p>
    <w:p w14:paraId="577A86D9" w14:textId="77777777" w:rsidR="004F7FAD" w:rsidRDefault="004F7FAD" w:rsidP="004F7FAD">
      <w:pPr>
        <w:pStyle w:val="Heading4"/>
      </w:pPr>
      <w:r>
        <w:t>Right-of-use asset – Subsequent measurement</w:t>
      </w:r>
    </w:p>
    <w:p w14:paraId="129413CB" w14:textId="77777777" w:rsidR="004F7FAD" w:rsidRDefault="004F7FAD" w:rsidP="004F7FAD">
      <w:pPr>
        <w:pStyle w:val="Body"/>
      </w:pPr>
      <w:r>
        <w:t>The DJPR depreciates the right-of-use assets on a straight line basis from the lease commencement date to the earlier of the end of the useful life of the right-of-use asset or the end of the lease term. The estimated useful life of the right</w:t>
      </w:r>
      <w:r>
        <w:noBreakHyphen/>
        <w:t xml:space="preserve">of-use assets are determined on the same basis as property, </w:t>
      </w:r>
      <w:proofErr w:type="gramStart"/>
      <w:r>
        <w:t>plant</w:t>
      </w:r>
      <w:proofErr w:type="gramEnd"/>
      <w:r>
        <w:t xml:space="preserve"> and equipment. The right</w:t>
      </w:r>
      <w:r>
        <w:noBreakHyphen/>
        <w:t>of-use assets are also subject to revaluation as required by Financial Reporting Direction (</w:t>
      </w:r>
      <w:proofErr w:type="spellStart"/>
      <w:r>
        <w:t>FRD</w:t>
      </w:r>
      <w:proofErr w:type="spellEnd"/>
      <w:r>
        <w:t xml:space="preserve">) 103H. However, as </w:t>
      </w:r>
      <w:proofErr w:type="gramStart"/>
      <w:r>
        <w:t>at</w:t>
      </w:r>
      <w:proofErr w:type="gramEnd"/>
      <w:r>
        <w:t xml:space="preserve"> 30 June 2020, right-of-use assets have not been revalued.</w:t>
      </w:r>
    </w:p>
    <w:p w14:paraId="55C807DF" w14:textId="77777777" w:rsidR="004F7FAD" w:rsidRDefault="004F7FAD" w:rsidP="004F7FAD">
      <w:pPr>
        <w:pStyle w:val="Body"/>
      </w:pPr>
      <w:r>
        <w:t>In addition, the right-of-use asset is periodically reduced by impairment losses, if any and adjusted for certain remeasurements of the lease liability.</w:t>
      </w:r>
    </w:p>
    <w:p w14:paraId="75E2C788" w14:textId="7C585B07" w:rsidR="004F7FAD" w:rsidRDefault="004F7FAD" w:rsidP="004F7FAD">
      <w:pPr>
        <w:pStyle w:val="Body"/>
      </w:pPr>
      <w:r>
        <w:rPr>
          <w:rStyle w:val="BCMedium"/>
        </w:rPr>
        <w:t>Non-specialised land and non-specialised buildings</w:t>
      </w:r>
      <w:r>
        <w:t xml:space="preserve"> are valued using the market approach, whereby assets are compared to recent comparable sales or</w:t>
      </w:r>
      <w:r w:rsidR="0095174B">
        <w:t xml:space="preserve"> </w:t>
      </w:r>
      <w:r>
        <w:t>sales of comparable assets that are considered to</w:t>
      </w:r>
      <w:r w:rsidR="0095174B">
        <w:t xml:space="preserve"> </w:t>
      </w:r>
      <w:r>
        <w:t>have nominal value.</w:t>
      </w:r>
    </w:p>
    <w:p w14:paraId="180D9E3A" w14:textId="1BF1C990" w:rsidR="004F7FAD" w:rsidRDefault="004F7FAD" w:rsidP="004F7FAD">
      <w:pPr>
        <w:pStyle w:val="Body"/>
      </w:pPr>
      <w:r>
        <w:rPr>
          <w:rStyle w:val="BCMedium"/>
        </w:rPr>
        <w:t>Specialised land and specialised buildings:</w:t>
      </w:r>
      <w:r>
        <w:t xml:space="preserve"> The</w:t>
      </w:r>
      <w:r w:rsidR="0095174B">
        <w:t xml:space="preserve"> </w:t>
      </w:r>
      <w:r>
        <w:t>market approach is also used for specialised land, although is adjusted for the community service obligation (</w:t>
      </w:r>
      <w:proofErr w:type="spellStart"/>
      <w:r>
        <w:t>CSO</w:t>
      </w:r>
      <w:proofErr w:type="spellEnd"/>
      <w:r>
        <w:t>) to reflect the specialised nature of</w:t>
      </w:r>
      <w:r w:rsidR="0095174B">
        <w:t xml:space="preserve"> </w:t>
      </w:r>
      <w:r>
        <w:t xml:space="preserve">the land being valued. </w:t>
      </w:r>
    </w:p>
    <w:p w14:paraId="5D7BC73F" w14:textId="77777777" w:rsidR="004F7FAD" w:rsidRDefault="004F7FAD" w:rsidP="004F7FAD">
      <w:pPr>
        <w:pStyle w:val="Body"/>
      </w:pPr>
      <w:r>
        <w:t xml:space="preserve">The </w:t>
      </w:r>
      <w:proofErr w:type="spellStart"/>
      <w:r>
        <w:t>CSO</w:t>
      </w:r>
      <w:proofErr w:type="spellEnd"/>
      <w:r>
        <w:t xml:space="preserve"> adjustment </w:t>
      </w:r>
      <w:proofErr w:type="gramStart"/>
      <w:r>
        <w:t>is a reflection of</w:t>
      </w:r>
      <w:proofErr w:type="gramEnd"/>
      <w:r>
        <w:t xml:space="preserve"> the valuer’s assessment of the impact of restrictions associated with an asset to the extent that is also equally applicable to market participants. </w:t>
      </w:r>
    </w:p>
    <w:p w14:paraId="7097B438" w14:textId="77777777" w:rsidR="004F7FAD" w:rsidRDefault="004F7FAD" w:rsidP="004F7FAD">
      <w:pPr>
        <w:pStyle w:val="Body"/>
      </w:pPr>
      <w:r>
        <w:t xml:space="preserve">For the majority of the </w:t>
      </w:r>
      <w:proofErr w:type="spellStart"/>
      <w:r>
        <w:t>DJPR’s</w:t>
      </w:r>
      <w:proofErr w:type="spellEnd"/>
      <w:r>
        <w:t xml:space="preserve"> specialised buildings, the current replacement cost method is used, adjusting for the associated depreciation.</w:t>
      </w:r>
    </w:p>
    <w:p w14:paraId="06E9BD9C" w14:textId="77777777" w:rsidR="004F7FAD" w:rsidRDefault="004F7FAD" w:rsidP="004F7FAD">
      <w:pPr>
        <w:pStyle w:val="Body"/>
      </w:pPr>
      <w:r>
        <w:t xml:space="preserve">Vehicles are valued using the current replacement cost method. The DJPR acquires new vehicles and at times disposes of them before the end of their economic life. </w:t>
      </w:r>
      <w:proofErr w:type="gramStart"/>
      <w:r>
        <w:t>The process of acquisition,</w:t>
      </w:r>
      <w:proofErr w:type="gramEnd"/>
      <w:r>
        <w:t xml:space="preserve"> use and disposal in the market is managed by experienced fleet managers in the DJPR who set relevant depreciation rates during use to reflect the utilisation of the vehicles.</w:t>
      </w:r>
    </w:p>
    <w:p w14:paraId="501BC77D" w14:textId="77777777" w:rsidR="004F7FAD" w:rsidRDefault="004F7FAD" w:rsidP="004F7FAD">
      <w:pPr>
        <w:pStyle w:val="Body"/>
      </w:pPr>
      <w:r>
        <w:t>Fair value for plant and equipment that are specialised in use (such that it is rarely sold other than as part of a going concern) is determined using the current replacement cost method.</w:t>
      </w:r>
    </w:p>
    <w:p w14:paraId="54C0DAA1" w14:textId="45ABAACB" w:rsidR="004F7FAD" w:rsidRDefault="004F7FAD" w:rsidP="004F7FAD">
      <w:pPr>
        <w:pStyle w:val="Body"/>
      </w:pPr>
      <w:r>
        <w:lastRenderedPageBreak/>
        <w:t>Refer to Note 8.3 Fair value determination, for additional information on fair value determination of</w:t>
      </w:r>
      <w:r w:rsidR="0095174B">
        <w:t xml:space="preserve"> </w:t>
      </w:r>
      <w:r>
        <w:t xml:space="preserve">property, </w:t>
      </w:r>
      <w:proofErr w:type="gramStart"/>
      <w:r>
        <w:t>plant</w:t>
      </w:r>
      <w:proofErr w:type="gramEnd"/>
      <w:r>
        <w:t xml:space="preserve"> and equipment.</w:t>
      </w:r>
    </w:p>
    <w:p w14:paraId="059032A0" w14:textId="2BD6FD81" w:rsidR="004F7FAD" w:rsidRDefault="004F7FAD" w:rsidP="004F7FAD">
      <w:pPr>
        <w:pStyle w:val="Heading4"/>
      </w:pPr>
      <w:r>
        <w:t>5.1.1</w:t>
      </w:r>
      <w:r>
        <w:t> </w:t>
      </w:r>
      <w:r>
        <w:t xml:space="preserve">Depreciation, </w:t>
      </w:r>
      <w:proofErr w:type="gramStart"/>
      <w:r>
        <w:t>amortisation</w:t>
      </w:r>
      <w:proofErr w:type="gramEnd"/>
      <w:r>
        <w:t xml:space="preserve"> and</w:t>
      </w:r>
      <w:r w:rsidR="0095174B">
        <w:t xml:space="preserve"> </w:t>
      </w:r>
      <w:r>
        <w:t>impairment</w:t>
      </w:r>
    </w:p>
    <w:p w14:paraId="07F2D954" w14:textId="77777777" w:rsidR="004F7FAD" w:rsidRDefault="004F7FAD" w:rsidP="004F7FAD">
      <w:pPr>
        <w:pStyle w:val="Body"/>
      </w:pPr>
      <w:r>
        <w:t xml:space="preserve">All buildings, </w:t>
      </w:r>
      <w:proofErr w:type="gramStart"/>
      <w:r>
        <w:t>plant</w:t>
      </w:r>
      <w:proofErr w:type="gramEnd"/>
      <w:r>
        <w:t xml:space="preserve"> and equipment and other non</w:t>
      </w:r>
      <w:r>
        <w:noBreakHyphen/>
        <w:t>financial physical assets that have finite useful lives are depreciated.</w:t>
      </w:r>
    </w:p>
    <w:p w14:paraId="0A881DA5" w14:textId="77777777" w:rsidR="004F7FAD" w:rsidRDefault="004F7FAD" w:rsidP="004F7FAD">
      <w:pPr>
        <w:pStyle w:val="Heading5"/>
      </w:pPr>
      <w:r>
        <w:t xml:space="preserve">Charge for the period </w:t>
      </w:r>
      <w:r>
        <w:rPr>
          <w:rStyle w:val="Footnotereferencessuperscript"/>
        </w:rPr>
        <w:t>(</w:t>
      </w:r>
      <w:proofErr w:type="spellStart"/>
      <w:r>
        <w:rPr>
          <w:rStyle w:val="Footnotereferencessuperscript"/>
        </w:rPr>
        <w:t>i</w:t>
      </w:r>
      <w:proofErr w:type="spellEnd"/>
      <w:r>
        <w:rPr>
          <w:rStyle w:val="Footnotereferencessuperscript"/>
        </w:rPr>
        <w:t>)</w:t>
      </w:r>
    </w:p>
    <w:tbl>
      <w:tblPr>
        <w:tblStyle w:val="TableGrid"/>
        <w:tblW w:w="0" w:type="auto"/>
        <w:tblLayout w:type="fixed"/>
        <w:tblLook w:val="0020" w:firstRow="1" w:lastRow="0" w:firstColumn="0" w:lastColumn="0" w:noHBand="0" w:noVBand="0"/>
      </w:tblPr>
      <w:tblGrid>
        <w:gridCol w:w="4248"/>
        <w:gridCol w:w="1417"/>
        <w:gridCol w:w="1419"/>
      </w:tblGrid>
      <w:tr w:rsidR="004F7FAD" w:rsidRPr="009E08F0" w14:paraId="1B08A2EA" w14:textId="77777777" w:rsidTr="00771263">
        <w:trPr>
          <w:trHeight w:val="60"/>
          <w:tblHeader/>
        </w:trPr>
        <w:tc>
          <w:tcPr>
            <w:tcW w:w="4248" w:type="dxa"/>
          </w:tcPr>
          <w:p w14:paraId="22E60A46" w14:textId="77777777" w:rsidR="004F7FAD" w:rsidRPr="009E08F0" w:rsidRDefault="004F7FAD" w:rsidP="003B13DB">
            <w:pPr>
              <w:pStyle w:val="TableColumnheading"/>
              <w:rPr>
                <w:sz w:val="20"/>
                <w:szCs w:val="18"/>
              </w:rPr>
            </w:pPr>
          </w:p>
        </w:tc>
        <w:tc>
          <w:tcPr>
            <w:tcW w:w="2835" w:type="dxa"/>
            <w:gridSpan w:val="2"/>
          </w:tcPr>
          <w:p w14:paraId="6E24F645" w14:textId="77777777" w:rsidR="004F7FAD" w:rsidRPr="009E08F0" w:rsidRDefault="004F7FAD" w:rsidP="0095174B">
            <w:pPr>
              <w:pStyle w:val="TableColumnheading"/>
              <w:jc w:val="center"/>
              <w:rPr>
                <w:sz w:val="20"/>
                <w:szCs w:val="18"/>
              </w:rPr>
            </w:pPr>
            <w:r w:rsidRPr="009E08F0">
              <w:rPr>
                <w:sz w:val="20"/>
                <w:szCs w:val="18"/>
              </w:rPr>
              <w:t>($ thousand)</w:t>
            </w:r>
          </w:p>
        </w:tc>
      </w:tr>
      <w:tr w:rsidR="004F7FAD" w:rsidRPr="009E08F0" w14:paraId="25299209" w14:textId="77777777" w:rsidTr="00771263">
        <w:trPr>
          <w:trHeight w:val="60"/>
          <w:tblHeader/>
        </w:trPr>
        <w:tc>
          <w:tcPr>
            <w:tcW w:w="4248" w:type="dxa"/>
          </w:tcPr>
          <w:p w14:paraId="355EA993" w14:textId="77777777" w:rsidR="004F7FAD" w:rsidRPr="009E08F0" w:rsidRDefault="004F7FAD" w:rsidP="003B13DB">
            <w:pPr>
              <w:pStyle w:val="TableColumnheading"/>
              <w:rPr>
                <w:sz w:val="20"/>
                <w:szCs w:val="18"/>
              </w:rPr>
            </w:pPr>
          </w:p>
        </w:tc>
        <w:tc>
          <w:tcPr>
            <w:tcW w:w="1417" w:type="dxa"/>
          </w:tcPr>
          <w:p w14:paraId="0B9C3995" w14:textId="71C7FB01" w:rsidR="004F7FAD" w:rsidRPr="009E08F0" w:rsidRDefault="004F7FAD" w:rsidP="003B13DB">
            <w:pPr>
              <w:pStyle w:val="TableColumnheading"/>
              <w:jc w:val="right"/>
              <w:rPr>
                <w:sz w:val="20"/>
                <w:szCs w:val="18"/>
              </w:rPr>
            </w:pPr>
            <w:r w:rsidRPr="009E08F0">
              <w:rPr>
                <w:sz w:val="20"/>
                <w:szCs w:val="18"/>
              </w:rPr>
              <w:t>2020</w:t>
            </w:r>
          </w:p>
        </w:tc>
        <w:tc>
          <w:tcPr>
            <w:tcW w:w="1418" w:type="dxa"/>
          </w:tcPr>
          <w:p w14:paraId="0359C00E" w14:textId="1FF53799" w:rsidR="004F7FAD" w:rsidRPr="009E08F0" w:rsidRDefault="004F7FAD" w:rsidP="003B13DB">
            <w:pPr>
              <w:pStyle w:val="TableColumnheading"/>
              <w:jc w:val="right"/>
              <w:rPr>
                <w:sz w:val="20"/>
                <w:szCs w:val="18"/>
              </w:rPr>
            </w:pPr>
            <w:r w:rsidRPr="009E08F0">
              <w:rPr>
                <w:sz w:val="20"/>
                <w:szCs w:val="18"/>
              </w:rPr>
              <w:t>2019</w:t>
            </w:r>
          </w:p>
        </w:tc>
      </w:tr>
      <w:tr w:rsidR="004F7FAD" w:rsidRPr="0095174B" w14:paraId="6CAB6A32" w14:textId="77777777" w:rsidTr="00771263">
        <w:trPr>
          <w:trHeight w:val="60"/>
        </w:trPr>
        <w:tc>
          <w:tcPr>
            <w:tcW w:w="4248" w:type="dxa"/>
          </w:tcPr>
          <w:p w14:paraId="46D4188B" w14:textId="77777777" w:rsidR="004F7FAD" w:rsidRPr="0095174B" w:rsidRDefault="004F7FAD" w:rsidP="0095174B">
            <w:pPr>
              <w:pStyle w:val="Tabletextnospace"/>
              <w:rPr>
                <w:sz w:val="20"/>
                <w:szCs w:val="16"/>
              </w:rPr>
            </w:pPr>
            <w:r w:rsidRPr="0095174B">
              <w:rPr>
                <w:sz w:val="20"/>
                <w:szCs w:val="16"/>
              </w:rPr>
              <w:t>Buildings and structures</w:t>
            </w:r>
          </w:p>
        </w:tc>
        <w:tc>
          <w:tcPr>
            <w:tcW w:w="1417" w:type="dxa"/>
          </w:tcPr>
          <w:p w14:paraId="51BE6BF4" w14:textId="1D62A128" w:rsidR="004F7FAD" w:rsidRPr="0095174B" w:rsidRDefault="004F7FAD" w:rsidP="0095174B">
            <w:pPr>
              <w:pStyle w:val="Tabletextnospace"/>
              <w:jc w:val="right"/>
              <w:rPr>
                <w:sz w:val="20"/>
                <w:szCs w:val="16"/>
              </w:rPr>
            </w:pPr>
            <w:r w:rsidRPr="0095174B">
              <w:rPr>
                <w:sz w:val="20"/>
                <w:szCs w:val="16"/>
              </w:rPr>
              <w:t>35,688</w:t>
            </w:r>
          </w:p>
        </w:tc>
        <w:tc>
          <w:tcPr>
            <w:tcW w:w="1418" w:type="dxa"/>
          </w:tcPr>
          <w:p w14:paraId="11405938" w14:textId="6BCD3453" w:rsidR="004F7FAD" w:rsidRPr="0095174B" w:rsidRDefault="004F7FAD" w:rsidP="0095174B">
            <w:pPr>
              <w:pStyle w:val="Tabletextnospace"/>
              <w:jc w:val="right"/>
              <w:rPr>
                <w:sz w:val="20"/>
                <w:szCs w:val="16"/>
              </w:rPr>
            </w:pPr>
            <w:r w:rsidRPr="0095174B">
              <w:rPr>
                <w:sz w:val="20"/>
                <w:szCs w:val="16"/>
              </w:rPr>
              <w:t>11,006</w:t>
            </w:r>
          </w:p>
        </w:tc>
      </w:tr>
      <w:tr w:rsidR="004F7FAD" w:rsidRPr="0095174B" w14:paraId="0A999C46" w14:textId="77777777" w:rsidTr="00771263">
        <w:trPr>
          <w:trHeight w:val="60"/>
        </w:trPr>
        <w:tc>
          <w:tcPr>
            <w:tcW w:w="4248" w:type="dxa"/>
          </w:tcPr>
          <w:p w14:paraId="0715EA7E" w14:textId="77777777" w:rsidR="004F7FAD" w:rsidRPr="0095174B" w:rsidRDefault="004F7FAD" w:rsidP="0095174B">
            <w:pPr>
              <w:pStyle w:val="Tabletextnospace"/>
              <w:rPr>
                <w:sz w:val="20"/>
                <w:szCs w:val="16"/>
              </w:rPr>
            </w:pPr>
            <w:r w:rsidRPr="0095174B">
              <w:rPr>
                <w:sz w:val="20"/>
                <w:szCs w:val="16"/>
              </w:rPr>
              <w:t>Leasehold improvements</w:t>
            </w:r>
          </w:p>
        </w:tc>
        <w:tc>
          <w:tcPr>
            <w:tcW w:w="1417" w:type="dxa"/>
          </w:tcPr>
          <w:p w14:paraId="6ED18DA8" w14:textId="3A5D4838" w:rsidR="004F7FAD" w:rsidRPr="0095174B" w:rsidRDefault="004F7FAD" w:rsidP="0095174B">
            <w:pPr>
              <w:pStyle w:val="Tabletextnospace"/>
              <w:jc w:val="right"/>
              <w:rPr>
                <w:sz w:val="20"/>
                <w:szCs w:val="16"/>
              </w:rPr>
            </w:pPr>
            <w:r w:rsidRPr="0095174B">
              <w:rPr>
                <w:sz w:val="20"/>
                <w:szCs w:val="16"/>
              </w:rPr>
              <w:t>4,987</w:t>
            </w:r>
          </w:p>
        </w:tc>
        <w:tc>
          <w:tcPr>
            <w:tcW w:w="1418" w:type="dxa"/>
          </w:tcPr>
          <w:p w14:paraId="78345479" w14:textId="27A84DC2" w:rsidR="004F7FAD" w:rsidRPr="0095174B" w:rsidRDefault="004F7FAD" w:rsidP="0095174B">
            <w:pPr>
              <w:pStyle w:val="Tabletextnospace"/>
              <w:jc w:val="right"/>
              <w:rPr>
                <w:sz w:val="20"/>
                <w:szCs w:val="16"/>
              </w:rPr>
            </w:pPr>
            <w:r w:rsidRPr="0095174B">
              <w:rPr>
                <w:sz w:val="20"/>
                <w:szCs w:val="16"/>
              </w:rPr>
              <w:t>2,146</w:t>
            </w:r>
          </w:p>
        </w:tc>
      </w:tr>
      <w:tr w:rsidR="004F7FAD" w:rsidRPr="0095174B" w14:paraId="639CB8AA" w14:textId="77777777" w:rsidTr="00771263">
        <w:trPr>
          <w:trHeight w:val="60"/>
        </w:trPr>
        <w:tc>
          <w:tcPr>
            <w:tcW w:w="4248" w:type="dxa"/>
          </w:tcPr>
          <w:p w14:paraId="420CD5B6" w14:textId="77777777" w:rsidR="004F7FAD" w:rsidRPr="0095174B" w:rsidRDefault="004F7FAD" w:rsidP="0095174B">
            <w:pPr>
              <w:pStyle w:val="Tabletextnospace"/>
              <w:rPr>
                <w:sz w:val="20"/>
                <w:szCs w:val="16"/>
              </w:rPr>
            </w:pPr>
            <w:r w:rsidRPr="0095174B">
              <w:rPr>
                <w:sz w:val="20"/>
                <w:szCs w:val="16"/>
              </w:rPr>
              <w:t>Plant and equipment</w:t>
            </w:r>
          </w:p>
        </w:tc>
        <w:tc>
          <w:tcPr>
            <w:tcW w:w="1417" w:type="dxa"/>
          </w:tcPr>
          <w:p w14:paraId="016F8E5F" w14:textId="7EBBD4E7" w:rsidR="004F7FAD" w:rsidRPr="0095174B" w:rsidRDefault="004F7FAD" w:rsidP="0095174B">
            <w:pPr>
              <w:pStyle w:val="Tabletextnospace"/>
              <w:jc w:val="right"/>
              <w:rPr>
                <w:sz w:val="20"/>
                <w:szCs w:val="16"/>
              </w:rPr>
            </w:pPr>
            <w:r w:rsidRPr="0095174B">
              <w:rPr>
                <w:sz w:val="20"/>
                <w:szCs w:val="16"/>
              </w:rPr>
              <w:t>5,095</w:t>
            </w:r>
          </w:p>
        </w:tc>
        <w:tc>
          <w:tcPr>
            <w:tcW w:w="1418" w:type="dxa"/>
          </w:tcPr>
          <w:p w14:paraId="2FB59187" w14:textId="06E3A26C" w:rsidR="004F7FAD" w:rsidRPr="0095174B" w:rsidRDefault="004F7FAD" w:rsidP="0095174B">
            <w:pPr>
              <w:pStyle w:val="Tabletextnospace"/>
              <w:jc w:val="right"/>
              <w:rPr>
                <w:sz w:val="20"/>
                <w:szCs w:val="16"/>
              </w:rPr>
            </w:pPr>
            <w:r w:rsidRPr="0095174B">
              <w:rPr>
                <w:sz w:val="20"/>
                <w:szCs w:val="16"/>
              </w:rPr>
              <w:t>2,439</w:t>
            </w:r>
          </w:p>
        </w:tc>
      </w:tr>
      <w:tr w:rsidR="004F7FAD" w:rsidRPr="0095174B" w14:paraId="24AE57E4" w14:textId="77777777" w:rsidTr="00771263">
        <w:trPr>
          <w:trHeight w:val="60"/>
        </w:trPr>
        <w:tc>
          <w:tcPr>
            <w:tcW w:w="4248" w:type="dxa"/>
          </w:tcPr>
          <w:p w14:paraId="0E65482F" w14:textId="77777777" w:rsidR="004F7FAD" w:rsidRPr="0095174B" w:rsidRDefault="004F7FAD" w:rsidP="0095174B">
            <w:pPr>
              <w:pStyle w:val="Tabletextnospace"/>
              <w:rPr>
                <w:sz w:val="20"/>
                <w:szCs w:val="16"/>
              </w:rPr>
            </w:pPr>
            <w:r w:rsidRPr="0095174B">
              <w:rPr>
                <w:sz w:val="20"/>
                <w:szCs w:val="16"/>
              </w:rPr>
              <w:t>Motor vehicles under lease</w:t>
            </w:r>
          </w:p>
        </w:tc>
        <w:tc>
          <w:tcPr>
            <w:tcW w:w="1417" w:type="dxa"/>
          </w:tcPr>
          <w:p w14:paraId="5E8EFCF4" w14:textId="65DAD07D" w:rsidR="004F7FAD" w:rsidRPr="0095174B" w:rsidRDefault="004F7FAD" w:rsidP="0095174B">
            <w:pPr>
              <w:pStyle w:val="Tabletextnospace"/>
              <w:jc w:val="right"/>
              <w:rPr>
                <w:sz w:val="20"/>
                <w:szCs w:val="16"/>
              </w:rPr>
            </w:pPr>
            <w:r w:rsidRPr="0095174B">
              <w:rPr>
                <w:sz w:val="20"/>
                <w:szCs w:val="16"/>
              </w:rPr>
              <w:t>3,302</w:t>
            </w:r>
          </w:p>
        </w:tc>
        <w:tc>
          <w:tcPr>
            <w:tcW w:w="1418" w:type="dxa"/>
          </w:tcPr>
          <w:p w14:paraId="2E8AFA3A" w14:textId="167D41A6" w:rsidR="004F7FAD" w:rsidRPr="0095174B" w:rsidRDefault="004F7FAD" w:rsidP="0095174B">
            <w:pPr>
              <w:pStyle w:val="Tabletextnospace"/>
              <w:jc w:val="right"/>
              <w:rPr>
                <w:sz w:val="20"/>
                <w:szCs w:val="16"/>
              </w:rPr>
            </w:pPr>
            <w:r w:rsidRPr="0095174B">
              <w:rPr>
                <w:sz w:val="20"/>
                <w:szCs w:val="16"/>
              </w:rPr>
              <w:t>1,671</w:t>
            </w:r>
          </w:p>
        </w:tc>
      </w:tr>
      <w:tr w:rsidR="004F7FAD" w:rsidRPr="0095174B" w14:paraId="67978A32" w14:textId="77777777" w:rsidTr="00771263">
        <w:trPr>
          <w:trHeight w:val="60"/>
        </w:trPr>
        <w:tc>
          <w:tcPr>
            <w:tcW w:w="4248" w:type="dxa"/>
          </w:tcPr>
          <w:p w14:paraId="4F6E90FB" w14:textId="77777777" w:rsidR="004F7FAD" w:rsidRPr="0095174B" w:rsidRDefault="004F7FAD" w:rsidP="0095174B">
            <w:pPr>
              <w:pStyle w:val="Tabletextnospace"/>
              <w:rPr>
                <w:sz w:val="20"/>
                <w:szCs w:val="16"/>
              </w:rPr>
            </w:pPr>
            <w:r w:rsidRPr="0095174B">
              <w:rPr>
                <w:sz w:val="20"/>
                <w:szCs w:val="16"/>
              </w:rPr>
              <w:t>Cultural assets</w:t>
            </w:r>
          </w:p>
        </w:tc>
        <w:tc>
          <w:tcPr>
            <w:tcW w:w="1417" w:type="dxa"/>
          </w:tcPr>
          <w:p w14:paraId="5FBCCE24" w14:textId="5E4C48E8" w:rsidR="004F7FAD" w:rsidRPr="0095174B" w:rsidRDefault="004F7FAD" w:rsidP="0095174B">
            <w:pPr>
              <w:pStyle w:val="Tabletextnospace"/>
              <w:jc w:val="right"/>
              <w:rPr>
                <w:sz w:val="20"/>
                <w:szCs w:val="16"/>
              </w:rPr>
            </w:pPr>
            <w:r w:rsidRPr="0095174B">
              <w:rPr>
                <w:sz w:val="20"/>
                <w:szCs w:val="16"/>
              </w:rPr>
              <w:t>1,237</w:t>
            </w:r>
          </w:p>
        </w:tc>
        <w:tc>
          <w:tcPr>
            <w:tcW w:w="1418" w:type="dxa"/>
          </w:tcPr>
          <w:p w14:paraId="693D1690" w14:textId="2F95D0B0" w:rsidR="004F7FAD" w:rsidRPr="0095174B" w:rsidRDefault="004F7FAD" w:rsidP="0095174B">
            <w:pPr>
              <w:pStyle w:val="Tabletextnospace"/>
              <w:jc w:val="right"/>
              <w:rPr>
                <w:sz w:val="20"/>
                <w:szCs w:val="16"/>
              </w:rPr>
            </w:pPr>
            <w:r w:rsidRPr="0095174B">
              <w:rPr>
                <w:sz w:val="20"/>
                <w:szCs w:val="16"/>
              </w:rPr>
              <w:t>710</w:t>
            </w:r>
          </w:p>
        </w:tc>
      </w:tr>
      <w:tr w:rsidR="004F7FAD" w:rsidRPr="0095174B" w14:paraId="41C8A681" w14:textId="77777777" w:rsidTr="00771263">
        <w:trPr>
          <w:trHeight w:val="60"/>
        </w:trPr>
        <w:tc>
          <w:tcPr>
            <w:tcW w:w="4248" w:type="dxa"/>
          </w:tcPr>
          <w:p w14:paraId="3B9D91FB" w14:textId="77777777" w:rsidR="004F7FAD" w:rsidRPr="0095174B" w:rsidRDefault="004F7FAD" w:rsidP="0095174B">
            <w:pPr>
              <w:pStyle w:val="Tabletextnospace"/>
              <w:rPr>
                <w:sz w:val="20"/>
                <w:szCs w:val="16"/>
              </w:rPr>
            </w:pPr>
            <w:r w:rsidRPr="0095174B">
              <w:rPr>
                <w:sz w:val="20"/>
                <w:szCs w:val="16"/>
              </w:rPr>
              <w:t>Intangible produced assets (amortisation)</w:t>
            </w:r>
          </w:p>
        </w:tc>
        <w:tc>
          <w:tcPr>
            <w:tcW w:w="1417" w:type="dxa"/>
          </w:tcPr>
          <w:p w14:paraId="26F620A7" w14:textId="2173B2B3" w:rsidR="004F7FAD" w:rsidRPr="0095174B" w:rsidRDefault="004F7FAD" w:rsidP="0095174B">
            <w:pPr>
              <w:pStyle w:val="Tabletextnospace"/>
              <w:jc w:val="right"/>
              <w:rPr>
                <w:sz w:val="20"/>
                <w:szCs w:val="16"/>
              </w:rPr>
            </w:pPr>
            <w:r w:rsidRPr="0095174B">
              <w:rPr>
                <w:sz w:val="20"/>
                <w:szCs w:val="16"/>
              </w:rPr>
              <w:t>980</w:t>
            </w:r>
          </w:p>
        </w:tc>
        <w:tc>
          <w:tcPr>
            <w:tcW w:w="1418" w:type="dxa"/>
          </w:tcPr>
          <w:p w14:paraId="4B4F71AC" w14:textId="6E9B50CB" w:rsidR="004F7FAD" w:rsidRPr="0095174B" w:rsidRDefault="004F7FAD" w:rsidP="0095174B">
            <w:pPr>
              <w:pStyle w:val="Tabletextnospace"/>
              <w:jc w:val="right"/>
              <w:rPr>
                <w:sz w:val="20"/>
                <w:szCs w:val="16"/>
              </w:rPr>
            </w:pPr>
            <w:r w:rsidRPr="0095174B">
              <w:rPr>
                <w:sz w:val="20"/>
                <w:szCs w:val="16"/>
              </w:rPr>
              <w:t>101</w:t>
            </w:r>
          </w:p>
        </w:tc>
      </w:tr>
      <w:tr w:rsidR="004F7FAD" w:rsidRPr="0095174B" w14:paraId="5399A5E1" w14:textId="77777777" w:rsidTr="00771263">
        <w:trPr>
          <w:trHeight w:val="60"/>
        </w:trPr>
        <w:tc>
          <w:tcPr>
            <w:tcW w:w="4248" w:type="dxa"/>
          </w:tcPr>
          <w:p w14:paraId="49A88698" w14:textId="77777777" w:rsidR="004F7FAD" w:rsidRPr="0095174B" w:rsidRDefault="004F7FAD" w:rsidP="0095174B">
            <w:pPr>
              <w:pStyle w:val="Tabletextnospace"/>
              <w:rPr>
                <w:b/>
                <w:bCs/>
                <w:sz w:val="20"/>
                <w:szCs w:val="16"/>
              </w:rPr>
            </w:pPr>
            <w:r w:rsidRPr="0095174B">
              <w:rPr>
                <w:b/>
                <w:bCs/>
                <w:sz w:val="20"/>
                <w:szCs w:val="16"/>
              </w:rPr>
              <w:t>Total depreciation</w:t>
            </w:r>
          </w:p>
        </w:tc>
        <w:tc>
          <w:tcPr>
            <w:tcW w:w="1417" w:type="dxa"/>
          </w:tcPr>
          <w:p w14:paraId="614045FD" w14:textId="57777ECB" w:rsidR="004F7FAD" w:rsidRPr="0095174B" w:rsidRDefault="004F7FAD" w:rsidP="0095174B">
            <w:pPr>
              <w:pStyle w:val="Tabletextnospace"/>
              <w:jc w:val="right"/>
              <w:rPr>
                <w:b/>
                <w:bCs/>
                <w:sz w:val="20"/>
                <w:szCs w:val="16"/>
              </w:rPr>
            </w:pPr>
            <w:r w:rsidRPr="0095174B">
              <w:rPr>
                <w:b/>
                <w:bCs/>
                <w:sz w:val="20"/>
                <w:szCs w:val="16"/>
              </w:rPr>
              <w:t>51,289</w:t>
            </w:r>
          </w:p>
        </w:tc>
        <w:tc>
          <w:tcPr>
            <w:tcW w:w="1418" w:type="dxa"/>
          </w:tcPr>
          <w:p w14:paraId="79C9F3C4" w14:textId="1E48261D" w:rsidR="004F7FAD" w:rsidRPr="0095174B" w:rsidRDefault="004F7FAD" w:rsidP="0095174B">
            <w:pPr>
              <w:pStyle w:val="Tabletextnospace"/>
              <w:jc w:val="right"/>
              <w:rPr>
                <w:b/>
                <w:bCs/>
                <w:sz w:val="20"/>
                <w:szCs w:val="16"/>
              </w:rPr>
            </w:pPr>
            <w:r w:rsidRPr="0095174B">
              <w:rPr>
                <w:b/>
                <w:bCs/>
                <w:sz w:val="20"/>
                <w:szCs w:val="16"/>
              </w:rPr>
              <w:t>18,073</w:t>
            </w:r>
          </w:p>
        </w:tc>
      </w:tr>
      <w:tr w:rsidR="004F7FAD" w14:paraId="14FE174C" w14:textId="77777777" w:rsidTr="00771263">
        <w:trPr>
          <w:trHeight w:val="60"/>
        </w:trPr>
        <w:tc>
          <w:tcPr>
            <w:tcW w:w="7084" w:type="dxa"/>
            <w:gridSpan w:val="3"/>
          </w:tcPr>
          <w:p w14:paraId="487D965C" w14:textId="77777777" w:rsidR="004F7FAD" w:rsidRDefault="004F7FAD" w:rsidP="003B13DB">
            <w:pPr>
              <w:pStyle w:val="Tablefootnote"/>
              <w:ind w:left="397" w:hanging="397"/>
            </w:pPr>
            <w:r>
              <w:t>(</w:t>
            </w:r>
            <w:proofErr w:type="spellStart"/>
            <w:r>
              <w:t>i</w:t>
            </w:r>
            <w:proofErr w:type="spellEnd"/>
            <w:r>
              <w:t>)</w:t>
            </w:r>
            <w:r>
              <w:tab/>
              <w:t xml:space="preserve">The table incorporates depreciation of right-of-use assets as </w:t>
            </w:r>
            <w:proofErr w:type="spellStart"/>
            <w:r>
              <w:t>AASB</w:t>
            </w:r>
            <w:proofErr w:type="spellEnd"/>
            <w:r>
              <w:t xml:space="preserve"> 16 Leases has been applied for the first time from 1 July 2019.</w:t>
            </w:r>
          </w:p>
        </w:tc>
      </w:tr>
    </w:tbl>
    <w:p w14:paraId="72D08A36" w14:textId="77777777" w:rsidR="004F7FAD" w:rsidRDefault="004F7FAD" w:rsidP="004F7FAD">
      <w:pPr>
        <w:pStyle w:val="Body"/>
      </w:pPr>
    </w:p>
    <w:p w14:paraId="45531E05" w14:textId="3BEAAC30" w:rsidR="004F7FAD" w:rsidRDefault="004F7FAD" w:rsidP="004F7FAD">
      <w:pPr>
        <w:pStyle w:val="Body"/>
      </w:pPr>
      <w:r>
        <w:t>Depreciation is generally calculated on a</w:t>
      </w:r>
      <w:r w:rsidR="0095174B">
        <w:t xml:space="preserve"> </w:t>
      </w:r>
      <w:r>
        <w:t>straight</w:t>
      </w:r>
      <w:r>
        <w:noBreakHyphen/>
        <w:t>line basis, at rates that allocate the asset’s value, less any estimated residual value, over</w:t>
      </w:r>
      <w:r w:rsidR="0095174B">
        <w:t xml:space="preserve"> </w:t>
      </w:r>
      <w:r>
        <w:t>its estimated useful life. The typical estimated useful life for the different asset classes has not changed and are included in the table below:</w:t>
      </w:r>
    </w:p>
    <w:p w14:paraId="20B38EF1" w14:textId="77777777" w:rsidR="004F7FAD" w:rsidRDefault="004F7FAD" w:rsidP="004F7FAD">
      <w:pPr>
        <w:pStyle w:val="Heading5"/>
      </w:pPr>
      <w:r>
        <w:t>Useful life by asset class</w:t>
      </w:r>
    </w:p>
    <w:tbl>
      <w:tblPr>
        <w:tblStyle w:val="TableGrid"/>
        <w:tblW w:w="0" w:type="auto"/>
        <w:tblLayout w:type="fixed"/>
        <w:tblLook w:val="0020" w:firstRow="1" w:lastRow="0" w:firstColumn="0" w:lastColumn="0" w:noHBand="0" w:noVBand="0"/>
      </w:tblPr>
      <w:tblGrid>
        <w:gridCol w:w="5444"/>
        <w:gridCol w:w="2410"/>
      </w:tblGrid>
      <w:tr w:rsidR="004F7FAD" w:rsidRPr="0095174B" w14:paraId="6DB1E33E" w14:textId="77777777" w:rsidTr="00771263">
        <w:trPr>
          <w:tblHeader/>
        </w:trPr>
        <w:tc>
          <w:tcPr>
            <w:tcW w:w="5444" w:type="dxa"/>
          </w:tcPr>
          <w:p w14:paraId="237F8753" w14:textId="77777777" w:rsidR="004F7FAD" w:rsidRPr="0095174B" w:rsidRDefault="004F7FAD" w:rsidP="003B13DB">
            <w:pPr>
              <w:pStyle w:val="TableColumnheading"/>
              <w:rPr>
                <w:sz w:val="20"/>
                <w:szCs w:val="18"/>
              </w:rPr>
            </w:pPr>
          </w:p>
        </w:tc>
        <w:tc>
          <w:tcPr>
            <w:tcW w:w="2410" w:type="dxa"/>
          </w:tcPr>
          <w:p w14:paraId="6E773179" w14:textId="77777777" w:rsidR="004F7FAD" w:rsidRPr="0095174B" w:rsidRDefault="004F7FAD" w:rsidP="003B13DB">
            <w:pPr>
              <w:pStyle w:val="TableColumnheading"/>
              <w:jc w:val="right"/>
              <w:rPr>
                <w:sz w:val="20"/>
                <w:szCs w:val="18"/>
              </w:rPr>
            </w:pPr>
            <w:r w:rsidRPr="0095174B">
              <w:rPr>
                <w:sz w:val="20"/>
                <w:szCs w:val="18"/>
              </w:rPr>
              <w:t>2020</w:t>
            </w:r>
          </w:p>
        </w:tc>
      </w:tr>
      <w:tr w:rsidR="004F7FAD" w:rsidRPr="0095174B" w14:paraId="7BE6FF07" w14:textId="77777777" w:rsidTr="00771263">
        <w:tc>
          <w:tcPr>
            <w:tcW w:w="5444" w:type="dxa"/>
          </w:tcPr>
          <w:p w14:paraId="5C67BE21" w14:textId="77777777" w:rsidR="004F7FAD" w:rsidRPr="0095174B" w:rsidRDefault="004F7FAD" w:rsidP="003B13DB">
            <w:pPr>
              <w:pStyle w:val="Tabletext"/>
              <w:rPr>
                <w:sz w:val="20"/>
              </w:rPr>
            </w:pPr>
            <w:r w:rsidRPr="0095174B">
              <w:rPr>
                <w:sz w:val="20"/>
              </w:rPr>
              <w:t>Buildings and structures</w:t>
            </w:r>
          </w:p>
        </w:tc>
        <w:tc>
          <w:tcPr>
            <w:tcW w:w="2410" w:type="dxa"/>
          </w:tcPr>
          <w:p w14:paraId="12F5D487" w14:textId="77777777" w:rsidR="004F7FAD" w:rsidRPr="0095174B" w:rsidRDefault="004F7FAD" w:rsidP="003B13DB">
            <w:pPr>
              <w:pStyle w:val="Tabletext"/>
              <w:jc w:val="right"/>
              <w:rPr>
                <w:sz w:val="20"/>
              </w:rPr>
            </w:pPr>
            <w:r w:rsidRPr="0095174B">
              <w:rPr>
                <w:sz w:val="20"/>
              </w:rPr>
              <w:t>25 to 85 years</w:t>
            </w:r>
          </w:p>
        </w:tc>
      </w:tr>
      <w:tr w:rsidR="004F7FAD" w:rsidRPr="0095174B" w14:paraId="759211ED" w14:textId="77777777" w:rsidTr="00771263">
        <w:tc>
          <w:tcPr>
            <w:tcW w:w="5444" w:type="dxa"/>
          </w:tcPr>
          <w:p w14:paraId="67D2B464" w14:textId="77777777" w:rsidR="004F7FAD" w:rsidRPr="0095174B" w:rsidRDefault="004F7FAD" w:rsidP="003B13DB">
            <w:pPr>
              <w:pStyle w:val="Tabletext"/>
              <w:rPr>
                <w:sz w:val="20"/>
              </w:rPr>
            </w:pPr>
            <w:r w:rsidRPr="0095174B">
              <w:rPr>
                <w:sz w:val="20"/>
              </w:rPr>
              <w:t xml:space="preserve">Building leasehold </w:t>
            </w:r>
          </w:p>
        </w:tc>
        <w:tc>
          <w:tcPr>
            <w:tcW w:w="2410" w:type="dxa"/>
          </w:tcPr>
          <w:p w14:paraId="195F3C1E" w14:textId="77777777" w:rsidR="004F7FAD" w:rsidRPr="0095174B" w:rsidRDefault="004F7FAD" w:rsidP="003B13DB">
            <w:pPr>
              <w:pStyle w:val="Tabletext"/>
              <w:jc w:val="right"/>
              <w:rPr>
                <w:sz w:val="20"/>
              </w:rPr>
            </w:pPr>
            <w:r w:rsidRPr="0095174B">
              <w:rPr>
                <w:sz w:val="20"/>
              </w:rPr>
              <w:t>1 to 33 years</w:t>
            </w:r>
          </w:p>
        </w:tc>
      </w:tr>
      <w:tr w:rsidR="004F7FAD" w:rsidRPr="0095174B" w14:paraId="36B2D858" w14:textId="77777777" w:rsidTr="00771263">
        <w:tc>
          <w:tcPr>
            <w:tcW w:w="5444" w:type="dxa"/>
          </w:tcPr>
          <w:p w14:paraId="7FC6B8CA" w14:textId="77777777" w:rsidR="004F7FAD" w:rsidRPr="0095174B" w:rsidRDefault="004F7FAD" w:rsidP="003B13DB">
            <w:pPr>
              <w:pStyle w:val="Tabletext"/>
              <w:rPr>
                <w:sz w:val="20"/>
              </w:rPr>
            </w:pPr>
            <w:r w:rsidRPr="0095174B">
              <w:rPr>
                <w:sz w:val="20"/>
              </w:rPr>
              <w:t>Cultural assets (with finite useful life)</w:t>
            </w:r>
          </w:p>
        </w:tc>
        <w:tc>
          <w:tcPr>
            <w:tcW w:w="2410" w:type="dxa"/>
          </w:tcPr>
          <w:p w14:paraId="05AC1BCA" w14:textId="77777777" w:rsidR="004F7FAD" w:rsidRPr="0095174B" w:rsidRDefault="004F7FAD" w:rsidP="003B13DB">
            <w:pPr>
              <w:pStyle w:val="Tabletext"/>
              <w:jc w:val="right"/>
              <w:rPr>
                <w:sz w:val="20"/>
              </w:rPr>
            </w:pPr>
            <w:r w:rsidRPr="0095174B">
              <w:rPr>
                <w:sz w:val="20"/>
              </w:rPr>
              <w:t>100 years</w:t>
            </w:r>
          </w:p>
        </w:tc>
      </w:tr>
      <w:tr w:rsidR="004F7FAD" w:rsidRPr="0095174B" w14:paraId="73B7EF81" w14:textId="77777777" w:rsidTr="00771263">
        <w:tc>
          <w:tcPr>
            <w:tcW w:w="5444" w:type="dxa"/>
          </w:tcPr>
          <w:p w14:paraId="06227825" w14:textId="77777777" w:rsidR="004F7FAD" w:rsidRPr="0095174B" w:rsidRDefault="004F7FAD" w:rsidP="003B13DB">
            <w:pPr>
              <w:pStyle w:val="Tabletext"/>
              <w:rPr>
                <w:sz w:val="20"/>
              </w:rPr>
            </w:pPr>
            <w:r w:rsidRPr="0095174B">
              <w:rPr>
                <w:sz w:val="20"/>
              </w:rPr>
              <w:t>Leasehold improvements</w:t>
            </w:r>
          </w:p>
        </w:tc>
        <w:tc>
          <w:tcPr>
            <w:tcW w:w="2410" w:type="dxa"/>
          </w:tcPr>
          <w:p w14:paraId="7367E48D" w14:textId="77777777" w:rsidR="004F7FAD" w:rsidRPr="0095174B" w:rsidRDefault="004F7FAD" w:rsidP="003B13DB">
            <w:pPr>
              <w:pStyle w:val="Tabletext"/>
              <w:jc w:val="right"/>
              <w:rPr>
                <w:sz w:val="20"/>
              </w:rPr>
            </w:pPr>
            <w:r w:rsidRPr="0095174B">
              <w:rPr>
                <w:sz w:val="20"/>
              </w:rPr>
              <w:t>1 to 20 years</w:t>
            </w:r>
          </w:p>
        </w:tc>
      </w:tr>
      <w:tr w:rsidR="004F7FAD" w:rsidRPr="0095174B" w14:paraId="30CF4EA8" w14:textId="77777777" w:rsidTr="00771263">
        <w:tc>
          <w:tcPr>
            <w:tcW w:w="5444" w:type="dxa"/>
          </w:tcPr>
          <w:p w14:paraId="726C127C" w14:textId="77777777" w:rsidR="004F7FAD" w:rsidRPr="0095174B" w:rsidRDefault="004F7FAD" w:rsidP="003B13DB">
            <w:pPr>
              <w:pStyle w:val="Tabletext"/>
              <w:rPr>
                <w:sz w:val="20"/>
              </w:rPr>
            </w:pPr>
            <w:r w:rsidRPr="0095174B">
              <w:rPr>
                <w:sz w:val="20"/>
              </w:rPr>
              <w:t>Plant and equipment</w:t>
            </w:r>
          </w:p>
        </w:tc>
        <w:tc>
          <w:tcPr>
            <w:tcW w:w="2410" w:type="dxa"/>
          </w:tcPr>
          <w:p w14:paraId="370E0B2B" w14:textId="77777777" w:rsidR="004F7FAD" w:rsidRPr="0095174B" w:rsidRDefault="004F7FAD" w:rsidP="003B13DB">
            <w:pPr>
              <w:pStyle w:val="Tabletext"/>
              <w:jc w:val="right"/>
              <w:rPr>
                <w:sz w:val="20"/>
              </w:rPr>
            </w:pPr>
            <w:r w:rsidRPr="0095174B">
              <w:rPr>
                <w:sz w:val="20"/>
              </w:rPr>
              <w:t>1 to 50 years</w:t>
            </w:r>
          </w:p>
        </w:tc>
      </w:tr>
      <w:tr w:rsidR="004F7FAD" w:rsidRPr="0095174B" w14:paraId="5C596B42" w14:textId="77777777" w:rsidTr="00771263">
        <w:tc>
          <w:tcPr>
            <w:tcW w:w="5444" w:type="dxa"/>
          </w:tcPr>
          <w:p w14:paraId="1C095B4D" w14:textId="77777777" w:rsidR="004F7FAD" w:rsidRPr="0095174B" w:rsidRDefault="004F7FAD" w:rsidP="003B13DB">
            <w:pPr>
              <w:pStyle w:val="Tabletext"/>
              <w:rPr>
                <w:sz w:val="20"/>
              </w:rPr>
            </w:pPr>
            <w:r w:rsidRPr="0095174B">
              <w:rPr>
                <w:sz w:val="20"/>
              </w:rPr>
              <w:t>Motor vehicles under lease</w:t>
            </w:r>
          </w:p>
        </w:tc>
        <w:tc>
          <w:tcPr>
            <w:tcW w:w="2410" w:type="dxa"/>
          </w:tcPr>
          <w:p w14:paraId="2E004B67" w14:textId="77777777" w:rsidR="004F7FAD" w:rsidRPr="0095174B" w:rsidRDefault="004F7FAD" w:rsidP="003B13DB">
            <w:pPr>
              <w:pStyle w:val="Tabletext"/>
              <w:jc w:val="right"/>
              <w:rPr>
                <w:sz w:val="20"/>
              </w:rPr>
            </w:pPr>
            <w:r w:rsidRPr="0095174B">
              <w:rPr>
                <w:sz w:val="20"/>
              </w:rPr>
              <w:t>1 to 3 years</w:t>
            </w:r>
          </w:p>
        </w:tc>
      </w:tr>
      <w:tr w:rsidR="004F7FAD" w:rsidRPr="0095174B" w14:paraId="00693693" w14:textId="77777777" w:rsidTr="00771263">
        <w:tc>
          <w:tcPr>
            <w:tcW w:w="5444" w:type="dxa"/>
          </w:tcPr>
          <w:p w14:paraId="6D74AFB2" w14:textId="77777777" w:rsidR="004F7FAD" w:rsidRPr="0095174B" w:rsidRDefault="004F7FAD" w:rsidP="003B13DB">
            <w:pPr>
              <w:pStyle w:val="Tabletext"/>
              <w:rPr>
                <w:sz w:val="20"/>
              </w:rPr>
            </w:pPr>
            <w:r w:rsidRPr="0095174B">
              <w:rPr>
                <w:sz w:val="20"/>
              </w:rPr>
              <w:t>Intangible produced assets – software development</w:t>
            </w:r>
          </w:p>
        </w:tc>
        <w:tc>
          <w:tcPr>
            <w:tcW w:w="2410" w:type="dxa"/>
          </w:tcPr>
          <w:p w14:paraId="30852F02" w14:textId="77777777" w:rsidR="004F7FAD" w:rsidRPr="0095174B" w:rsidRDefault="004F7FAD" w:rsidP="003B13DB">
            <w:pPr>
              <w:pStyle w:val="Tabletext"/>
              <w:jc w:val="right"/>
              <w:rPr>
                <w:sz w:val="20"/>
              </w:rPr>
            </w:pPr>
            <w:r w:rsidRPr="0095174B">
              <w:rPr>
                <w:sz w:val="20"/>
              </w:rPr>
              <w:t>4 to 7 years</w:t>
            </w:r>
          </w:p>
        </w:tc>
      </w:tr>
    </w:tbl>
    <w:p w14:paraId="5F5F4685" w14:textId="77777777" w:rsidR="004F7FAD" w:rsidRDefault="004F7FAD" w:rsidP="004F7FAD">
      <w:pPr>
        <w:pStyle w:val="Body"/>
      </w:pPr>
    </w:p>
    <w:p w14:paraId="65214118" w14:textId="0AD42541" w:rsidR="004F7FAD" w:rsidRDefault="004F7FAD" w:rsidP="004F7FAD">
      <w:pPr>
        <w:pStyle w:val="Body"/>
      </w:pPr>
      <w:r>
        <w:t>The estimated useful lives, residual values and depreciation methods are reviewed at the end of</w:t>
      </w:r>
      <w:r w:rsidR="0095174B">
        <w:t xml:space="preserve"> </w:t>
      </w:r>
      <w:r>
        <w:t>each annual reporting period and adjustments made where appropriate.</w:t>
      </w:r>
    </w:p>
    <w:p w14:paraId="47CB29B5" w14:textId="77777777" w:rsidR="004F7FAD" w:rsidRDefault="004F7FAD" w:rsidP="004F7FAD">
      <w:pPr>
        <w:pStyle w:val="Body"/>
      </w:pPr>
      <w:r>
        <w:t xml:space="preserve">Right-of-use assets are generally depreciated over the shorter of the asset’s useful life and the lease term. Where the DJPR obtains ownership of the underlying leased asset or if the cost of the </w:t>
      </w:r>
      <w:r>
        <w:lastRenderedPageBreak/>
        <w:t>right</w:t>
      </w:r>
      <w:r>
        <w:noBreakHyphen/>
        <w:t>of</w:t>
      </w:r>
      <w:r>
        <w:noBreakHyphen/>
        <w:t>use asset reflects that the entity will exercise a purchase option, the entity depreciates the right-of-use asset over its useful life.</w:t>
      </w:r>
    </w:p>
    <w:p w14:paraId="580BE57C" w14:textId="77777777" w:rsidR="004F7FAD" w:rsidRDefault="004F7FAD" w:rsidP="004F7FAD">
      <w:pPr>
        <w:pStyle w:val="Body"/>
      </w:pPr>
      <w:r>
        <w:t>Leasehold improvements are depreciated over the shorter of the lease term and their useful lives.</w:t>
      </w:r>
    </w:p>
    <w:p w14:paraId="5B6FB2FE" w14:textId="77777777" w:rsidR="004F7FAD" w:rsidRDefault="004F7FAD" w:rsidP="004F7FAD">
      <w:pPr>
        <w:pStyle w:val="Body"/>
      </w:pPr>
      <w:r>
        <w:t>In the event of the loss or destruction of an asset,</w:t>
      </w:r>
      <w:r>
        <w:br/>
        <w:t>the future economic benefits arising from the use of the asset will be replaced (unless a specific decision to the contrary has been made).</w:t>
      </w:r>
    </w:p>
    <w:p w14:paraId="67329828" w14:textId="77777777" w:rsidR="004F7FAD" w:rsidRDefault="004F7FAD" w:rsidP="004F7FAD">
      <w:pPr>
        <w:pStyle w:val="Heading5"/>
      </w:pPr>
      <w:r>
        <w:t>Impairment</w:t>
      </w:r>
    </w:p>
    <w:p w14:paraId="1B04273A" w14:textId="77777777" w:rsidR="004F7FAD" w:rsidRDefault="004F7FAD" w:rsidP="004F7FAD">
      <w:pPr>
        <w:pStyle w:val="Body"/>
      </w:pPr>
      <w:r>
        <w:t>The recoverable amount of primarily non</w:t>
      </w:r>
      <w:r>
        <w:noBreakHyphen/>
        <w:t>cash</w:t>
      </w:r>
      <w:r>
        <w:noBreakHyphen/>
        <w:t xml:space="preserve">generating assets of not-for-profit entities, which are typically specialised in nature and held for continuing use of their service capacity, is expected to be materially the same as fair value determined under </w:t>
      </w:r>
      <w:proofErr w:type="spellStart"/>
      <w:r>
        <w:t>AASB</w:t>
      </w:r>
      <w:proofErr w:type="spellEnd"/>
      <w:r>
        <w:t xml:space="preserve"> 13 </w:t>
      </w:r>
      <w:r w:rsidRPr="00334B80">
        <w:t>Fair Value Measurement</w:t>
      </w:r>
      <w:r>
        <w:t xml:space="preserve">, with the consequence that </w:t>
      </w:r>
      <w:proofErr w:type="spellStart"/>
      <w:r>
        <w:t>AASB</w:t>
      </w:r>
      <w:proofErr w:type="spellEnd"/>
      <w:r>
        <w:t xml:space="preserve"> 136 does not apply to such assets that are regularly revalued.</w:t>
      </w:r>
    </w:p>
    <w:p w14:paraId="096196BE" w14:textId="77777777" w:rsidR="004F7FAD" w:rsidRDefault="004F7FAD" w:rsidP="004F7FAD">
      <w:pPr>
        <w:pStyle w:val="Body"/>
      </w:pPr>
    </w:p>
    <w:p w14:paraId="7FE0B31D" w14:textId="77777777" w:rsidR="004F7FAD" w:rsidRDefault="004F7FAD" w:rsidP="004F7FAD">
      <w:pPr>
        <w:pStyle w:val="Heading4"/>
        <w:sectPr w:rsidR="004F7FAD" w:rsidSect="00AA434D">
          <w:headerReference w:type="default" r:id="rId20"/>
          <w:footerReference w:type="default" r:id="rId21"/>
          <w:pgSz w:w="11906" w:h="16838"/>
          <w:pgMar w:top="1134" w:right="1134" w:bottom="1134" w:left="1134" w:header="709" w:footer="709" w:gutter="0"/>
          <w:cols w:space="720"/>
          <w:noEndnote/>
        </w:sectPr>
      </w:pPr>
    </w:p>
    <w:p w14:paraId="6A44534C" w14:textId="77777777" w:rsidR="004F7FAD" w:rsidRDefault="004F7FAD" w:rsidP="004F7FAD">
      <w:pPr>
        <w:pStyle w:val="Heading4"/>
      </w:pPr>
      <w:r>
        <w:lastRenderedPageBreak/>
        <w:t>5.1.2</w:t>
      </w:r>
      <w:r>
        <w:t> </w:t>
      </w:r>
      <w:r>
        <w:t>Carrying amount by purpose groups</w:t>
      </w:r>
    </w:p>
    <w:tbl>
      <w:tblPr>
        <w:tblStyle w:val="TableGrid"/>
        <w:tblW w:w="14658" w:type="dxa"/>
        <w:tblLayout w:type="fixed"/>
        <w:tblLook w:val="0020" w:firstRow="1" w:lastRow="0" w:firstColumn="0" w:lastColumn="0" w:noHBand="0" w:noVBand="0"/>
      </w:tblPr>
      <w:tblGrid>
        <w:gridCol w:w="4962"/>
        <w:gridCol w:w="1701"/>
        <w:gridCol w:w="1701"/>
        <w:gridCol w:w="1700"/>
        <w:gridCol w:w="1701"/>
        <w:gridCol w:w="1701"/>
        <w:gridCol w:w="1192"/>
      </w:tblGrid>
      <w:tr w:rsidR="004F7FAD" w:rsidRPr="00334B80" w14:paraId="63E02A85" w14:textId="77777777" w:rsidTr="00771263">
        <w:trPr>
          <w:tblHeader/>
        </w:trPr>
        <w:tc>
          <w:tcPr>
            <w:tcW w:w="4962" w:type="dxa"/>
          </w:tcPr>
          <w:p w14:paraId="5A3C7CE0" w14:textId="77777777" w:rsidR="004F7FAD" w:rsidRPr="00334B80" w:rsidRDefault="004F7FAD" w:rsidP="003B13DB">
            <w:pPr>
              <w:pStyle w:val="TableColumnheading"/>
              <w:rPr>
                <w:sz w:val="18"/>
                <w:szCs w:val="18"/>
              </w:rPr>
            </w:pPr>
          </w:p>
        </w:tc>
        <w:tc>
          <w:tcPr>
            <w:tcW w:w="9696" w:type="dxa"/>
            <w:gridSpan w:val="6"/>
          </w:tcPr>
          <w:p w14:paraId="5D8F774A" w14:textId="77777777" w:rsidR="004F7FAD" w:rsidRPr="00334B80" w:rsidRDefault="004F7FAD" w:rsidP="003B13DB">
            <w:pPr>
              <w:pStyle w:val="TableColumnheading"/>
              <w:jc w:val="center"/>
              <w:rPr>
                <w:sz w:val="18"/>
                <w:szCs w:val="18"/>
              </w:rPr>
            </w:pPr>
            <w:r w:rsidRPr="00334B80">
              <w:rPr>
                <w:sz w:val="18"/>
                <w:szCs w:val="18"/>
              </w:rPr>
              <w:t>($ thousand)</w:t>
            </w:r>
          </w:p>
        </w:tc>
      </w:tr>
      <w:tr w:rsidR="004F7FAD" w:rsidRPr="00334B80" w14:paraId="1E5A1CD9" w14:textId="77777777" w:rsidTr="00771263">
        <w:trPr>
          <w:tblHeader/>
        </w:trPr>
        <w:tc>
          <w:tcPr>
            <w:tcW w:w="4962" w:type="dxa"/>
          </w:tcPr>
          <w:p w14:paraId="29CC2BF3" w14:textId="77777777" w:rsidR="004F7FAD" w:rsidRPr="00334B80" w:rsidRDefault="004F7FAD" w:rsidP="003B13DB">
            <w:pPr>
              <w:pStyle w:val="TableColumnheading"/>
              <w:rPr>
                <w:sz w:val="18"/>
                <w:szCs w:val="18"/>
              </w:rPr>
            </w:pPr>
          </w:p>
        </w:tc>
        <w:tc>
          <w:tcPr>
            <w:tcW w:w="3402" w:type="dxa"/>
            <w:gridSpan w:val="2"/>
          </w:tcPr>
          <w:p w14:paraId="18BED7E1" w14:textId="77777777" w:rsidR="004F7FAD" w:rsidRPr="00334B80" w:rsidRDefault="004F7FAD" w:rsidP="003B13DB">
            <w:pPr>
              <w:pStyle w:val="TableColumnheading"/>
              <w:jc w:val="right"/>
              <w:rPr>
                <w:sz w:val="18"/>
                <w:szCs w:val="18"/>
              </w:rPr>
            </w:pPr>
            <w:r w:rsidRPr="00334B80">
              <w:rPr>
                <w:sz w:val="18"/>
                <w:szCs w:val="18"/>
              </w:rPr>
              <w:t>Public administration</w:t>
            </w:r>
          </w:p>
        </w:tc>
        <w:tc>
          <w:tcPr>
            <w:tcW w:w="3401" w:type="dxa"/>
            <w:gridSpan w:val="2"/>
          </w:tcPr>
          <w:p w14:paraId="6C6C9AF7" w14:textId="77777777" w:rsidR="004F7FAD" w:rsidRPr="00334B80" w:rsidRDefault="004F7FAD" w:rsidP="003B13DB">
            <w:pPr>
              <w:pStyle w:val="TableColumnheading"/>
              <w:jc w:val="right"/>
              <w:rPr>
                <w:sz w:val="18"/>
                <w:szCs w:val="18"/>
              </w:rPr>
            </w:pPr>
            <w:r w:rsidRPr="00334B80">
              <w:rPr>
                <w:sz w:val="18"/>
                <w:szCs w:val="18"/>
              </w:rPr>
              <w:t>Public safety and environment</w:t>
            </w:r>
          </w:p>
        </w:tc>
        <w:tc>
          <w:tcPr>
            <w:tcW w:w="2893" w:type="dxa"/>
            <w:gridSpan w:val="2"/>
          </w:tcPr>
          <w:p w14:paraId="1D81F9D5" w14:textId="77777777" w:rsidR="004F7FAD" w:rsidRPr="00334B80" w:rsidRDefault="004F7FAD" w:rsidP="003B13DB">
            <w:pPr>
              <w:pStyle w:val="TableColumnheading"/>
              <w:jc w:val="right"/>
              <w:rPr>
                <w:sz w:val="18"/>
                <w:szCs w:val="18"/>
              </w:rPr>
            </w:pPr>
            <w:r w:rsidRPr="00334B80">
              <w:rPr>
                <w:sz w:val="18"/>
                <w:szCs w:val="18"/>
              </w:rPr>
              <w:t>Total</w:t>
            </w:r>
          </w:p>
        </w:tc>
      </w:tr>
      <w:tr w:rsidR="004F7FAD" w:rsidRPr="00334B80" w14:paraId="59F02EBF" w14:textId="77777777" w:rsidTr="00771263">
        <w:trPr>
          <w:tblHeader/>
        </w:trPr>
        <w:tc>
          <w:tcPr>
            <w:tcW w:w="4962" w:type="dxa"/>
          </w:tcPr>
          <w:p w14:paraId="02117AB7" w14:textId="77777777" w:rsidR="004F7FAD" w:rsidRPr="00334B80" w:rsidRDefault="004F7FAD" w:rsidP="003B13DB">
            <w:pPr>
              <w:pStyle w:val="TableColumnheading"/>
              <w:rPr>
                <w:sz w:val="18"/>
                <w:szCs w:val="18"/>
              </w:rPr>
            </w:pPr>
          </w:p>
        </w:tc>
        <w:tc>
          <w:tcPr>
            <w:tcW w:w="1701" w:type="dxa"/>
          </w:tcPr>
          <w:p w14:paraId="739D75B3" w14:textId="77777777" w:rsidR="004F7FAD" w:rsidRPr="00334B80" w:rsidRDefault="004F7FAD" w:rsidP="003B13DB">
            <w:pPr>
              <w:pStyle w:val="TableColumnheading"/>
              <w:jc w:val="right"/>
              <w:rPr>
                <w:sz w:val="18"/>
                <w:szCs w:val="18"/>
              </w:rPr>
            </w:pPr>
            <w:r w:rsidRPr="00334B80">
              <w:rPr>
                <w:sz w:val="18"/>
                <w:szCs w:val="18"/>
              </w:rPr>
              <w:t xml:space="preserve">2020 </w:t>
            </w:r>
          </w:p>
        </w:tc>
        <w:tc>
          <w:tcPr>
            <w:tcW w:w="1701" w:type="dxa"/>
          </w:tcPr>
          <w:p w14:paraId="7AB94F35" w14:textId="77777777" w:rsidR="004F7FAD" w:rsidRPr="00334B80" w:rsidRDefault="004F7FAD" w:rsidP="003B13DB">
            <w:pPr>
              <w:pStyle w:val="TableColumnheading"/>
              <w:jc w:val="right"/>
              <w:rPr>
                <w:sz w:val="18"/>
                <w:szCs w:val="18"/>
              </w:rPr>
            </w:pPr>
            <w:r w:rsidRPr="00334B80">
              <w:rPr>
                <w:sz w:val="18"/>
                <w:szCs w:val="18"/>
              </w:rPr>
              <w:t xml:space="preserve">2019 </w:t>
            </w:r>
          </w:p>
        </w:tc>
        <w:tc>
          <w:tcPr>
            <w:tcW w:w="1700" w:type="dxa"/>
          </w:tcPr>
          <w:p w14:paraId="3220ACD9" w14:textId="77777777" w:rsidR="004F7FAD" w:rsidRPr="00334B80" w:rsidRDefault="004F7FAD" w:rsidP="003B13DB">
            <w:pPr>
              <w:pStyle w:val="TableColumnheading"/>
              <w:jc w:val="right"/>
              <w:rPr>
                <w:sz w:val="18"/>
                <w:szCs w:val="18"/>
              </w:rPr>
            </w:pPr>
            <w:r w:rsidRPr="00334B80">
              <w:rPr>
                <w:sz w:val="18"/>
                <w:szCs w:val="18"/>
              </w:rPr>
              <w:t xml:space="preserve">2020 </w:t>
            </w:r>
          </w:p>
        </w:tc>
        <w:tc>
          <w:tcPr>
            <w:tcW w:w="1701" w:type="dxa"/>
          </w:tcPr>
          <w:p w14:paraId="2A93DFC5" w14:textId="77777777" w:rsidR="004F7FAD" w:rsidRPr="00334B80" w:rsidRDefault="004F7FAD" w:rsidP="003B13DB">
            <w:pPr>
              <w:pStyle w:val="TableColumnheading"/>
              <w:jc w:val="right"/>
              <w:rPr>
                <w:sz w:val="18"/>
                <w:szCs w:val="18"/>
              </w:rPr>
            </w:pPr>
            <w:r w:rsidRPr="00334B80">
              <w:rPr>
                <w:sz w:val="18"/>
                <w:szCs w:val="18"/>
              </w:rPr>
              <w:t xml:space="preserve">2019 </w:t>
            </w:r>
          </w:p>
        </w:tc>
        <w:tc>
          <w:tcPr>
            <w:tcW w:w="1701" w:type="dxa"/>
          </w:tcPr>
          <w:p w14:paraId="05FC415E" w14:textId="77777777" w:rsidR="004F7FAD" w:rsidRPr="00334B80" w:rsidRDefault="004F7FAD" w:rsidP="003B13DB">
            <w:pPr>
              <w:pStyle w:val="TableColumnheading"/>
              <w:jc w:val="right"/>
              <w:rPr>
                <w:sz w:val="18"/>
                <w:szCs w:val="18"/>
              </w:rPr>
            </w:pPr>
            <w:r w:rsidRPr="00334B80">
              <w:rPr>
                <w:sz w:val="18"/>
                <w:szCs w:val="18"/>
              </w:rPr>
              <w:t xml:space="preserve">2020 </w:t>
            </w:r>
          </w:p>
        </w:tc>
        <w:tc>
          <w:tcPr>
            <w:tcW w:w="1192" w:type="dxa"/>
          </w:tcPr>
          <w:p w14:paraId="39645A7D" w14:textId="77777777" w:rsidR="004F7FAD" w:rsidRPr="00334B80" w:rsidRDefault="004F7FAD" w:rsidP="003B13DB">
            <w:pPr>
              <w:pStyle w:val="TableColumnheading"/>
              <w:jc w:val="right"/>
              <w:rPr>
                <w:sz w:val="18"/>
                <w:szCs w:val="18"/>
              </w:rPr>
            </w:pPr>
            <w:r w:rsidRPr="00334B80">
              <w:rPr>
                <w:sz w:val="18"/>
                <w:szCs w:val="18"/>
              </w:rPr>
              <w:t xml:space="preserve">2019 </w:t>
            </w:r>
          </w:p>
        </w:tc>
      </w:tr>
      <w:tr w:rsidR="004F7FAD" w:rsidRPr="00334B80" w14:paraId="31A89199" w14:textId="77777777" w:rsidTr="00771263">
        <w:tc>
          <w:tcPr>
            <w:tcW w:w="4962" w:type="dxa"/>
          </w:tcPr>
          <w:p w14:paraId="6E3E3E35" w14:textId="77777777" w:rsidR="004F7FAD" w:rsidRPr="00334B80" w:rsidRDefault="004F7FAD" w:rsidP="003B13DB">
            <w:pPr>
              <w:pStyle w:val="Tabletextnospace"/>
              <w:rPr>
                <w:rFonts w:cs="Arial"/>
                <w:sz w:val="18"/>
              </w:rPr>
            </w:pPr>
            <w:r w:rsidRPr="00334B80">
              <w:rPr>
                <w:rFonts w:cs="Arial"/>
                <w:sz w:val="18"/>
              </w:rPr>
              <w:t>Land at fair value</w:t>
            </w:r>
          </w:p>
        </w:tc>
        <w:tc>
          <w:tcPr>
            <w:tcW w:w="1701" w:type="dxa"/>
          </w:tcPr>
          <w:p w14:paraId="64E57BE0" w14:textId="77777777" w:rsidR="004F7FAD" w:rsidRPr="00334B80" w:rsidRDefault="004F7FAD" w:rsidP="003B13DB">
            <w:pPr>
              <w:pStyle w:val="Tabletextnospace"/>
              <w:jc w:val="right"/>
              <w:rPr>
                <w:rFonts w:cs="Arial"/>
                <w:sz w:val="18"/>
              </w:rPr>
            </w:pPr>
            <w:r w:rsidRPr="00334B80">
              <w:rPr>
                <w:rFonts w:cs="Arial"/>
                <w:sz w:val="18"/>
              </w:rPr>
              <w:t xml:space="preserve">91,694 </w:t>
            </w:r>
          </w:p>
        </w:tc>
        <w:tc>
          <w:tcPr>
            <w:tcW w:w="1701" w:type="dxa"/>
          </w:tcPr>
          <w:p w14:paraId="52CE2DB2" w14:textId="77777777" w:rsidR="004F7FAD" w:rsidRPr="00334B80" w:rsidRDefault="004F7FAD" w:rsidP="003B13DB">
            <w:pPr>
              <w:pStyle w:val="Tabletextnospace"/>
              <w:jc w:val="right"/>
              <w:rPr>
                <w:rFonts w:cs="Arial"/>
                <w:sz w:val="18"/>
              </w:rPr>
            </w:pPr>
            <w:r w:rsidRPr="00334B80">
              <w:rPr>
                <w:rFonts w:cs="Arial"/>
                <w:sz w:val="18"/>
              </w:rPr>
              <w:t xml:space="preserve">91,166 </w:t>
            </w:r>
          </w:p>
        </w:tc>
        <w:tc>
          <w:tcPr>
            <w:tcW w:w="1700" w:type="dxa"/>
          </w:tcPr>
          <w:p w14:paraId="4ABBE007" w14:textId="77777777" w:rsidR="004F7FAD" w:rsidRPr="00334B80" w:rsidRDefault="004F7FAD" w:rsidP="003B13DB">
            <w:pPr>
              <w:pStyle w:val="Tabletextnospace"/>
              <w:jc w:val="right"/>
              <w:rPr>
                <w:rFonts w:cs="Arial"/>
                <w:sz w:val="18"/>
              </w:rPr>
            </w:pPr>
            <w:r w:rsidRPr="00334B80">
              <w:rPr>
                <w:rFonts w:cs="Arial"/>
                <w:sz w:val="18"/>
              </w:rPr>
              <w:t xml:space="preserve">547,595 </w:t>
            </w:r>
          </w:p>
        </w:tc>
        <w:tc>
          <w:tcPr>
            <w:tcW w:w="1701" w:type="dxa"/>
          </w:tcPr>
          <w:p w14:paraId="248E48A2" w14:textId="77777777" w:rsidR="004F7FAD" w:rsidRPr="00334B80" w:rsidRDefault="004F7FAD" w:rsidP="003B13DB">
            <w:pPr>
              <w:pStyle w:val="Tabletextnospace"/>
              <w:jc w:val="right"/>
              <w:rPr>
                <w:rFonts w:cs="Arial"/>
                <w:sz w:val="18"/>
              </w:rPr>
            </w:pPr>
            <w:r w:rsidRPr="00334B80">
              <w:rPr>
                <w:rFonts w:cs="Arial"/>
                <w:sz w:val="18"/>
              </w:rPr>
              <w:t xml:space="preserve">549,903 </w:t>
            </w:r>
          </w:p>
        </w:tc>
        <w:tc>
          <w:tcPr>
            <w:tcW w:w="1701" w:type="dxa"/>
          </w:tcPr>
          <w:p w14:paraId="01852B66" w14:textId="77777777" w:rsidR="004F7FAD" w:rsidRPr="00334B80" w:rsidRDefault="004F7FAD" w:rsidP="003B13DB">
            <w:pPr>
              <w:pStyle w:val="Tabletextnospace"/>
              <w:jc w:val="right"/>
              <w:rPr>
                <w:rFonts w:cs="Arial"/>
                <w:sz w:val="18"/>
              </w:rPr>
            </w:pPr>
            <w:r w:rsidRPr="00334B80">
              <w:rPr>
                <w:rFonts w:cs="Arial"/>
                <w:sz w:val="18"/>
              </w:rPr>
              <w:t xml:space="preserve">639,289 </w:t>
            </w:r>
          </w:p>
        </w:tc>
        <w:tc>
          <w:tcPr>
            <w:tcW w:w="1192" w:type="dxa"/>
          </w:tcPr>
          <w:p w14:paraId="6CDE9289" w14:textId="77777777" w:rsidR="004F7FAD" w:rsidRPr="00334B80" w:rsidRDefault="004F7FAD" w:rsidP="003B13DB">
            <w:pPr>
              <w:pStyle w:val="Tabletextnospace"/>
              <w:jc w:val="right"/>
              <w:rPr>
                <w:rFonts w:cs="Arial"/>
                <w:sz w:val="18"/>
              </w:rPr>
            </w:pPr>
            <w:r w:rsidRPr="00334B80">
              <w:rPr>
                <w:rFonts w:cs="Arial"/>
                <w:sz w:val="18"/>
              </w:rPr>
              <w:t xml:space="preserve">641,069 </w:t>
            </w:r>
          </w:p>
        </w:tc>
      </w:tr>
      <w:tr w:rsidR="004F7FAD" w:rsidRPr="00334B80" w14:paraId="66AD9D14" w14:textId="77777777" w:rsidTr="00771263">
        <w:tc>
          <w:tcPr>
            <w:tcW w:w="4962" w:type="dxa"/>
          </w:tcPr>
          <w:p w14:paraId="2AE67B51" w14:textId="77777777" w:rsidR="004F7FAD" w:rsidRPr="00334B80" w:rsidRDefault="004F7FAD" w:rsidP="003B13DB">
            <w:pPr>
              <w:pStyle w:val="Tabletextnospace"/>
              <w:rPr>
                <w:rFonts w:cs="Arial"/>
                <w:sz w:val="18"/>
              </w:rPr>
            </w:pPr>
            <w:r w:rsidRPr="00334B80">
              <w:rPr>
                <w:rFonts w:cs="Arial"/>
                <w:sz w:val="18"/>
              </w:rPr>
              <w:t>Buildings and structures at fair value</w:t>
            </w:r>
          </w:p>
        </w:tc>
        <w:tc>
          <w:tcPr>
            <w:tcW w:w="1701" w:type="dxa"/>
          </w:tcPr>
          <w:p w14:paraId="67159902" w14:textId="77777777" w:rsidR="004F7FAD" w:rsidRPr="00334B80" w:rsidRDefault="004F7FAD" w:rsidP="003B13DB">
            <w:pPr>
              <w:pStyle w:val="Tabletextnospace"/>
              <w:jc w:val="right"/>
              <w:rPr>
                <w:rFonts w:cs="Arial"/>
                <w:sz w:val="18"/>
              </w:rPr>
            </w:pPr>
            <w:r w:rsidRPr="00334B80">
              <w:rPr>
                <w:rFonts w:cs="Arial"/>
                <w:sz w:val="18"/>
              </w:rPr>
              <w:t xml:space="preserve">23,360 </w:t>
            </w:r>
          </w:p>
        </w:tc>
        <w:tc>
          <w:tcPr>
            <w:tcW w:w="1701" w:type="dxa"/>
          </w:tcPr>
          <w:p w14:paraId="429BBF9D" w14:textId="77777777" w:rsidR="004F7FAD" w:rsidRPr="00334B80" w:rsidRDefault="004F7FAD" w:rsidP="003B13DB">
            <w:pPr>
              <w:pStyle w:val="Tabletextnospace"/>
              <w:jc w:val="right"/>
              <w:rPr>
                <w:rFonts w:cs="Arial"/>
                <w:sz w:val="18"/>
              </w:rPr>
            </w:pPr>
            <w:r w:rsidRPr="00334B80">
              <w:rPr>
                <w:rFonts w:cs="Arial"/>
                <w:sz w:val="18"/>
              </w:rPr>
              <w:t xml:space="preserve">25,509 </w:t>
            </w:r>
          </w:p>
        </w:tc>
        <w:tc>
          <w:tcPr>
            <w:tcW w:w="1700" w:type="dxa"/>
          </w:tcPr>
          <w:p w14:paraId="6C12B45D" w14:textId="77777777" w:rsidR="004F7FAD" w:rsidRPr="00334B80" w:rsidRDefault="004F7FAD" w:rsidP="003B13DB">
            <w:pPr>
              <w:pStyle w:val="Tabletextnospace"/>
              <w:jc w:val="right"/>
              <w:rPr>
                <w:rFonts w:cs="Arial"/>
                <w:sz w:val="18"/>
              </w:rPr>
            </w:pPr>
            <w:r w:rsidRPr="00334B80">
              <w:rPr>
                <w:rFonts w:cs="Arial"/>
                <w:sz w:val="18"/>
              </w:rPr>
              <w:t xml:space="preserve">412,675 </w:t>
            </w:r>
          </w:p>
        </w:tc>
        <w:tc>
          <w:tcPr>
            <w:tcW w:w="1701" w:type="dxa"/>
          </w:tcPr>
          <w:p w14:paraId="249E34D2" w14:textId="77777777" w:rsidR="004F7FAD" w:rsidRPr="00334B80" w:rsidRDefault="004F7FAD" w:rsidP="003B13DB">
            <w:pPr>
              <w:pStyle w:val="Tabletextnospace"/>
              <w:jc w:val="right"/>
              <w:rPr>
                <w:rFonts w:cs="Arial"/>
                <w:sz w:val="18"/>
              </w:rPr>
            </w:pPr>
            <w:r w:rsidRPr="00334B80">
              <w:rPr>
                <w:rFonts w:cs="Arial"/>
                <w:sz w:val="18"/>
              </w:rPr>
              <w:t xml:space="preserve">411,956 </w:t>
            </w:r>
          </w:p>
        </w:tc>
        <w:tc>
          <w:tcPr>
            <w:tcW w:w="1701" w:type="dxa"/>
          </w:tcPr>
          <w:p w14:paraId="645D1874" w14:textId="77777777" w:rsidR="004F7FAD" w:rsidRPr="00334B80" w:rsidRDefault="004F7FAD" w:rsidP="003B13DB">
            <w:pPr>
              <w:pStyle w:val="Tabletextnospace"/>
              <w:jc w:val="right"/>
              <w:rPr>
                <w:rFonts w:cs="Arial"/>
                <w:sz w:val="18"/>
              </w:rPr>
            </w:pPr>
            <w:r w:rsidRPr="00334B80">
              <w:rPr>
                <w:rFonts w:cs="Arial"/>
                <w:sz w:val="18"/>
              </w:rPr>
              <w:t xml:space="preserve">436,035 </w:t>
            </w:r>
          </w:p>
        </w:tc>
        <w:tc>
          <w:tcPr>
            <w:tcW w:w="1192" w:type="dxa"/>
          </w:tcPr>
          <w:p w14:paraId="628014DF" w14:textId="77777777" w:rsidR="004F7FAD" w:rsidRPr="00334B80" w:rsidRDefault="004F7FAD" w:rsidP="003B13DB">
            <w:pPr>
              <w:pStyle w:val="Tabletextnospace"/>
              <w:jc w:val="right"/>
              <w:rPr>
                <w:rFonts w:cs="Arial"/>
                <w:sz w:val="18"/>
              </w:rPr>
            </w:pPr>
            <w:r w:rsidRPr="00334B80">
              <w:rPr>
                <w:rFonts w:cs="Arial"/>
                <w:sz w:val="18"/>
              </w:rPr>
              <w:t xml:space="preserve">437,465 </w:t>
            </w:r>
          </w:p>
        </w:tc>
      </w:tr>
      <w:tr w:rsidR="004F7FAD" w:rsidRPr="00334B80" w14:paraId="186A22F1" w14:textId="77777777" w:rsidTr="00771263">
        <w:tc>
          <w:tcPr>
            <w:tcW w:w="4962" w:type="dxa"/>
          </w:tcPr>
          <w:p w14:paraId="2D7001F3" w14:textId="77777777" w:rsidR="004F7FAD" w:rsidRPr="00334B80" w:rsidRDefault="004F7FAD" w:rsidP="003B13DB">
            <w:pPr>
              <w:pStyle w:val="Tabletextnospace"/>
              <w:rPr>
                <w:rFonts w:cs="Arial"/>
                <w:sz w:val="18"/>
              </w:rPr>
            </w:pPr>
            <w:r w:rsidRPr="00334B80">
              <w:rPr>
                <w:rFonts w:cs="Arial"/>
                <w:sz w:val="18"/>
              </w:rPr>
              <w:t xml:space="preserve">Building leasehold </w:t>
            </w:r>
          </w:p>
        </w:tc>
        <w:tc>
          <w:tcPr>
            <w:tcW w:w="1701" w:type="dxa"/>
          </w:tcPr>
          <w:p w14:paraId="3D07A084" w14:textId="77777777" w:rsidR="004F7FAD" w:rsidRPr="00334B80" w:rsidRDefault="004F7FAD" w:rsidP="003B13DB">
            <w:pPr>
              <w:pStyle w:val="Tabletextnospace"/>
              <w:jc w:val="right"/>
              <w:rPr>
                <w:rFonts w:cs="Arial"/>
                <w:sz w:val="18"/>
              </w:rPr>
            </w:pPr>
            <w:r w:rsidRPr="00334B80">
              <w:rPr>
                <w:rFonts w:cs="Arial"/>
                <w:sz w:val="18"/>
              </w:rPr>
              <w:t xml:space="preserve">6,234 </w:t>
            </w:r>
          </w:p>
        </w:tc>
        <w:tc>
          <w:tcPr>
            <w:tcW w:w="1701" w:type="dxa"/>
          </w:tcPr>
          <w:p w14:paraId="68A5CE9A" w14:textId="77777777" w:rsidR="004F7FAD" w:rsidRPr="00334B80" w:rsidRDefault="004F7FAD" w:rsidP="003B13DB">
            <w:pPr>
              <w:pStyle w:val="Tabletextnospace"/>
              <w:jc w:val="right"/>
              <w:rPr>
                <w:rFonts w:cs="Arial"/>
                <w:sz w:val="18"/>
              </w:rPr>
            </w:pPr>
            <w:r w:rsidRPr="00334B80">
              <w:rPr>
                <w:rFonts w:cs="Arial"/>
                <w:sz w:val="18"/>
              </w:rPr>
              <w:t xml:space="preserve">6,650 </w:t>
            </w:r>
          </w:p>
        </w:tc>
        <w:tc>
          <w:tcPr>
            <w:tcW w:w="1700" w:type="dxa"/>
          </w:tcPr>
          <w:p w14:paraId="3BF3E44E" w14:textId="77777777" w:rsidR="004F7FAD" w:rsidRPr="00334B80" w:rsidRDefault="004F7FAD" w:rsidP="003B13DB">
            <w:pPr>
              <w:pStyle w:val="Tabletextnospace"/>
              <w:jc w:val="right"/>
              <w:rPr>
                <w:rFonts w:cs="Arial"/>
                <w:sz w:val="18"/>
              </w:rPr>
            </w:pPr>
            <w:r w:rsidRPr="00334B80">
              <w:rPr>
                <w:rFonts w:cs="Arial"/>
                <w:sz w:val="18"/>
              </w:rPr>
              <w:t>–</w:t>
            </w:r>
          </w:p>
        </w:tc>
        <w:tc>
          <w:tcPr>
            <w:tcW w:w="1701" w:type="dxa"/>
          </w:tcPr>
          <w:p w14:paraId="168A4F91" w14:textId="77777777" w:rsidR="004F7FAD" w:rsidRPr="00334B80" w:rsidRDefault="004F7FAD" w:rsidP="003B13DB">
            <w:pPr>
              <w:pStyle w:val="Tabletextnospace"/>
              <w:jc w:val="right"/>
              <w:rPr>
                <w:rFonts w:cs="Arial"/>
                <w:sz w:val="18"/>
              </w:rPr>
            </w:pPr>
            <w:r w:rsidRPr="00334B80">
              <w:rPr>
                <w:rFonts w:cs="Arial"/>
                <w:sz w:val="18"/>
              </w:rPr>
              <w:t>–</w:t>
            </w:r>
          </w:p>
        </w:tc>
        <w:tc>
          <w:tcPr>
            <w:tcW w:w="1701" w:type="dxa"/>
          </w:tcPr>
          <w:p w14:paraId="531B2F3D" w14:textId="77777777" w:rsidR="004F7FAD" w:rsidRPr="00334B80" w:rsidRDefault="004F7FAD" w:rsidP="003B13DB">
            <w:pPr>
              <w:pStyle w:val="Tabletextnospace"/>
              <w:jc w:val="right"/>
              <w:rPr>
                <w:rFonts w:cs="Arial"/>
                <w:sz w:val="18"/>
              </w:rPr>
            </w:pPr>
            <w:r w:rsidRPr="00334B80">
              <w:rPr>
                <w:rFonts w:cs="Arial"/>
                <w:sz w:val="18"/>
              </w:rPr>
              <w:t xml:space="preserve">6,234 </w:t>
            </w:r>
          </w:p>
        </w:tc>
        <w:tc>
          <w:tcPr>
            <w:tcW w:w="1192" w:type="dxa"/>
          </w:tcPr>
          <w:p w14:paraId="54F00E87" w14:textId="77777777" w:rsidR="004F7FAD" w:rsidRPr="00334B80" w:rsidRDefault="004F7FAD" w:rsidP="003B13DB">
            <w:pPr>
              <w:pStyle w:val="Tabletextnospace"/>
              <w:jc w:val="right"/>
              <w:rPr>
                <w:rFonts w:cs="Arial"/>
                <w:sz w:val="18"/>
              </w:rPr>
            </w:pPr>
            <w:r w:rsidRPr="00334B80">
              <w:rPr>
                <w:rFonts w:cs="Arial"/>
                <w:sz w:val="18"/>
              </w:rPr>
              <w:t xml:space="preserve">6,650 </w:t>
            </w:r>
          </w:p>
        </w:tc>
      </w:tr>
      <w:tr w:rsidR="004F7FAD" w:rsidRPr="00334B80" w14:paraId="0D1C25DD" w14:textId="77777777" w:rsidTr="00771263">
        <w:tc>
          <w:tcPr>
            <w:tcW w:w="4962" w:type="dxa"/>
          </w:tcPr>
          <w:p w14:paraId="3ACB3F7C" w14:textId="77777777" w:rsidR="004F7FAD" w:rsidRPr="00334B80" w:rsidRDefault="004F7FAD" w:rsidP="003B13DB">
            <w:pPr>
              <w:pStyle w:val="Tabletextnospace"/>
              <w:rPr>
                <w:rFonts w:cs="Arial"/>
                <w:sz w:val="18"/>
              </w:rPr>
            </w:pPr>
            <w:r w:rsidRPr="00334B80">
              <w:rPr>
                <w:rFonts w:cs="Arial"/>
                <w:sz w:val="18"/>
              </w:rPr>
              <w:t>Leasehold Improvements</w:t>
            </w:r>
          </w:p>
        </w:tc>
        <w:tc>
          <w:tcPr>
            <w:tcW w:w="1701" w:type="dxa"/>
          </w:tcPr>
          <w:p w14:paraId="224F39E9" w14:textId="77777777" w:rsidR="004F7FAD" w:rsidRPr="00334B80" w:rsidRDefault="004F7FAD" w:rsidP="003B13DB">
            <w:pPr>
              <w:pStyle w:val="Tabletextnospace"/>
              <w:jc w:val="right"/>
              <w:rPr>
                <w:rFonts w:cs="Arial"/>
                <w:sz w:val="18"/>
              </w:rPr>
            </w:pPr>
            <w:r w:rsidRPr="00334B80">
              <w:rPr>
                <w:rFonts w:cs="Arial"/>
                <w:sz w:val="18"/>
              </w:rPr>
              <w:t xml:space="preserve">14,145 </w:t>
            </w:r>
          </w:p>
        </w:tc>
        <w:tc>
          <w:tcPr>
            <w:tcW w:w="1701" w:type="dxa"/>
          </w:tcPr>
          <w:p w14:paraId="546D6C85" w14:textId="77777777" w:rsidR="004F7FAD" w:rsidRPr="00334B80" w:rsidRDefault="004F7FAD" w:rsidP="003B13DB">
            <w:pPr>
              <w:pStyle w:val="Tabletextnospace"/>
              <w:jc w:val="right"/>
              <w:rPr>
                <w:rFonts w:cs="Arial"/>
                <w:sz w:val="18"/>
              </w:rPr>
            </w:pPr>
            <w:r w:rsidRPr="00334B80">
              <w:rPr>
                <w:rFonts w:cs="Arial"/>
                <w:sz w:val="18"/>
              </w:rPr>
              <w:t xml:space="preserve">14,079 </w:t>
            </w:r>
          </w:p>
        </w:tc>
        <w:tc>
          <w:tcPr>
            <w:tcW w:w="1700" w:type="dxa"/>
          </w:tcPr>
          <w:p w14:paraId="04E91219" w14:textId="77777777" w:rsidR="004F7FAD" w:rsidRPr="00334B80" w:rsidRDefault="004F7FAD" w:rsidP="003B13DB">
            <w:pPr>
              <w:pStyle w:val="Tabletextnospace"/>
              <w:jc w:val="right"/>
              <w:rPr>
                <w:rFonts w:cs="Arial"/>
                <w:sz w:val="18"/>
              </w:rPr>
            </w:pPr>
            <w:r w:rsidRPr="00334B80">
              <w:rPr>
                <w:rFonts w:cs="Arial"/>
                <w:sz w:val="18"/>
              </w:rPr>
              <w:t xml:space="preserve">4,015 </w:t>
            </w:r>
          </w:p>
        </w:tc>
        <w:tc>
          <w:tcPr>
            <w:tcW w:w="1701" w:type="dxa"/>
          </w:tcPr>
          <w:p w14:paraId="7C67EC25" w14:textId="77777777" w:rsidR="004F7FAD" w:rsidRPr="00334B80" w:rsidRDefault="004F7FAD" w:rsidP="003B13DB">
            <w:pPr>
              <w:pStyle w:val="Tabletextnospace"/>
              <w:jc w:val="right"/>
              <w:rPr>
                <w:rFonts w:cs="Arial"/>
                <w:sz w:val="18"/>
              </w:rPr>
            </w:pPr>
            <w:r w:rsidRPr="00334B80">
              <w:rPr>
                <w:rFonts w:cs="Arial"/>
                <w:sz w:val="18"/>
              </w:rPr>
              <w:t xml:space="preserve">5,462 </w:t>
            </w:r>
          </w:p>
        </w:tc>
        <w:tc>
          <w:tcPr>
            <w:tcW w:w="1701" w:type="dxa"/>
          </w:tcPr>
          <w:p w14:paraId="39DB47F2" w14:textId="77777777" w:rsidR="004F7FAD" w:rsidRPr="00334B80" w:rsidRDefault="004F7FAD" w:rsidP="003B13DB">
            <w:pPr>
              <w:pStyle w:val="Tabletextnospace"/>
              <w:jc w:val="right"/>
              <w:rPr>
                <w:rFonts w:cs="Arial"/>
                <w:sz w:val="18"/>
              </w:rPr>
            </w:pPr>
            <w:r w:rsidRPr="00334B80">
              <w:rPr>
                <w:rFonts w:cs="Arial"/>
                <w:sz w:val="18"/>
              </w:rPr>
              <w:t xml:space="preserve">18,160 </w:t>
            </w:r>
          </w:p>
        </w:tc>
        <w:tc>
          <w:tcPr>
            <w:tcW w:w="1192" w:type="dxa"/>
          </w:tcPr>
          <w:p w14:paraId="2C63D62C" w14:textId="77777777" w:rsidR="004F7FAD" w:rsidRPr="00334B80" w:rsidRDefault="004F7FAD" w:rsidP="003B13DB">
            <w:pPr>
              <w:pStyle w:val="Tabletextnospace"/>
              <w:jc w:val="right"/>
              <w:rPr>
                <w:rFonts w:cs="Arial"/>
                <w:sz w:val="18"/>
              </w:rPr>
            </w:pPr>
            <w:r w:rsidRPr="00334B80">
              <w:rPr>
                <w:rFonts w:cs="Arial"/>
                <w:sz w:val="18"/>
              </w:rPr>
              <w:t xml:space="preserve">19,541 </w:t>
            </w:r>
          </w:p>
        </w:tc>
      </w:tr>
      <w:tr w:rsidR="004F7FAD" w:rsidRPr="00334B80" w14:paraId="00D75463" w14:textId="77777777" w:rsidTr="00771263">
        <w:tc>
          <w:tcPr>
            <w:tcW w:w="4962" w:type="dxa"/>
          </w:tcPr>
          <w:p w14:paraId="0BE53487" w14:textId="77777777" w:rsidR="004F7FAD" w:rsidRPr="00334B80" w:rsidRDefault="004F7FAD" w:rsidP="003B13DB">
            <w:pPr>
              <w:pStyle w:val="Tabletextnospace"/>
              <w:rPr>
                <w:rFonts w:cs="Arial"/>
                <w:sz w:val="18"/>
              </w:rPr>
            </w:pPr>
            <w:r w:rsidRPr="00334B80">
              <w:rPr>
                <w:rFonts w:cs="Arial"/>
                <w:sz w:val="18"/>
              </w:rPr>
              <w:t>Plant and equipment at fair value</w:t>
            </w:r>
          </w:p>
        </w:tc>
        <w:tc>
          <w:tcPr>
            <w:tcW w:w="1701" w:type="dxa"/>
          </w:tcPr>
          <w:p w14:paraId="731CDD15" w14:textId="77777777" w:rsidR="004F7FAD" w:rsidRPr="00334B80" w:rsidRDefault="004F7FAD" w:rsidP="003B13DB">
            <w:pPr>
              <w:pStyle w:val="Tabletextnospace"/>
              <w:jc w:val="right"/>
              <w:rPr>
                <w:rFonts w:cs="Arial"/>
                <w:sz w:val="18"/>
              </w:rPr>
            </w:pPr>
            <w:r w:rsidRPr="00334B80">
              <w:rPr>
                <w:rFonts w:cs="Arial"/>
                <w:sz w:val="18"/>
              </w:rPr>
              <w:t xml:space="preserve">942 </w:t>
            </w:r>
          </w:p>
        </w:tc>
        <w:tc>
          <w:tcPr>
            <w:tcW w:w="1701" w:type="dxa"/>
          </w:tcPr>
          <w:p w14:paraId="355A57C1" w14:textId="77777777" w:rsidR="004F7FAD" w:rsidRPr="00334B80" w:rsidRDefault="004F7FAD" w:rsidP="003B13DB">
            <w:pPr>
              <w:pStyle w:val="Tabletextnospace"/>
              <w:jc w:val="right"/>
              <w:rPr>
                <w:rFonts w:cs="Arial"/>
                <w:sz w:val="18"/>
              </w:rPr>
            </w:pPr>
            <w:r w:rsidRPr="00334B80">
              <w:rPr>
                <w:rFonts w:cs="Arial"/>
                <w:sz w:val="18"/>
              </w:rPr>
              <w:t xml:space="preserve">655 </w:t>
            </w:r>
          </w:p>
        </w:tc>
        <w:tc>
          <w:tcPr>
            <w:tcW w:w="1700" w:type="dxa"/>
          </w:tcPr>
          <w:p w14:paraId="65E55AF5" w14:textId="77777777" w:rsidR="004F7FAD" w:rsidRPr="00334B80" w:rsidRDefault="004F7FAD" w:rsidP="003B13DB">
            <w:pPr>
              <w:pStyle w:val="Tabletextnospace"/>
              <w:jc w:val="right"/>
              <w:rPr>
                <w:rFonts w:cs="Arial"/>
                <w:sz w:val="18"/>
              </w:rPr>
            </w:pPr>
            <w:r w:rsidRPr="00334B80">
              <w:rPr>
                <w:rFonts w:cs="Arial"/>
                <w:sz w:val="18"/>
              </w:rPr>
              <w:t xml:space="preserve">27,894 </w:t>
            </w:r>
          </w:p>
        </w:tc>
        <w:tc>
          <w:tcPr>
            <w:tcW w:w="1701" w:type="dxa"/>
          </w:tcPr>
          <w:p w14:paraId="2ADF4CA9" w14:textId="77777777" w:rsidR="004F7FAD" w:rsidRPr="00334B80" w:rsidRDefault="004F7FAD" w:rsidP="003B13DB">
            <w:pPr>
              <w:pStyle w:val="Tabletextnospace"/>
              <w:jc w:val="right"/>
              <w:rPr>
                <w:rFonts w:cs="Arial"/>
                <w:sz w:val="18"/>
              </w:rPr>
            </w:pPr>
            <w:r w:rsidRPr="00334B80">
              <w:rPr>
                <w:rFonts w:cs="Arial"/>
                <w:sz w:val="18"/>
              </w:rPr>
              <w:t xml:space="preserve">29,415 </w:t>
            </w:r>
          </w:p>
        </w:tc>
        <w:tc>
          <w:tcPr>
            <w:tcW w:w="1701" w:type="dxa"/>
          </w:tcPr>
          <w:p w14:paraId="538CB933" w14:textId="77777777" w:rsidR="004F7FAD" w:rsidRPr="00334B80" w:rsidRDefault="004F7FAD" w:rsidP="003B13DB">
            <w:pPr>
              <w:pStyle w:val="Tabletextnospace"/>
              <w:jc w:val="right"/>
              <w:rPr>
                <w:rFonts w:cs="Arial"/>
                <w:sz w:val="18"/>
              </w:rPr>
            </w:pPr>
            <w:r w:rsidRPr="00334B80">
              <w:rPr>
                <w:rFonts w:cs="Arial"/>
                <w:sz w:val="18"/>
              </w:rPr>
              <w:t xml:space="preserve">28,836 </w:t>
            </w:r>
          </w:p>
        </w:tc>
        <w:tc>
          <w:tcPr>
            <w:tcW w:w="1192" w:type="dxa"/>
          </w:tcPr>
          <w:p w14:paraId="58A9B025" w14:textId="77777777" w:rsidR="004F7FAD" w:rsidRPr="00334B80" w:rsidRDefault="004F7FAD" w:rsidP="003B13DB">
            <w:pPr>
              <w:pStyle w:val="Tabletextnospace"/>
              <w:jc w:val="right"/>
              <w:rPr>
                <w:rFonts w:cs="Arial"/>
                <w:sz w:val="18"/>
              </w:rPr>
            </w:pPr>
            <w:r w:rsidRPr="00334B80">
              <w:rPr>
                <w:rFonts w:cs="Arial"/>
                <w:sz w:val="18"/>
              </w:rPr>
              <w:t xml:space="preserve">30,070 </w:t>
            </w:r>
          </w:p>
        </w:tc>
      </w:tr>
      <w:tr w:rsidR="004F7FAD" w:rsidRPr="00334B80" w14:paraId="24375DD2" w14:textId="77777777" w:rsidTr="00771263">
        <w:tc>
          <w:tcPr>
            <w:tcW w:w="4962" w:type="dxa"/>
          </w:tcPr>
          <w:p w14:paraId="5FCCFE61" w14:textId="77777777" w:rsidR="004F7FAD" w:rsidRPr="00334B80" w:rsidRDefault="004F7FAD" w:rsidP="003B13DB">
            <w:pPr>
              <w:pStyle w:val="Tabletextnospace"/>
              <w:rPr>
                <w:rFonts w:cs="Arial"/>
                <w:sz w:val="18"/>
              </w:rPr>
            </w:pPr>
            <w:r w:rsidRPr="00334B80">
              <w:rPr>
                <w:rFonts w:cs="Arial"/>
                <w:sz w:val="18"/>
              </w:rPr>
              <w:t>Motor vehicles at fair value</w:t>
            </w:r>
          </w:p>
        </w:tc>
        <w:tc>
          <w:tcPr>
            <w:tcW w:w="1701" w:type="dxa"/>
          </w:tcPr>
          <w:p w14:paraId="5647B3B8" w14:textId="77777777" w:rsidR="004F7FAD" w:rsidRPr="00334B80" w:rsidRDefault="004F7FAD" w:rsidP="003B13DB">
            <w:pPr>
              <w:pStyle w:val="Tabletextnospace"/>
              <w:jc w:val="right"/>
              <w:rPr>
                <w:rFonts w:cs="Arial"/>
                <w:sz w:val="18"/>
              </w:rPr>
            </w:pPr>
            <w:r w:rsidRPr="00334B80">
              <w:rPr>
                <w:rFonts w:cs="Arial"/>
                <w:sz w:val="18"/>
              </w:rPr>
              <w:t xml:space="preserve">13,728 </w:t>
            </w:r>
          </w:p>
        </w:tc>
        <w:tc>
          <w:tcPr>
            <w:tcW w:w="1701" w:type="dxa"/>
          </w:tcPr>
          <w:p w14:paraId="17C66F0A" w14:textId="77777777" w:rsidR="004F7FAD" w:rsidRPr="00334B80" w:rsidRDefault="004F7FAD" w:rsidP="003B13DB">
            <w:pPr>
              <w:pStyle w:val="Tabletextnospace"/>
              <w:jc w:val="right"/>
              <w:rPr>
                <w:rFonts w:cs="Arial"/>
                <w:sz w:val="18"/>
              </w:rPr>
            </w:pPr>
            <w:r w:rsidRPr="00334B80">
              <w:rPr>
                <w:rFonts w:cs="Arial"/>
                <w:sz w:val="18"/>
              </w:rPr>
              <w:t xml:space="preserve">13,256 </w:t>
            </w:r>
          </w:p>
        </w:tc>
        <w:tc>
          <w:tcPr>
            <w:tcW w:w="1700" w:type="dxa"/>
          </w:tcPr>
          <w:p w14:paraId="329E9A44" w14:textId="77777777" w:rsidR="004F7FAD" w:rsidRPr="00334B80" w:rsidRDefault="004F7FAD" w:rsidP="003B13DB">
            <w:pPr>
              <w:pStyle w:val="Tabletextnospace"/>
              <w:jc w:val="right"/>
              <w:rPr>
                <w:rFonts w:cs="Arial"/>
                <w:sz w:val="18"/>
              </w:rPr>
            </w:pPr>
            <w:r w:rsidRPr="00334B80">
              <w:rPr>
                <w:rFonts w:cs="Arial"/>
                <w:sz w:val="18"/>
              </w:rPr>
              <w:t>–</w:t>
            </w:r>
          </w:p>
        </w:tc>
        <w:tc>
          <w:tcPr>
            <w:tcW w:w="1701" w:type="dxa"/>
          </w:tcPr>
          <w:p w14:paraId="0990EF0F" w14:textId="77777777" w:rsidR="004F7FAD" w:rsidRPr="00334B80" w:rsidRDefault="004F7FAD" w:rsidP="003B13DB">
            <w:pPr>
              <w:pStyle w:val="Tabletextnospace"/>
              <w:jc w:val="right"/>
              <w:rPr>
                <w:rFonts w:cs="Arial"/>
                <w:sz w:val="18"/>
              </w:rPr>
            </w:pPr>
            <w:r w:rsidRPr="00334B80">
              <w:rPr>
                <w:rFonts w:cs="Arial"/>
                <w:sz w:val="18"/>
              </w:rPr>
              <w:t>–</w:t>
            </w:r>
          </w:p>
        </w:tc>
        <w:tc>
          <w:tcPr>
            <w:tcW w:w="1701" w:type="dxa"/>
          </w:tcPr>
          <w:p w14:paraId="182FC973" w14:textId="77777777" w:rsidR="004F7FAD" w:rsidRPr="00334B80" w:rsidRDefault="004F7FAD" w:rsidP="003B13DB">
            <w:pPr>
              <w:pStyle w:val="Tabletextnospace"/>
              <w:jc w:val="right"/>
              <w:rPr>
                <w:rFonts w:cs="Arial"/>
                <w:sz w:val="18"/>
              </w:rPr>
            </w:pPr>
            <w:r w:rsidRPr="00334B80">
              <w:rPr>
                <w:rFonts w:cs="Arial"/>
                <w:sz w:val="18"/>
              </w:rPr>
              <w:t xml:space="preserve">13,728 </w:t>
            </w:r>
          </w:p>
        </w:tc>
        <w:tc>
          <w:tcPr>
            <w:tcW w:w="1192" w:type="dxa"/>
          </w:tcPr>
          <w:p w14:paraId="7C5000B0" w14:textId="77777777" w:rsidR="004F7FAD" w:rsidRPr="00334B80" w:rsidRDefault="004F7FAD" w:rsidP="003B13DB">
            <w:pPr>
              <w:pStyle w:val="Tabletextnospace"/>
              <w:jc w:val="right"/>
              <w:rPr>
                <w:rFonts w:cs="Arial"/>
                <w:sz w:val="18"/>
              </w:rPr>
            </w:pPr>
            <w:r w:rsidRPr="00334B80">
              <w:rPr>
                <w:rFonts w:cs="Arial"/>
                <w:sz w:val="18"/>
              </w:rPr>
              <w:t xml:space="preserve">13,256 </w:t>
            </w:r>
          </w:p>
        </w:tc>
      </w:tr>
      <w:tr w:rsidR="004F7FAD" w:rsidRPr="00334B80" w14:paraId="540D4D38" w14:textId="77777777" w:rsidTr="00771263">
        <w:tc>
          <w:tcPr>
            <w:tcW w:w="4962" w:type="dxa"/>
          </w:tcPr>
          <w:p w14:paraId="7B16FAC1" w14:textId="77777777" w:rsidR="004F7FAD" w:rsidRPr="00334B80" w:rsidRDefault="004F7FAD" w:rsidP="003B13DB">
            <w:pPr>
              <w:pStyle w:val="Tabletextnospace"/>
              <w:rPr>
                <w:rFonts w:cs="Arial"/>
                <w:sz w:val="18"/>
              </w:rPr>
            </w:pPr>
            <w:r w:rsidRPr="00334B80">
              <w:rPr>
                <w:rFonts w:cs="Arial"/>
                <w:sz w:val="18"/>
              </w:rPr>
              <w:t>Assets under construction at cost</w:t>
            </w:r>
          </w:p>
        </w:tc>
        <w:tc>
          <w:tcPr>
            <w:tcW w:w="1701" w:type="dxa"/>
          </w:tcPr>
          <w:p w14:paraId="3B9ECA88" w14:textId="77777777" w:rsidR="004F7FAD" w:rsidRPr="00334B80" w:rsidRDefault="004F7FAD" w:rsidP="003B13DB">
            <w:pPr>
              <w:pStyle w:val="Tabletextnospace"/>
              <w:jc w:val="right"/>
              <w:rPr>
                <w:rFonts w:cs="Arial"/>
                <w:sz w:val="18"/>
              </w:rPr>
            </w:pPr>
            <w:r w:rsidRPr="00334B80">
              <w:rPr>
                <w:rFonts w:cs="Arial"/>
                <w:sz w:val="18"/>
              </w:rPr>
              <w:t xml:space="preserve">5,501 </w:t>
            </w:r>
          </w:p>
        </w:tc>
        <w:tc>
          <w:tcPr>
            <w:tcW w:w="1701" w:type="dxa"/>
          </w:tcPr>
          <w:p w14:paraId="55CC862B" w14:textId="77777777" w:rsidR="004F7FAD" w:rsidRPr="00334B80" w:rsidRDefault="004F7FAD" w:rsidP="003B13DB">
            <w:pPr>
              <w:pStyle w:val="Tabletextnospace"/>
              <w:jc w:val="right"/>
              <w:rPr>
                <w:rFonts w:cs="Arial"/>
                <w:sz w:val="18"/>
              </w:rPr>
            </w:pPr>
            <w:r w:rsidRPr="00334B80">
              <w:rPr>
                <w:rFonts w:cs="Arial"/>
                <w:sz w:val="18"/>
              </w:rPr>
              <w:t xml:space="preserve">10,997 </w:t>
            </w:r>
          </w:p>
        </w:tc>
        <w:tc>
          <w:tcPr>
            <w:tcW w:w="1700" w:type="dxa"/>
          </w:tcPr>
          <w:p w14:paraId="2243F365" w14:textId="77777777" w:rsidR="004F7FAD" w:rsidRPr="00334B80" w:rsidRDefault="004F7FAD" w:rsidP="003B13DB">
            <w:pPr>
              <w:pStyle w:val="Tabletextnospace"/>
              <w:jc w:val="right"/>
              <w:rPr>
                <w:rFonts w:cs="Arial"/>
                <w:sz w:val="18"/>
              </w:rPr>
            </w:pPr>
            <w:r w:rsidRPr="00334B80">
              <w:rPr>
                <w:rFonts w:cs="Arial"/>
                <w:sz w:val="18"/>
              </w:rPr>
              <w:t xml:space="preserve">46,505 </w:t>
            </w:r>
          </w:p>
        </w:tc>
        <w:tc>
          <w:tcPr>
            <w:tcW w:w="1701" w:type="dxa"/>
          </w:tcPr>
          <w:p w14:paraId="23DD2004" w14:textId="77777777" w:rsidR="004F7FAD" w:rsidRPr="00334B80" w:rsidRDefault="004F7FAD" w:rsidP="003B13DB">
            <w:pPr>
              <w:pStyle w:val="Tabletextnospace"/>
              <w:jc w:val="right"/>
              <w:rPr>
                <w:rFonts w:cs="Arial"/>
                <w:sz w:val="18"/>
              </w:rPr>
            </w:pPr>
            <w:r w:rsidRPr="00334B80">
              <w:rPr>
                <w:rFonts w:cs="Arial"/>
                <w:sz w:val="18"/>
              </w:rPr>
              <w:t xml:space="preserve">28,422 </w:t>
            </w:r>
          </w:p>
        </w:tc>
        <w:tc>
          <w:tcPr>
            <w:tcW w:w="1701" w:type="dxa"/>
          </w:tcPr>
          <w:p w14:paraId="75220760" w14:textId="77777777" w:rsidR="004F7FAD" w:rsidRPr="00334B80" w:rsidRDefault="004F7FAD" w:rsidP="003B13DB">
            <w:pPr>
              <w:pStyle w:val="Tabletextnospace"/>
              <w:jc w:val="right"/>
              <w:rPr>
                <w:rFonts w:cs="Arial"/>
                <w:sz w:val="18"/>
              </w:rPr>
            </w:pPr>
            <w:r w:rsidRPr="00334B80">
              <w:rPr>
                <w:rFonts w:cs="Arial"/>
                <w:sz w:val="18"/>
              </w:rPr>
              <w:t xml:space="preserve">52,006 </w:t>
            </w:r>
          </w:p>
        </w:tc>
        <w:tc>
          <w:tcPr>
            <w:tcW w:w="1192" w:type="dxa"/>
          </w:tcPr>
          <w:p w14:paraId="3581EA7B" w14:textId="77777777" w:rsidR="004F7FAD" w:rsidRPr="00334B80" w:rsidRDefault="004F7FAD" w:rsidP="003B13DB">
            <w:pPr>
              <w:pStyle w:val="Tabletextnospace"/>
              <w:jc w:val="right"/>
              <w:rPr>
                <w:rFonts w:cs="Arial"/>
                <w:sz w:val="18"/>
              </w:rPr>
            </w:pPr>
            <w:r w:rsidRPr="00334B80">
              <w:rPr>
                <w:rFonts w:cs="Arial"/>
                <w:sz w:val="18"/>
              </w:rPr>
              <w:t xml:space="preserve">39,419 </w:t>
            </w:r>
          </w:p>
        </w:tc>
      </w:tr>
      <w:tr w:rsidR="004F7FAD" w:rsidRPr="00334B80" w14:paraId="10EE036C" w14:textId="77777777" w:rsidTr="00771263">
        <w:tc>
          <w:tcPr>
            <w:tcW w:w="4962" w:type="dxa"/>
          </w:tcPr>
          <w:p w14:paraId="1D5843B3" w14:textId="77777777" w:rsidR="004F7FAD" w:rsidRPr="00334B80" w:rsidRDefault="004F7FAD" w:rsidP="003B13DB">
            <w:pPr>
              <w:pStyle w:val="Tabletextnospace"/>
              <w:rPr>
                <w:rFonts w:cs="Arial"/>
                <w:sz w:val="18"/>
              </w:rPr>
            </w:pPr>
            <w:r w:rsidRPr="00334B80">
              <w:rPr>
                <w:rFonts w:cs="Arial"/>
                <w:sz w:val="18"/>
              </w:rPr>
              <w:t>Cultural assets at fair value</w:t>
            </w:r>
          </w:p>
        </w:tc>
        <w:tc>
          <w:tcPr>
            <w:tcW w:w="1701" w:type="dxa"/>
          </w:tcPr>
          <w:p w14:paraId="5E29E226" w14:textId="77777777" w:rsidR="004F7FAD" w:rsidRPr="00334B80" w:rsidRDefault="004F7FAD" w:rsidP="003B13DB">
            <w:pPr>
              <w:pStyle w:val="Tabletextnospace"/>
              <w:jc w:val="right"/>
              <w:rPr>
                <w:rFonts w:cs="Arial"/>
                <w:sz w:val="18"/>
              </w:rPr>
            </w:pPr>
            <w:r w:rsidRPr="00334B80">
              <w:rPr>
                <w:rFonts w:cs="Arial"/>
                <w:sz w:val="18"/>
              </w:rPr>
              <w:t>–</w:t>
            </w:r>
          </w:p>
        </w:tc>
        <w:tc>
          <w:tcPr>
            <w:tcW w:w="1701" w:type="dxa"/>
          </w:tcPr>
          <w:p w14:paraId="07D5A785" w14:textId="77777777" w:rsidR="004F7FAD" w:rsidRPr="00334B80" w:rsidRDefault="004F7FAD" w:rsidP="003B13DB">
            <w:pPr>
              <w:pStyle w:val="Tabletextnospace"/>
              <w:jc w:val="right"/>
              <w:rPr>
                <w:rFonts w:cs="Arial"/>
                <w:sz w:val="18"/>
              </w:rPr>
            </w:pPr>
            <w:r w:rsidRPr="00334B80">
              <w:rPr>
                <w:rFonts w:cs="Arial"/>
                <w:sz w:val="18"/>
              </w:rPr>
              <w:t>–</w:t>
            </w:r>
          </w:p>
        </w:tc>
        <w:tc>
          <w:tcPr>
            <w:tcW w:w="1700" w:type="dxa"/>
          </w:tcPr>
          <w:p w14:paraId="2A885962" w14:textId="77777777" w:rsidR="004F7FAD" w:rsidRPr="00334B80" w:rsidRDefault="004F7FAD" w:rsidP="003B13DB">
            <w:pPr>
              <w:pStyle w:val="Tabletextnospace"/>
              <w:jc w:val="right"/>
              <w:rPr>
                <w:rFonts w:cs="Arial"/>
                <w:sz w:val="18"/>
              </w:rPr>
            </w:pPr>
            <w:r w:rsidRPr="00334B80">
              <w:rPr>
                <w:rFonts w:cs="Arial"/>
                <w:sz w:val="18"/>
              </w:rPr>
              <w:t xml:space="preserve">16,155 </w:t>
            </w:r>
          </w:p>
        </w:tc>
        <w:tc>
          <w:tcPr>
            <w:tcW w:w="1701" w:type="dxa"/>
          </w:tcPr>
          <w:p w14:paraId="4BD9C3B1" w14:textId="77777777" w:rsidR="004F7FAD" w:rsidRPr="00334B80" w:rsidRDefault="004F7FAD" w:rsidP="003B13DB">
            <w:pPr>
              <w:pStyle w:val="Tabletextnospace"/>
              <w:jc w:val="right"/>
              <w:rPr>
                <w:rFonts w:cs="Arial"/>
                <w:sz w:val="18"/>
              </w:rPr>
            </w:pPr>
            <w:r w:rsidRPr="00334B80">
              <w:rPr>
                <w:rFonts w:cs="Arial"/>
                <w:sz w:val="18"/>
              </w:rPr>
              <w:t xml:space="preserve">17,011 </w:t>
            </w:r>
          </w:p>
        </w:tc>
        <w:tc>
          <w:tcPr>
            <w:tcW w:w="1701" w:type="dxa"/>
          </w:tcPr>
          <w:p w14:paraId="7C3534E3" w14:textId="77777777" w:rsidR="004F7FAD" w:rsidRPr="00334B80" w:rsidRDefault="004F7FAD" w:rsidP="003B13DB">
            <w:pPr>
              <w:pStyle w:val="Tabletextnospace"/>
              <w:jc w:val="right"/>
              <w:rPr>
                <w:rFonts w:cs="Arial"/>
                <w:sz w:val="18"/>
              </w:rPr>
            </w:pPr>
            <w:r w:rsidRPr="00334B80">
              <w:rPr>
                <w:rFonts w:cs="Arial"/>
                <w:sz w:val="18"/>
              </w:rPr>
              <w:t xml:space="preserve">16,155 </w:t>
            </w:r>
          </w:p>
        </w:tc>
        <w:tc>
          <w:tcPr>
            <w:tcW w:w="1192" w:type="dxa"/>
          </w:tcPr>
          <w:p w14:paraId="203AF5A2" w14:textId="77777777" w:rsidR="004F7FAD" w:rsidRPr="00334B80" w:rsidRDefault="004F7FAD" w:rsidP="003B13DB">
            <w:pPr>
              <w:pStyle w:val="Tabletextnospace"/>
              <w:jc w:val="right"/>
              <w:rPr>
                <w:rFonts w:cs="Arial"/>
                <w:sz w:val="18"/>
              </w:rPr>
            </w:pPr>
            <w:r w:rsidRPr="00334B80">
              <w:rPr>
                <w:rFonts w:cs="Arial"/>
                <w:sz w:val="18"/>
              </w:rPr>
              <w:t xml:space="preserve">17,011 </w:t>
            </w:r>
          </w:p>
        </w:tc>
      </w:tr>
      <w:tr w:rsidR="004F7FAD" w:rsidRPr="00334B80" w14:paraId="248EFDFE" w14:textId="77777777" w:rsidTr="00771263">
        <w:tc>
          <w:tcPr>
            <w:tcW w:w="4962" w:type="dxa"/>
          </w:tcPr>
          <w:p w14:paraId="16060939" w14:textId="77777777" w:rsidR="004F7FAD" w:rsidRPr="00334B80" w:rsidRDefault="004F7FAD" w:rsidP="003B13DB">
            <w:pPr>
              <w:pStyle w:val="Tabletextnospace"/>
              <w:rPr>
                <w:rFonts w:cs="Arial"/>
                <w:b/>
                <w:bCs/>
                <w:sz w:val="18"/>
              </w:rPr>
            </w:pPr>
            <w:r w:rsidRPr="00334B80">
              <w:rPr>
                <w:rFonts w:cs="Arial"/>
                <w:b/>
                <w:bCs/>
                <w:sz w:val="18"/>
              </w:rPr>
              <w:t>Net carrying amount</w:t>
            </w:r>
          </w:p>
        </w:tc>
        <w:tc>
          <w:tcPr>
            <w:tcW w:w="1701" w:type="dxa"/>
          </w:tcPr>
          <w:p w14:paraId="009C9206" w14:textId="77777777" w:rsidR="004F7FAD" w:rsidRPr="00334B80" w:rsidRDefault="004F7FAD" w:rsidP="003B13DB">
            <w:pPr>
              <w:pStyle w:val="Tabletextnospace"/>
              <w:jc w:val="right"/>
              <w:rPr>
                <w:rFonts w:cs="Arial"/>
                <w:b/>
                <w:bCs/>
                <w:sz w:val="18"/>
              </w:rPr>
            </w:pPr>
            <w:r w:rsidRPr="00334B80">
              <w:rPr>
                <w:rFonts w:cs="Arial"/>
                <w:b/>
                <w:bCs/>
                <w:sz w:val="18"/>
              </w:rPr>
              <w:t xml:space="preserve">155,604 </w:t>
            </w:r>
          </w:p>
        </w:tc>
        <w:tc>
          <w:tcPr>
            <w:tcW w:w="1701" w:type="dxa"/>
          </w:tcPr>
          <w:p w14:paraId="119A9A25" w14:textId="77777777" w:rsidR="004F7FAD" w:rsidRPr="00334B80" w:rsidRDefault="004F7FAD" w:rsidP="003B13DB">
            <w:pPr>
              <w:pStyle w:val="Tabletextnospace"/>
              <w:jc w:val="right"/>
              <w:rPr>
                <w:rFonts w:cs="Arial"/>
                <w:b/>
                <w:bCs/>
                <w:sz w:val="18"/>
              </w:rPr>
            </w:pPr>
            <w:r w:rsidRPr="00334B80">
              <w:rPr>
                <w:rFonts w:cs="Arial"/>
                <w:b/>
                <w:bCs/>
                <w:sz w:val="18"/>
              </w:rPr>
              <w:t xml:space="preserve">162,312 </w:t>
            </w:r>
          </w:p>
        </w:tc>
        <w:tc>
          <w:tcPr>
            <w:tcW w:w="1700" w:type="dxa"/>
          </w:tcPr>
          <w:p w14:paraId="73182620" w14:textId="77777777" w:rsidR="004F7FAD" w:rsidRPr="00334B80" w:rsidRDefault="004F7FAD" w:rsidP="003B13DB">
            <w:pPr>
              <w:pStyle w:val="Tabletextnospace"/>
              <w:jc w:val="right"/>
              <w:rPr>
                <w:rFonts w:cs="Arial"/>
                <w:b/>
                <w:bCs/>
                <w:sz w:val="18"/>
              </w:rPr>
            </w:pPr>
            <w:r w:rsidRPr="00334B80">
              <w:rPr>
                <w:rFonts w:cs="Arial"/>
                <w:b/>
                <w:bCs/>
                <w:sz w:val="18"/>
              </w:rPr>
              <w:t xml:space="preserve">1,054,839 </w:t>
            </w:r>
          </w:p>
        </w:tc>
        <w:tc>
          <w:tcPr>
            <w:tcW w:w="1701" w:type="dxa"/>
          </w:tcPr>
          <w:p w14:paraId="007B972C" w14:textId="77777777" w:rsidR="004F7FAD" w:rsidRPr="00334B80" w:rsidRDefault="004F7FAD" w:rsidP="003B13DB">
            <w:pPr>
              <w:pStyle w:val="Tabletextnospace"/>
              <w:jc w:val="right"/>
              <w:rPr>
                <w:rFonts w:cs="Arial"/>
                <w:b/>
                <w:bCs/>
                <w:sz w:val="18"/>
              </w:rPr>
            </w:pPr>
            <w:r w:rsidRPr="00334B80">
              <w:rPr>
                <w:rFonts w:cs="Arial"/>
                <w:b/>
                <w:bCs/>
                <w:sz w:val="18"/>
              </w:rPr>
              <w:t xml:space="preserve">1,042,169 </w:t>
            </w:r>
          </w:p>
        </w:tc>
        <w:tc>
          <w:tcPr>
            <w:tcW w:w="1701" w:type="dxa"/>
          </w:tcPr>
          <w:p w14:paraId="20632051" w14:textId="77777777" w:rsidR="004F7FAD" w:rsidRPr="00334B80" w:rsidRDefault="004F7FAD" w:rsidP="003B13DB">
            <w:pPr>
              <w:pStyle w:val="Tabletextnospace"/>
              <w:jc w:val="right"/>
              <w:rPr>
                <w:rFonts w:cs="Arial"/>
                <w:b/>
                <w:bCs/>
                <w:sz w:val="18"/>
              </w:rPr>
            </w:pPr>
            <w:r w:rsidRPr="00334B80">
              <w:rPr>
                <w:rFonts w:cs="Arial"/>
                <w:b/>
                <w:bCs/>
                <w:sz w:val="18"/>
              </w:rPr>
              <w:t xml:space="preserve">1,210,443 </w:t>
            </w:r>
          </w:p>
        </w:tc>
        <w:tc>
          <w:tcPr>
            <w:tcW w:w="1192" w:type="dxa"/>
          </w:tcPr>
          <w:p w14:paraId="15DB9926" w14:textId="77777777" w:rsidR="004F7FAD" w:rsidRPr="00334B80" w:rsidRDefault="004F7FAD" w:rsidP="003B13DB">
            <w:pPr>
              <w:pStyle w:val="Tabletextnospace"/>
              <w:jc w:val="right"/>
              <w:rPr>
                <w:rFonts w:cs="Arial"/>
                <w:b/>
                <w:bCs/>
                <w:sz w:val="18"/>
              </w:rPr>
            </w:pPr>
            <w:r w:rsidRPr="00334B80">
              <w:rPr>
                <w:rFonts w:cs="Arial"/>
                <w:b/>
                <w:bCs/>
                <w:sz w:val="18"/>
              </w:rPr>
              <w:t xml:space="preserve">1,204,481 </w:t>
            </w:r>
          </w:p>
        </w:tc>
      </w:tr>
    </w:tbl>
    <w:p w14:paraId="1CB2B76E" w14:textId="77777777" w:rsidR="004F7FAD" w:rsidRDefault="004F7FAD" w:rsidP="004F7FAD">
      <w:pPr>
        <w:pStyle w:val="Body"/>
      </w:pPr>
    </w:p>
    <w:p w14:paraId="74DB403E" w14:textId="77777777" w:rsidR="004F7FAD" w:rsidRDefault="004F7FAD" w:rsidP="004F7FAD">
      <w:pPr>
        <w:pStyle w:val="Heading4"/>
        <w:spacing w:before="0"/>
      </w:pPr>
      <w:r>
        <w:br w:type="page"/>
      </w:r>
      <w:r>
        <w:lastRenderedPageBreak/>
        <w:t>5.1.3</w:t>
      </w:r>
      <w:r>
        <w:t> </w:t>
      </w:r>
      <w:r>
        <w:t xml:space="preserve">Reconciliation of movements in carrying amount </w:t>
      </w:r>
    </w:p>
    <w:tbl>
      <w:tblPr>
        <w:tblStyle w:val="TableGrid"/>
        <w:tblW w:w="14799" w:type="dxa"/>
        <w:tblLayout w:type="fixed"/>
        <w:tblLook w:val="0020" w:firstRow="1" w:lastRow="0" w:firstColumn="0" w:lastColumn="0" w:noHBand="0" w:noVBand="0"/>
      </w:tblPr>
      <w:tblGrid>
        <w:gridCol w:w="4452"/>
        <w:gridCol w:w="1034"/>
        <w:gridCol w:w="1035"/>
        <w:gridCol w:w="1035"/>
        <w:gridCol w:w="1034"/>
        <w:gridCol w:w="1035"/>
        <w:gridCol w:w="1035"/>
        <w:gridCol w:w="1034"/>
        <w:gridCol w:w="1035"/>
        <w:gridCol w:w="1035"/>
        <w:gridCol w:w="1035"/>
      </w:tblGrid>
      <w:tr w:rsidR="004F7FAD" w:rsidRPr="00334B80" w14:paraId="1F97D1B2" w14:textId="77777777" w:rsidTr="00771263">
        <w:trPr>
          <w:tblHeader/>
        </w:trPr>
        <w:tc>
          <w:tcPr>
            <w:tcW w:w="4452" w:type="dxa"/>
          </w:tcPr>
          <w:p w14:paraId="1A3C7992" w14:textId="77777777" w:rsidR="004F7FAD" w:rsidRPr="00334B80" w:rsidRDefault="004F7FAD" w:rsidP="003B13DB">
            <w:pPr>
              <w:pStyle w:val="TableColumnheading"/>
              <w:spacing w:before="20" w:after="20"/>
              <w:rPr>
                <w:sz w:val="18"/>
                <w:szCs w:val="18"/>
              </w:rPr>
            </w:pPr>
          </w:p>
        </w:tc>
        <w:tc>
          <w:tcPr>
            <w:tcW w:w="10347" w:type="dxa"/>
            <w:gridSpan w:val="10"/>
          </w:tcPr>
          <w:p w14:paraId="1D109103" w14:textId="77777777" w:rsidR="004F7FAD" w:rsidRPr="00334B80" w:rsidRDefault="004F7FAD" w:rsidP="003B13DB">
            <w:pPr>
              <w:pStyle w:val="TableColumnheading"/>
              <w:spacing w:before="20" w:after="20"/>
              <w:jc w:val="center"/>
              <w:rPr>
                <w:sz w:val="18"/>
                <w:szCs w:val="18"/>
              </w:rPr>
            </w:pPr>
            <w:r w:rsidRPr="00334B80">
              <w:rPr>
                <w:sz w:val="18"/>
                <w:szCs w:val="18"/>
              </w:rPr>
              <w:t>($ thousand)</w:t>
            </w:r>
          </w:p>
        </w:tc>
      </w:tr>
      <w:tr w:rsidR="004F7FAD" w:rsidRPr="00334B80" w14:paraId="55333801" w14:textId="77777777" w:rsidTr="00771263">
        <w:trPr>
          <w:tblHeader/>
        </w:trPr>
        <w:tc>
          <w:tcPr>
            <w:tcW w:w="4452" w:type="dxa"/>
          </w:tcPr>
          <w:p w14:paraId="1E545695" w14:textId="77777777" w:rsidR="004F7FAD" w:rsidRPr="00334B80" w:rsidRDefault="004F7FAD" w:rsidP="003B13DB">
            <w:pPr>
              <w:pStyle w:val="TableColumnheading"/>
              <w:spacing w:before="20" w:after="20"/>
              <w:rPr>
                <w:sz w:val="18"/>
                <w:szCs w:val="18"/>
              </w:rPr>
            </w:pPr>
          </w:p>
        </w:tc>
        <w:tc>
          <w:tcPr>
            <w:tcW w:w="2069" w:type="dxa"/>
            <w:gridSpan w:val="2"/>
          </w:tcPr>
          <w:p w14:paraId="248A5F75" w14:textId="77777777" w:rsidR="004F7FAD" w:rsidRPr="00334B80" w:rsidRDefault="004F7FAD" w:rsidP="003B13DB">
            <w:pPr>
              <w:pStyle w:val="TableColumnheading"/>
              <w:spacing w:before="20" w:after="20"/>
              <w:jc w:val="right"/>
              <w:rPr>
                <w:sz w:val="18"/>
                <w:szCs w:val="18"/>
              </w:rPr>
            </w:pPr>
            <w:r w:rsidRPr="00334B80">
              <w:rPr>
                <w:sz w:val="18"/>
                <w:szCs w:val="18"/>
              </w:rPr>
              <w:t>Land at fair value</w:t>
            </w:r>
          </w:p>
        </w:tc>
        <w:tc>
          <w:tcPr>
            <w:tcW w:w="2069" w:type="dxa"/>
            <w:gridSpan w:val="2"/>
          </w:tcPr>
          <w:p w14:paraId="6B7CD05C" w14:textId="77777777" w:rsidR="004F7FAD" w:rsidRPr="00334B80" w:rsidRDefault="004F7FAD" w:rsidP="003B13DB">
            <w:pPr>
              <w:pStyle w:val="TableColumnheading"/>
              <w:spacing w:before="20" w:after="20"/>
              <w:jc w:val="right"/>
              <w:rPr>
                <w:sz w:val="18"/>
                <w:szCs w:val="18"/>
              </w:rPr>
            </w:pPr>
            <w:r w:rsidRPr="00334B80">
              <w:rPr>
                <w:spacing w:val="-3"/>
                <w:sz w:val="18"/>
                <w:szCs w:val="18"/>
              </w:rPr>
              <w:t>Buildings and structures at fair value</w:t>
            </w:r>
          </w:p>
        </w:tc>
        <w:tc>
          <w:tcPr>
            <w:tcW w:w="2070" w:type="dxa"/>
            <w:gridSpan w:val="2"/>
          </w:tcPr>
          <w:p w14:paraId="2E5256DA" w14:textId="77777777" w:rsidR="004F7FAD" w:rsidRPr="00334B80" w:rsidRDefault="004F7FAD" w:rsidP="003B13DB">
            <w:pPr>
              <w:pStyle w:val="TableColumnheading"/>
              <w:spacing w:before="20" w:after="20"/>
              <w:jc w:val="right"/>
              <w:rPr>
                <w:sz w:val="18"/>
                <w:szCs w:val="18"/>
              </w:rPr>
            </w:pPr>
            <w:r w:rsidRPr="00334B80">
              <w:rPr>
                <w:sz w:val="18"/>
                <w:szCs w:val="18"/>
              </w:rPr>
              <w:t>Buildings leasehold</w:t>
            </w:r>
          </w:p>
        </w:tc>
        <w:tc>
          <w:tcPr>
            <w:tcW w:w="2069" w:type="dxa"/>
            <w:gridSpan w:val="2"/>
          </w:tcPr>
          <w:p w14:paraId="27DAC5BC" w14:textId="77777777" w:rsidR="004F7FAD" w:rsidRPr="00334B80" w:rsidRDefault="004F7FAD" w:rsidP="003B13DB">
            <w:pPr>
              <w:pStyle w:val="TableColumnheading"/>
              <w:spacing w:before="20" w:after="20"/>
              <w:jc w:val="right"/>
              <w:rPr>
                <w:sz w:val="18"/>
                <w:szCs w:val="18"/>
              </w:rPr>
            </w:pPr>
            <w:r w:rsidRPr="00334B80">
              <w:rPr>
                <w:sz w:val="18"/>
                <w:szCs w:val="18"/>
              </w:rPr>
              <w:t>Leasehold improvements</w:t>
            </w:r>
          </w:p>
        </w:tc>
        <w:tc>
          <w:tcPr>
            <w:tcW w:w="2070" w:type="dxa"/>
            <w:gridSpan w:val="2"/>
          </w:tcPr>
          <w:p w14:paraId="0EE07D4A" w14:textId="77777777" w:rsidR="004F7FAD" w:rsidRPr="00334B80" w:rsidRDefault="004F7FAD" w:rsidP="003B13DB">
            <w:pPr>
              <w:pStyle w:val="TableColumnheading"/>
              <w:spacing w:before="20" w:after="20"/>
              <w:jc w:val="right"/>
              <w:rPr>
                <w:sz w:val="18"/>
                <w:szCs w:val="18"/>
              </w:rPr>
            </w:pPr>
            <w:r w:rsidRPr="00334B80">
              <w:rPr>
                <w:sz w:val="18"/>
                <w:szCs w:val="18"/>
              </w:rPr>
              <w:t>Plant and equipment</w:t>
            </w:r>
          </w:p>
        </w:tc>
      </w:tr>
      <w:tr w:rsidR="004F7FAD" w:rsidRPr="00334B80" w14:paraId="3D430CCC" w14:textId="77777777" w:rsidTr="00771263">
        <w:trPr>
          <w:tblHeader/>
        </w:trPr>
        <w:tc>
          <w:tcPr>
            <w:tcW w:w="4452" w:type="dxa"/>
          </w:tcPr>
          <w:p w14:paraId="28F85A14" w14:textId="77777777" w:rsidR="004F7FAD" w:rsidRPr="00334B80" w:rsidRDefault="004F7FAD" w:rsidP="003B13DB">
            <w:pPr>
              <w:pStyle w:val="TableColumnheading"/>
              <w:spacing w:before="20" w:after="20"/>
              <w:rPr>
                <w:sz w:val="18"/>
                <w:szCs w:val="18"/>
              </w:rPr>
            </w:pPr>
          </w:p>
        </w:tc>
        <w:tc>
          <w:tcPr>
            <w:tcW w:w="1034" w:type="dxa"/>
          </w:tcPr>
          <w:p w14:paraId="5AA47154"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2020 </w:t>
            </w:r>
          </w:p>
        </w:tc>
        <w:tc>
          <w:tcPr>
            <w:tcW w:w="1035" w:type="dxa"/>
          </w:tcPr>
          <w:p w14:paraId="719C88F7"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2019 </w:t>
            </w:r>
          </w:p>
        </w:tc>
        <w:tc>
          <w:tcPr>
            <w:tcW w:w="1035" w:type="dxa"/>
          </w:tcPr>
          <w:p w14:paraId="1D3F69B0"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2020 </w:t>
            </w:r>
          </w:p>
        </w:tc>
        <w:tc>
          <w:tcPr>
            <w:tcW w:w="1034" w:type="dxa"/>
          </w:tcPr>
          <w:p w14:paraId="24C64574"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2019 </w:t>
            </w:r>
          </w:p>
        </w:tc>
        <w:tc>
          <w:tcPr>
            <w:tcW w:w="1035" w:type="dxa"/>
          </w:tcPr>
          <w:p w14:paraId="656335AD"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2020 </w:t>
            </w:r>
          </w:p>
        </w:tc>
        <w:tc>
          <w:tcPr>
            <w:tcW w:w="1035" w:type="dxa"/>
          </w:tcPr>
          <w:p w14:paraId="2A0F1314"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2019 </w:t>
            </w:r>
          </w:p>
        </w:tc>
        <w:tc>
          <w:tcPr>
            <w:tcW w:w="1034" w:type="dxa"/>
          </w:tcPr>
          <w:p w14:paraId="1F5BA8F4"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2020 </w:t>
            </w:r>
          </w:p>
        </w:tc>
        <w:tc>
          <w:tcPr>
            <w:tcW w:w="1035" w:type="dxa"/>
          </w:tcPr>
          <w:p w14:paraId="1A6D6572"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2019 </w:t>
            </w:r>
          </w:p>
        </w:tc>
        <w:tc>
          <w:tcPr>
            <w:tcW w:w="1035" w:type="dxa"/>
          </w:tcPr>
          <w:p w14:paraId="71D980DB"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2020 </w:t>
            </w:r>
          </w:p>
        </w:tc>
        <w:tc>
          <w:tcPr>
            <w:tcW w:w="1035" w:type="dxa"/>
          </w:tcPr>
          <w:p w14:paraId="40314579" w14:textId="77777777" w:rsidR="004F7FAD" w:rsidRPr="00334B80" w:rsidRDefault="004F7FAD" w:rsidP="003B13DB">
            <w:pPr>
              <w:pStyle w:val="TableColumnheading"/>
              <w:spacing w:before="20" w:after="20"/>
              <w:jc w:val="right"/>
              <w:rPr>
                <w:sz w:val="18"/>
                <w:szCs w:val="18"/>
              </w:rPr>
            </w:pPr>
            <w:r w:rsidRPr="00334B80">
              <w:rPr>
                <w:sz w:val="18"/>
                <w:szCs w:val="18"/>
              </w:rPr>
              <w:t xml:space="preserve">2019 </w:t>
            </w:r>
          </w:p>
        </w:tc>
      </w:tr>
      <w:tr w:rsidR="004F7FAD" w:rsidRPr="00B973B9" w14:paraId="55D792C2" w14:textId="77777777" w:rsidTr="00771263">
        <w:tc>
          <w:tcPr>
            <w:tcW w:w="4452" w:type="dxa"/>
          </w:tcPr>
          <w:p w14:paraId="504EBFC8" w14:textId="77777777" w:rsidR="004F7FAD" w:rsidRPr="00B973B9" w:rsidRDefault="004F7FAD" w:rsidP="003B13DB">
            <w:pPr>
              <w:pStyle w:val="Tabletextnospace"/>
              <w:spacing w:line="240" w:lineRule="auto"/>
              <w:rPr>
                <w:rFonts w:cs="Arial"/>
                <w:b/>
                <w:bCs/>
                <w:sz w:val="18"/>
              </w:rPr>
            </w:pPr>
            <w:r w:rsidRPr="00B973B9">
              <w:rPr>
                <w:rFonts w:cs="Arial"/>
                <w:b/>
                <w:bCs/>
                <w:sz w:val="18"/>
              </w:rPr>
              <w:t>Opening balance</w:t>
            </w:r>
          </w:p>
        </w:tc>
        <w:tc>
          <w:tcPr>
            <w:tcW w:w="1034" w:type="dxa"/>
          </w:tcPr>
          <w:p w14:paraId="7820350B"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641,069 </w:t>
            </w:r>
          </w:p>
        </w:tc>
        <w:tc>
          <w:tcPr>
            <w:tcW w:w="1035" w:type="dxa"/>
          </w:tcPr>
          <w:p w14:paraId="069FDB97"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3DB7D53F"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437,465 </w:t>
            </w:r>
          </w:p>
        </w:tc>
        <w:tc>
          <w:tcPr>
            <w:tcW w:w="1034" w:type="dxa"/>
          </w:tcPr>
          <w:p w14:paraId="507C9DDD"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57C1082B"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6,650 </w:t>
            </w:r>
          </w:p>
        </w:tc>
        <w:tc>
          <w:tcPr>
            <w:tcW w:w="1035" w:type="dxa"/>
          </w:tcPr>
          <w:p w14:paraId="23632E24"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4" w:type="dxa"/>
          </w:tcPr>
          <w:p w14:paraId="2EEDF0B9"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19,541 </w:t>
            </w:r>
          </w:p>
        </w:tc>
        <w:tc>
          <w:tcPr>
            <w:tcW w:w="1035" w:type="dxa"/>
          </w:tcPr>
          <w:p w14:paraId="7938B448"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0F692E83"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30,070 </w:t>
            </w:r>
          </w:p>
        </w:tc>
        <w:tc>
          <w:tcPr>
            <w:tcW w:w="1035" w:type="dxa"/>
          </w:tcPr>
          <w:p w14:paraId="512A10E9"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r>
      <w:tr w:rsidR="004F7FAD" w:rsidRPr="00334B80" w14:paraId="61357B1E" w14:textId="77777777" w:rsidTr="00771263">
        <w:tc>
          <w:tcPr>
            <w:tcW w:w="4452" w:type="dxa"/>
          </w:tcPr>
          <w:p w14:paraId="4A260DB1" w14:textId="77777777" w:rsidR="004F7FAD" w:rsidRPr="00334B80" w:rsidRDefault="004F7FAD" w:rsidP="003B13DB">
            <w:pPr>
              <w:pStyle w:val="Tabletextnospace"/>
              <w:spacing w:line="240" w:lineRule="auto"/>
              <w:rPr>
                <w:rFonts w:cs="Arial"/>
                <w:sz w:val="18"/>
              </w:rPr>
            </w:pPr>
            <w:r w:rsidRPr="00334B80">
              <w:rPr>
                <w:rFonts w:cs="Arial"/>
                <w:sz w:val="18"/>
              </w:rPr>
              <w:t xml:space="preserve">Recognition of right-of-use assets on initial application of </w:t>
            </w:r>
            <w:proofErr w:type="spellStart"/>
            <w:r w:rsidRPr="00334B80">
              <w:rPr>
                <w:rFonts w:cs="Arial"/>
                <w:sz w:val="18"/>
              </w:rPr>
              <w:t>AASB</w:t>
            </w:r>
            <w:proofErr w:type="spellEnd"/>
            <w:r w:rsidRPr="00334B80">
              <w:rPr>
                <w:rFonts w:cs="Arial"/>
                <w:sz w:val="18"/>
              </w:rPr>
              <w:t xml:space="preserve"> 16 </w:t>
            </w:r>
            <w:r w:rsidRPr="00334B80">
              <w:rPr>
                <w:rStyle w:val="Footnotereferencessuperscript"/>
                <w:rFonts w:cs="Arial"/>
                <w:sz w:val="18"/>
              </w:rPr>
              <w:t>(iii)</w:t>
            </w:r>
          </w:p>
        </w:tc>
        <w:tc>
          <w:tcPr>
            <w:tcW w:w="1034" w:type="dxa"/>
          </w:tcPr>
          <w:p w14:paraId="30E82AC0"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5BCCD5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71F1272"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205,627 </w:t>
            </w:r>
          </w:p>
        </w:tc>
        <w:tc>
          <w:tcPr>
            <w:tcW w:w="1034" w:type="dxa"/>
          </w:tcPr>
          <w:p w14:paraId="0E1378F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C1404C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7091659"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42AB210F"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A20164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C03E68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CB0AEF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B973B9" w14:paraId="44DB8AE4" w14:textId="77777777" w:rsidTr="00771263">
        <w:tc>
          <w:tcPr>
            <w:tcW w:w="4452" w:type="dxa"/>
          </w:tcPr>
          <w:p w14:paraId="5BC126FB" w14:textId="77777777" w:rsidR="004F7FAD" w:rsidRPr="00B973B9" w:rsidRDefault="004F7FAD" w:rsidP="003B13DB">
            <w:pPr>
              <w:pStyle w:val="Tabletextnospace"/>
              <w:spacing w:line="240" w:lineRule="auto"/>
              <w:rPr>
                <w:rFonts w:cs="Arial"/>
                <w:b/>
                <w:bCs/>
                <w:sz w:val="18"/>
              </w:rPr>
            </w:pPr>
            <w:r w:rsidRPr="00B973B9">
              <w:rPr>
                <w:rFonts w:cs="Arial"/>
                <w:b/>
                <w:bCs/>
                <w:sz w:val="18"/>
              </w:rPr>
              <w:t xml:space="preserve">Adjusted balance </w:t>
            </w:r>
            <w:proofErr w:type="gramStart"/>
            <w:r w:rsidRPr="00B973B9">
              <w:rPr>
                <w:rFonts w:cs="Arial"/>
                <w:b/>
                <w:bCs/>
                <w:sz w:val="18"/>
              </w:rPr>
              <w:t>at</w:t>
            </w:r>
            <w:proofErr w:type="gramEnd"/>
            <w:r w:rsidRPr="00B973B9">
              <w:rPr>
                <w:rFonts w:cs="Arial"/>
                <w:b/>
                <w:bCs/>
                <w:sz w:val="18"/>
              </w:rPr>
              <w:t xml:space="preserve"> 1 July 2019</w:t>
            </w:r>
          </w:p>
        </w:tc>
        <w:tc>
          <w:tcPr>
            <w:tcW w:w="1034" w:type="dxa"/>
          </w:tcPr>
          <w:p w14:paraId="1C015968"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641,069 </w:t>
            </w:r>
          </w:p>
        </w:tc>
        <w:tc>
          <w:tcPr>
            <w:tcW w:w="1035" w:type="dxa"/>
          </w:tcPr>
          <w:p w14:paraId="7ACFA5AC"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0B13AED9"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643,092 </w:t>
            </w:r>
          </w:p>
        </w:tc>
        <w:tc>
          <w:tcPr>
            <w:tcW w:w="1034" w:type="dxa"/>
          </w:tcPr>
          <w:p w14:paraId="0D277BF3"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3ECAC6D6"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6,650 </w:t>
            </w:r>
          </w:p>
        </w:tc>
        <w:tc>
          <w:tcPr>
            <w:tcW w:w="1035" w:type="dxa"/>
          </w:tcPr>
          <w:p w14:paraId="043AC401"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4" w:type="dxa"/>
          </w:tcPr>
          <w:p w14:paraId="5D7E200C"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19,541 </w:t>
            </w:r>
          </w:p>
        </w:tc>
        <w:tc>
          <w:tcPr>
            <w:tcW w:w="1035" w:type="dxa"/>
          </w:tcPr>
          <w:p w14:paraId="4AA0435A"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c>
          <w:tcPr>
            <w:tcW w:w="1035" w:type="dxa"/>
          </w:tcPr>
          <w:p w14:paraId="0144A91E"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30,070 </w:t>
            </w:r>
          </w:p>
        </w:tc>
        <w:tc>
          <w:tcPr>
            <w:tcW w:w="1035" w:type="dxa"/>
          </w:tcPr>
          <w:p w14:paraId="42189A12"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w:t>
            </w:r>
          </w:p>
        </w:tc>
      </w:tr>
      <w:tr w:rsidR="004F7FAD" w:rsidRPr="00334B80" w14:paraId="4AA0E2F1" w14:textId="77777777" w:rsidTr="00771263">
        <w:tc>
          <w:tcPr>
            <w:tcW w:w="4452" w:type="dxa"/>
          </w:tcPr>
          <w:p w14:paraId="356C36C7" w14:textId="77777777" w:rsidR="004F7FAD" w:rsidRPr="00334B80" w:rsidRDefault="004F7FAD" w:rsidP="003B13DB">
            <w:pPr>
              <w:pStyle w:val="Tabletextnospace"/>
              <w:spacing w:line="240" w:lineRule="auto"/>
              <w:rPr>
                <w:rFonts w:cs="Arial"/>
                <w:sz w:val="18"/>
              </w:rPr>
            </w:pPr>
            <w:r w:rsidRPr="00334B80">
              <w:rPr>
                <w:rFonts w:cs="Arial"/>
                <w:sz w:val="18"/>
              </w:rPr>
              <w:t>Prior year adjustment (refer Note 9.6)</w:t>
            </w:r>
          </w:p>
        </w:tc>
        <w:tc>
          <w:tcPr>
            <w:tcW w:w="1034" w:type="dxa"/>
          </w:tcPr>
          <w:p w14:paraId="137E43F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E0316A0"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0787F08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05238DB7" w14:textId="77777777" w:rsidR="004F7FAD" w:rsidRPr="00334B80" w:rsidRDefault="004F7FAD" w:rsidP="003B13DB">
            <w:pPr>
              <w:pStyle w:val="Tabletextnospace"/>
              <w:spacing w:line="240" w:lineRule="auto"/>
              <w:jc w:val="right"/>
              <w:rPr>
                <w:rFonts w:cs="Arial"/>
                <w:sz w:val="18"/>
              </w:rPr>
            </w:pPr>
            <w:r w:rsidRPr="00334B80">
              <w:rPr>
                <w:rFonts w:cs="Arial"/>
                <w:sz w:val="18"/>
              </w:rPr>
              <w:t>(30,169)</w:t>
            </w:r>
          </w:p>
        </w:tc>
        <w:tc>
          <w:tcPr>
            <w:tcW w:w="1035" w:type="dxa"/>
          </w:tcPr>
          <w:p w14:paraId="40006612"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A588A0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61B4A91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AC833D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D7ABB4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086FF89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57B0BD78" w14:textId="77777777" w:rsidTr="00771263">
        <w:tc>
          <w:tcPr>
            <w:tcW w:w="4452" w:type="dxa"/>
          </w:tcPr>
          <w:p w14:paraId="192F1DD5" w14:textId="77777777" w:rsidR="004F7FAD" w:rsidRPr="00334B80" w:rsidRDefault="004F7FAD" w:rsidP="003B13DB">
            <w:pPr>
              <w:pStyle w:val="Tabletextnospace"/>
              <w:spacing w:line="240" w:lineRule="auto"/>
              <w:rPr>
                <w:rFonts w:cs="Arial"/>
                <w:sz w:val="18"/>
              </w:rPr>
            </w:pPr>
            <w:r w:rsidRPr="00334B80">
              <w:rPr>
                <w:rFonts w:cs="Arial"/>
                <w:sz w:val="18"/>
              </w:rPr>
              <w:t xml:space="preserve">Machinery-of-government transferred in/(out) </w:t>
            </w:r>
            <w:r w:rsidRPr="00334B80">
              <w:rPr>
                <w:rStyle w:val="Footnotereferencessuperscript"/>
                <w:rFonts w:cs="Arial"/>
                <w:sz w:val="18"/>
              </w:rPr>
              <w:t>(</w:t>
            </w:r>
            <w:proofErr w:type="spellStart"/>
            <w:r w:rsidRPr="00334B80">
              <w:rPr>
                <w:rStyle w:val="Footnotereferencessuperscript"/>
                <w:rFonts w:cs="Arial"/>
                <w:sz w:val="18"/>
              </w:rPr>
              <w:t>i</w:t>
            </w:r>
            <w:proofErr w:type="spellEnd"/>
            <w:r w:rsidRPr="00334B80">
              <w:rPr>
                <w:rStyle w:val="Footnotereferencessuperscript"/>
                <w:rFonts w:cs="Arial"/>
                <w:sz w:val="18"/>
              </w:rPr>
              <w:t>)</w:t>
            </w:r>
          </w:p>
        </w:tc>
        <w:tc>
          <w:tcPr>
            <w:tcW w:w="1034" w:type="dxa"/>
          </w:tcPr>
          <w:p w14:paraId="3F982588"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AE4B23D"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641,009 </w:t>
            </w:r>
          </w:p>
        </w:tc>
        <w:tc>
          <w:tcPr>
            <w:tcW w:w="1035" w:type="dxa"/>
          </w:tcPr>
          <w:p w14:paraId="4296B436"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2A8C6498"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443,452 </w:t>
            </w:r>
          </w:p>
        </w:tc>
        <w:tc>
          <w:tcPr>
            <w:tcW w:w="1035" w:type="dxa"/>
          </w:tcPr>
          <w:p w14:paraId="66FBE10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7F594A6"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6,352 </w:t>
            </w:r>
          </w:p>
        </w:tc>
        <w:tc>
          <w:tcPr>
            <w:tcW w:w="1034" w:type="dxa"/>
          </w:tcPr>
          <w:p w14:paraId="535497D8"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F5216C0"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21,102 </w:t>
            </w:r>
          </w:p>
        </w:tc>
        <w:tc>
          <w:tcPr>
            <w:tcW w:w="1035" w:type="dxa"/>
          </w:tcPr>
          <w:p w14:paraId="3B3FC96C" w14:textId="77777777" w:rsidR="004F7FAD" w:rsidRPr="00334B80" w:rsidRDefault="004F7FAD" w:rsidP="003B13DB">
            <w:pPr>
              <w:pStyle w:val="Tabletextnospace"/>
              <w:spacing w:line="240" w:lineRule="auto"/>
              <w:jc w:val="right"/>
              <w:rPr>
                <w:rFonts w:cs="Arial"/>
                <w:sz w:val="18"/>
              </w:rPr>
            </w:pPr>
            <w:r w:rsidRPr="00334B80">
              <w:rPr>
                <w:rFonts w:cs="Arial"/>
                <w:sz w:val="18"/>
              </w:rPr>
              <w:t>(2,712)</w:t>
            </w:r>
          </w:p>
        </w:tc>
        <w:tc>
          <w:tcPr>
            <w:tcW w:w="1035" w:type="dxa"/>
          </w:tcPr>
          <w:p w14:paraId="191F0FE0"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28,303 </w:t>
            </w:r>
          </w:p>
        </w:tc>
      </w:tr>
      <w:tr w:rsidR="004F7FAD" w:rsidRPr="00334B80" w14:paraId="3CFC9B05" w14:textId="77777777" w:rsidTr="00771263">
        <w:tc>
          <w:tcPr>
            <w:tcW w:w="4452" w:type="dxa"/>
          </w:tcPr>
          <w:p w14:paraId="32618E2B" w14:textId="77777777" w:rsidR="004F7FAD" w:rsidRPr="00334B80" w:rsidRDefault="004F7FAD" w:rsidP="003B13DB">
            <w:pPr>
              <w:pStyle w:val="Tabletextnospace"/>
              <w:spacing w:line="240" w:lineRule="auto"/>
              <w:rPr>
                <w:rFonts w:cs="Arial"/>
                <w:sz w:val="18"/>
              </w:rPr>
            </w:pPr>
            <w:r w:rsidRPr="00334B80">
              <w:rPr>
                <w:rFonts w:cs="Arial"/>
                <w:sz w:val="18"/>
              </w:rPr>
              <w:t>Additions</w:t>
            </w:r>
          </w:p>
        </w:tc>
        <w:tc>
          <w:tcPr>
            <w:tcW w:w="1034" w:type="dxa"/>
          </w:tcPr>
          <w:p w14:paraId="6397DED6"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527 </w:t>
            </w:r>
          </w:p>
        </w:tc>
        <w:tc>
          <w:tcPr>
            <w:tcW w:w="1035" w:type="dxa"/>
          </w:tcPr>
          <w:p w14:paraId="544CA211"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60 </w:t>
            </w:r>
          </w:p>
        </w:tc>
        <w:tc>
          <w:tcPr>
            <w:tcW w:w="1035" w:type="dxa"/>
          </w:tcPr>
          <w:p w14:paraId="1AF2365A"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6,941 </w:t>
            </w:r>
          </w:p>
        </w:tc>
        <w:tc>
          <w:tcPr>
            <w:tcW w:w="1034" w:type="dxa"/>
          </w:tcPr>
          <w:p w14:paraId="591BDBCF"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28 </w:t>
            </w:r>
          </w:p>
        </w:tc>
        <w:tc>
          <w:tcPr>
            <w:tcW w:w="1035" w:type="dxa"/>
          </w:tcPr>
          <w:p w14:paraId="1CCC681F"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8C3318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234FA75D"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176 </w:t>
            </w:r>
          </w:p>
        </w:tc>
        <w:tc>
          <w:tcPr>
            <w:tcW w:w="1035" w:type="dxa"/>
          </w:tcPr>
          <w:p w14:paraId="41D471C7"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336 </w:t>
            </w:r>
          </w:p>
        </w:tc>
        <w:tc>
          <w:tcPr>
            <w:tcW w:w="1035" w:type="dxa"/>
          </w:tcPr>
          <w:p w14:paraId="0E1DB4B7"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6,230 </w:t>
            </w:r>
          </w:p>
        </w:tc>
        <w:tc>
          <w:tcPr>
            <w:tcW w:w="1035" w:type="dxa"/>
          </w:tcPr>
          <w:p w14:paraId="24AA86A8"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3,942 </w:t>
            </w:r>
          </w:p>
        </w:tc>
      </w:tr>
      <w:tr w:rsidR="004F7FAD" w:rsidRPr="00334B80" w14:paraId="49AB831A" w14:textId="77777777" w:rsidTr="00771263">
        <w:tc>
          <w:tcPr>
            <w:tcW w:w="4452" w:type="dxa"/>
          </w:tcPr>
          <w:p w14:paraId="41D3ED4D" w14:textId="77777777" w:rsidR="004F7FAD" w:rsidRPr="00334B80" w:rsidRDefault="004F7FAD" w:rsidP="003B13DB">
            <w:pPr>
              <w:pStyle w:val="Tabletextnospace"/>
              <w:spacing w:line="240" w:lineRule="auto"/>
              <w:rPr>
                <w:rFonts w:cs="Arial"/>
                <w:sz w:val="18"/>
              </w:rPr>
            </w:pPr>
            <w:r w:rsidRPr="00334B80">
              <w:rPr>
                <w:rFonts w:cs="Arial"/>
                <w:sz w:val="18"/>
              </w:rPr>
              <w:t>Disposals</w:t>
            </w:r>
          </w:p>
        </w:tc>
        <w:tc>
          <w:tcPr>
            <w:tcW w:w="1034" w:type="dxa"/>
          </w:tcPr>
          <w:p w14:paraId="7A437EAF" w14:textId="77777777" w:rsidR="004F7FAD" w:rsidRPr="00334B80" w:rsidRDefault="004F7FAD" w:rsidP="003B13DB">
            <w:pPr>
              <w:pStyle w:val="Tabletextnospace"/>
              <w:spacing w:line="240" w:lineRule="auto"/>
              <w:jc w:val="right"/>
              <w:rPr>
                <w:rFonts w:cs="Arial"/>
                <w:sz w:val="18"/>
              </w:rPr>
            </w:pPr>
            <w:r w:rsidRPr="00334B80">
              <w:rPr>
                <w:rFonts w:cs="Arial"/>
                <w:sz w:val="18"/>
              </w:rPr>
              <w:t>(2,006)</w:t>
            </w:r>
          </w:p>
        </w:tc>
        <w:tc>
          <w:tcPr>
            <w:tcW w:w="1035" w:type="dxa"/>
          </w:tcPr>
          <w:p w14:paraId="0A5FE601"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C077388" w14:textId="77777777" w:rsidR="004F7FAD" w:rsidRPr="00334B80" w:rsidRDefault="004F7FAD" w:rsidP="003B13DB">
            <w:pPr>
              <w:pStyle w:val="Tabletextnospace"/>
              <w:spacing w:line="240" w:lineRule="auto"/>
              <w:jc w:val="right"/>
              <w:rPr>
                <w:rFonts w:cs="Arial"/>
                <w:sz w:val="18"/>
              </w:rPr>
            </w:pPr>
            <w:r w:rsidRPr="00334B80">
              <w:rPr>
                <w:rFonts w:cs="Arial"/>
                <w:sz w:val="18"/>
              </w:rPr>
              <w:t>(72)</w:t>
            </w:r>
          </w:p>
        </w:tc>
        <w:tc>
          <w:tcPr>
            <w:tcW w:w="1034" w:type="dxa"/>
          </w:tcPr>
          <w:p w14:paraId="64E7E09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EA056A1"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8281A6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158AD3CB" w14:textId="77777777" w:rsidR="004F7FAD" w:rsidRPr="00334B80" w:rsidRDefault="004F7FAD" w:rsidP="003B13DB">
            <w:pPr>
              <w:pStyle w:val="Tabletextnospace"/>
              <w:spacing w:line="240" w:lineRule="auto"/>
              <w:jc w:val="right"/>
              <w:rPr>
                <w:rFonts w:cs="Arial"/>
                <w:sz w:val="18"/>
              </w:rPr>
            </w:pPr>
            <w:r w:rsidRPr="00334B80">
              <w:rPr>
                <w:rFonts w:cs="Arial"/>
                <w:sz w:val="18"/>
              </w:rPr>
              <w:t>(145)</w:t>
            </w:r>
          </w:p>
        </w:tc>
        <w:tc>
          <w:tcPr>
            <w:tcW w:w="1035" w:type="dxa"/>
          </w:tcPr>
          <w:p w14:paraId="09EBC07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442F457" w14:textId="77777777" w:rsidR="004F7FAD" w:rsidRPr="00334B80" w:rsidRDefault="004F7FAD" w:rsidP="003B13DB">
            <w:pPr>
              <w:pStyle w:val="Tabletextnospace"/>
              <w:spacing w:line="240" w:lineRule="auto"/>
              <w:jc w:val="right"/>
              <w:rPr>
                <w:rFonts w:cs="Arial"/>
                <w:sz w:val="18"/>
              </w:rPr>
            </w:pPr>
            <w:r w:rsidRPr="00334B80">
              <w:rPr>
                <w:rFonts w:cs="Arial"/>
                <w:sz w:val="18"/>
              </w:rPr>
              <w:t>(267)</w:t>
            </w:r>
          </w:p>
        </w:tc>
        <w:tc>
          <w:tcPr>
            <w:tcW w:w="1035" w:type="dxa"/>
          </w:tcPr>
          <w:p w14:paraId="07A46B0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25154D5D" w14:textId="77777777" w:rsidTr="00771263">
        <w:tc>
          <w:tcPr>
            <w:tcW w:w="4452" w:type="dxa"/>
          </w:tcPr>
          <w:p w14:paraId="53D14AD2" w14:textId="77777777" w:rsidR="004F7FAD" w:rsidRPr="00334B80" w:rsidRDefault="004F7FAD" w:rsidP="003B13DB">
            <w:pPr>
              <w:pStyle w:val="Tabletextnospace"/>
              <w:spacing w:line="240" w:lineRule="auto"/>
              <w:rPr>
                <w:rFonts w:cs="Arial"/>
                <w:sz w:val="18"/>
              </w:rPr>
            </w:pPr>
            <w:r w:rsidRPr="00334B80">
              <w:rPr>
                <w:rFonts w:cs="Arial"/>
                <w:sz w:val="18"/>
              </w:rPr>
              <w:t xml:space="preserve">Transfers via contributed capital </w:t>
            </w:r>
            <w:r w:rsidRPr="00334B80">
              <w:rPr>
                <w:rStyle w:val="Footnotereferencessuperscript"/>
                <w:rFonts w:cs="Arial"/>
                <w:sz w:val="18"/>
              </w:rPr>
              <w:t>(ii)</w:t>
            </w:r>
          </w:p>
        </w:tc>
        <w:tc>
          <w:tcPr>
            <w:tcW w:w="1034" w:type="dxa"/>
          </w:tcPr>
          <w:p w14:paraId="1F3033F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746E7EC"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63C0401" w14:textId="77777777" w:rsidR="004F7FAD" w:rsidRPr="00334B80" w:rsidRDefault="004F7FAD" w:rsidP="003B13DB">
            <w:pPr>
              <w:pStyle w:val="Tabletextnospace"/>
              <w:spacing w:line="240" w:lineRule="auto"/>
              <w:jc w:val="right"/>
              <w:rPr>
                <w:rFonts w:cs="Arial"/>
                <w:sz w:val="18"/>
              </w:rPr>
            </w:pPr>
            <w:r w:rsidRPr="00334B80">
              <w:rPr>
                <w:rFonts w:cs="Arial"/>
                <w:sz w:val="18"/>
              </w:rPr>
              <w:t>(188,041)</w:t>
            </w:r>
          </w:p>
        </w:tc>
        <w:tc>
          <w:tcPr>
            <w:tcW w:w="1034" w:type="dxa"/>
          </w:tcPr>
          <w:p w14:paraId="177267D8"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B0675E7"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1E5EDB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4CDE6F29"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0C5B494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5169996"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F0EC7D6"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776B774D" w14:textId="77777777" w:rsidTr="00771263">
        <w:tc>
          <w:tcPr>
            <w:tcW w:w="4452" w:type="dxa"/>
          </w:tcPr>
          <w:p w14:paraId="3D459C90" w14:textId="77777777" w:rsidR="004F7FAD" w:rsidRPr="00334B80" w:rsidRDefault="004F7FAD" w:rsidP="003B13DB">
            <w:pPr>
              <w:pStyle w:val="Tabletextnospace"/>
              <w:spacing w:line="240" w:lineRule="auto"/>
              <w:rPr>
                <w:rFonts w:cs="Arial"/>
                <w:sz w:val="18"/>
              </w:rPr>
            </w:pPr>
            <w:r w:rsidRPr="00334B80">
              <w:rPr>
                <w:rFonts w:cs="Arial"/>
                <w:sz w:val="18"/>
              </w:rPr>
              <w:t>Transfers between classes</w:t>
            </w:r>
          </w:p>
        </w:tc>
        <w:tc>
          <w:tcPr>
            <w:tcW w:w="1034" w:type="dxa"/>
          </w:tcPr>
          <w:p w14:paraId="3294077F"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3F05C0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707E1B8"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9,903 </w:t>
            </w:r>
          </w:p>
        </w:tc>
        <w:tc>
          <w:tcPr>
            <w:tcW w:w="1034" w:type="dxa"/>
          </w:tcPr>
          <w:p w14:paraId="346B33E0"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35,121 </w:t>
            </w:r>
          </w:p>
        </w:tc>
        <w:tc>
          <w:tcPr>
            <w:tcW w:w="1035" w:type="dxa"/>
          </w:tcPr>
          <w:p w14:paraId="0FB1DEA9" w14:textId="77777777" w:rsidR="004F7FAD" w:rsidRPr="00334B80" w:rsidRDefault="004F7FAD" w:rsidP="003B13DB">
            <w:pPr>
              <w:pStyle w:val="Tabletextnospace"/>
              <w:spacing w:line="240" w:lineRule="auto"/>
              <w:jc w:val="right"/>
              <w:rPr>
                <w:rFonts w:cs="Arial"/>
                <w:sz w:val="18"/>
              </w:rPr>
            </w:pPr>
            <w:r w:rsidRPr="00334B80">
              <w:rPr>
                <w:rFonts w:cs="Arial"/>
                <w:sz w:val="18"/>
              </w:rPr>
              <w:t>(337)</w:t>
            </w:r>
          </w:p>
        </w:tc>
        <w:tc>
          <w:tcPr>
            <w:tcW w:w="1035" w:type="dxa"/>
          </w:tcPr>
          <w:p w14:paraId="35B7BB68"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337 </w:t>
            </w:r>
          </w:p>
        </w:tc>
        <w:tc>
          <w:tcPr>
            <w:tcW w:w="1034" w:type="dxa"/>
          </w:tcPr>
          <w:p w14:paraId="649D5F98"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4,021 </w:t>
            </w:r>
          </w:p>
        </w:tc>
        <w:tc>
          <w:tcPr>
            <w:tcW w:w="1035" w:type="dxa"/>
          </w:tcPr>
          <w:p w14:paraId="046929C2"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249 </w:t>
            </w:r>
          </w:p>
        </w:tc>
        <w:tc>
          <w:tcPr>
            <w:tcW w:w="1035" w:type="dxa"/>
          </w:tcPr>
          <w:p w14:paraId="51739B4B"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610 </w:t>
            </w:r>
          </w:p>
        </w:tc>
        <w:tc>
          <w:tcPr>
            <w:tcW w:w="1035" w:type="dxa"/>
          </w:tcPr>
          <w:p w14:paraId="5B195F57" w14:textId="77777777" w:rsidR="004F7FAD" w:rsidRPr="00334B80" w:rsidRDefault="004F7FAD" w:rsidP="003B13DB">
            <w:pPr>
              <w:pStyle w:val="Tabletextnospace"/>
              <w:spacing w:line="240" w:lineRule="auto"/>
              <w:jc w:val="right"/>
              <w:rPr>
                <w:rFonts w:cs="Arial"/>
                <w:sz w:val="18"/>
              </w:rPr>
            </w:pPr>
            <w:r w:rsidRPr="00334B80">
              <w:rPr>
                <w:rFonts w:cs="Arial"/>
                <w:sz w:val="18"/>
              </w:rPr>
              <w:t xml:space="preserve">264 </w:t>
            </w:r>
          </w:p>
        </w:tc>
      </w:tr>
      <w:tr w:rsidR="004F7FAD" w:rsidRPr="00334B80" w14:paraId="0E2B4048" w14:textId="77777777" w:rsidTr="00771263">
        <w:tc>
          <w:tcPr>
            <w:tcW w:w="4452" w:type="dxa"/>
          </w:tcPr>
          <w:p w14:paraId="70CCB7FC" w14:textId="77777777" w:rsidR="004F7FAD" w:rsidRPr="00334B80" w:rsidRDefault="004F7FAD" w:rsidP="003B13DB">
            <w:pPr>
              <w:pStyle w:val="Tabletextnospace"/>
              <w:spacing w:line="240" w:lineRule="auto"/>
              <w:rPr>
                <w:rFonts w:cs="Arial"/>
                <w:sz w:val="18"/>
              </w:rPr>
            </w:pPr>
            <w:r w:rsidRPr="00334B80">
              <w:rPr>
                <w:rFonts w:cs="Arial"/>
                <w:sz w:val="18"/>
              </w:rPr>
              <w:t>Transfers to classified as held for sale</w:t>
            </w:r>
          </w:p>
        </w:tc>
        <w:tc>
          <w:tcPr>
            <w:tcW w:w="1034" w:type="dxa"/>
          </w:tcPr>
          <w:p w14:paraId="78BB37DA" w14:textId="77777777" w:rsidR="004F7FAD" w:rsidRPr="00334B80" w:rsidRDefault="004F7FAD" w:rsidP="003B13DB">
            <w:pPr>
              <w:pStyle w:val="Tabletextnospace"/>
              <w:spacing w:line="240" w:lineRule="auto"/>
              <w:jc w:val="right"/>
              <w:rPr>
                <w:rFonts w:cs="Arial"/>
                <w:sz w:val="18"/>
              </w:rPr>
            </w:pPr>
            <w:r w:rsidRPr="00334B80">
              <w:rPr>
                <w:rFonts w:cs="Arial"/>
                <w:sz w:val="18"/>
              </w:rPr>
              <w:t>(301)</w:t>
            </w:r>
          </w:p>
        </w:tc>
        <w:tc>
          <w:tcPr>
            <w:tcW w:w="1035" w:type="dxa"/>
          </w:tcPr>
          <w:p w14:paraId="415AA96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E2163A1"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71F7EC74"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F371D98"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0772903"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466D14E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1C8DB2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18D630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81DE6C7"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4ED991BC" w14:textId="77777777" w:rsidTr="00771263">
        <w:tc>
          <w:tcPr>
            <w:tcW w:w="4452" w:type="dxa"/>
          </w:tcPr>
          <w:p w14:paraId="2C4DB16C" w14:textId="77777777" w:rsidR="004F7FAD" w:rsidRPr="00334B80" w:rsidRDefault="004F7FAD" w:rsidP="003B13DB">
            <w:pPr>
              <w:pStyle w:val="Tabletextnospace"/>
              <w:spacing w:line="240" w:lineRule="auto"/>
              <w:rPr>
                <w:rFonts w:cs="Arial"/>
                <w:sz w:val="18"/>
              </w:rPr>
            </w:pPr>
            <w:r w:rsidRPr="00334B80">
              <w:rPr>
                <w:rFonts w:cs="Arial"/>
                <w:sz w:val="18"/>
              </w:rPr>
              <w:t xml:space="preserve">Impairment loss </w:t>
            </w:r>
          </w:p>
        </w:tc>
        <w:tc>
          <w:tcPr>
            <w:tcW w:w="1034" w:type="dxa"/>
          </w:tcPr>
          <w:p w14:paraId="3B9C369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2E79EE3"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AC76EB7"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0FEF2CE3"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599C21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6B83DC7"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7526EF6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1BC3DA1"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D952E44"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F1CCC62"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535530C2" w14:textId="77777777" w:rsidTr="00771263">
        <w:tc>
          <w:tcPr>
            <w:tcW w:w="4452" w:type="dxa"/>
          </w:tcPr>
          <w:p w14:paraId="0BB8B3BD" w14:textId="77777777" w:rsidR="004F7FAD" w:rsidRPr="00334B80" w:rsidRDefault="004F7FAD" w:rsidP="003B13DB">
            <w:pPr>
              <w:pStyle w:val="Tabletextnospace"/>
              <w:spacing w:line="240" w:lineRule="auto"/>
              <w:rPr>
                <w:rFonts w:cs="Arial"/>
                <w:sz w:val="18"/>
              </w:rPr>
            </w:pPr>
            <w:r w:rsidRPr="00334B80">
              <w:rPr>
                <w:rFonts w:cs="Arial"/>
                <w:sz w:val="18"/>
              </w:rPr>
              <w:t>Depreciation and amortisation expense</w:t>
            </w:r>
          </w:p>
        </w:tc>
        <w:tc>
          <w:tcPr>
            <w:tcW w:w="1034" w:type="dxa"/>
          </w:tcPr>
          <w:p w14:paraId="47D4165A"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E6A597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40F794E8" w14:textId="77777777" w:rsidR="004F7FAD" w:rsidRPr="00334B80" w:rsidRDefault="004F7FAD" w:rsidP="003B13DB">
            <w:pPr>
              <w:pStyle w:val="Tabletextnospace"/>
              <w:spacing w:line="240" w:lineRule="auto"/>
              <w:jc w:val="right"/>
              <w:rPr>
                <w:rFonts w:cs="Arial"/>
                <w:sz w:val="18"/>
              </w:rPr>
            </w:pPr>
            <w:r w:rsidRPr="00334B80">
              <w:rPr>
                <w:rFonts w:cs="Arial"/>
                <w:sz w:val="18"/>
              </w:rPr>
              <w:t>(35,688)</w:t>
            </w:r>
          </w:p>
        </w:tc>
        <w:tc>
          <w:tcPr>
            <w:tcW w:w="1034" w:type="dxa"/>
          </w:tcPr>
          <w:p w14:paraId="75185E39" w14:textId="77777777" w:rsidR="004F7FAD" w:rsidRPr="00334B80" w:rsidRDefault="004F7FAD" w:rsidP="003B13DB">
            <w:pPr>
              <w:pStyle w:val="Tabletextnospace"/>
              <w:spacing w:line="240" w:lineRule="auto"/>
              <w:jc w:val="right"/>
              <w:rPr>
                <w:rFonts w:cs="Arial"/>
                <w:sz w:val="18"/>
              </w:rPr>
            </w:pPr>
            <w:r w:rsidRPr="00334B80">
              <w:rPr>
                <w:rFonts w:cs="Arial"/>
                <w:sz w:val="18"/>
              </w:rPr>
              <w:t>(10,967)</w:t>
            </w:r>
          </w:p>
        </w:tc>
        <w:tc>
          <w:tcPr>
            <w:tcW w:w="1035" w:type="dxa"/>
          </w:tcPr>
          <w:p w14:paraId="42E397A9" w14:textId="77777777" w:rsidR="004F7FAD" w:rsidRPr="00334B80" w:rsidRDefault="004F7FAD" w:rsidP="003B13DB">
            <w:pPr>
              <w:pStyle w:val="Tabletextnospace"/>
              <w:spacing w:line="240" w:lineRule="auto"/>
              <w:jc w:val="right"/>
              <w:rPr>
                <w:rFonts w:cs="Arial"/>
                <w:sz w:val="18"/>
              </w:rPr>
            </w:pPr>
            <w:r w:rsidRPr="00334B80">
              <w:rPr>
                <w:rFonts w:cs="Arial"/>
                <w:sz w:val="18"/>
              </w:rPr>
              <w:t>(79)</w:t>
            </w:r>
          </w:p>
        </w:tc>
        <w:tc>
          <w:tcPr>
            <w:tcW w:w="1035" w:type="dxa"/>
          </w:tcPr>
          <w:p w14:paraId="303DF80D" w14:textId="77777777" w:rsidR="004F7FAD" w:rsidRPr="00334B80" w:rsidRDefault="004F7FAD" w:rsidP="003B13DB">
            <w:pPr>
              <w:pStyle w:val="Tabletextnospace"/>
              <w:spacing w:line="240" w:lineRule="auto"/>
              <w:jc w:val="right"/>
              <w:rPr>
                <w:rFonts w:cs="Arial"/>
                <w:sz w:val="18"/>
              </w:rPr>
            </w:pPr>
            <w:r w:rsidRPr="00334B80">
              <w:rPr>
                <w:rFonts w:cs="Arial"/>
                <w:sz w:val="18"/>
              </w:rPr>
              <w:t>(39)</w:t>
            </w:r>
          </w:p>
        </w:tc>
        <w:tc>
          <w:tcPr>
            <w:tcW w:w="1034" w:type="dxa"/>
          </w:tcPr>
          <w:p w14:paraId="5461D367" w14:textId="77777777" w:rsidR="004F7FAD" w:rsidRPr="00334B80" w:rsidRDefault="004F7FAD" w:rsidP="003B13DB">
            <w:pPr>
              <w:pStyle w:val="Tabletextnospace"/>
              <w:spacing w:line="240" w:lineRule="auto"/>
              <w:jc w:val="right"/>
              <w:rPr>
                <w:rFonts w:cs="Arial"/>
                <w:sz w:val="18"/>
              </w:rPr>
            </w:pPr>
            <w:r w:rsidRPr="00334B80">
              <w:rPr>
                <w:rFonts w:cs="Arial"/>
                <w:sz w:val="18"/>
              </w:rPr>
              <w:t>(4,908)</w:t>
            </w:r>
          </w:p>
        </w:tc>
        <w:tc>
          <w:tcPr>
            <w:tcW w:w="1035" w:type="dxa"/>
          </w:tcPr>
          <w:p w14:paraId="47F7F79A" w14:textId="77777777" w:rsidR="004F7FAD" w:rsidRPr="00334B80" w:rsidRDefault="004F7FAD" w:rsidP="003B13DB">
            <w:pPr>
              <w:pStyle w:val="Tabletextnospace"/>
              <w:spacing w:line="240" w:lineRule="auto"/>
              <w:jc w:val="right"/>
              <w:rPr>
                <w:rFonts w:cs="Arial"/>
                <w:sz w:val="18"/>
              </w:rPr>
            </w:pPr>
            <w:r w:rsidRPr="00334B80">
              <w:rPr>
                <w:rFonts w:cs="Arial"/>
                <w:sz w:val="18"/>
              </w:rPr>
              <w:t>(2,146)</w:t>
            </w:r>
          </w:p>
        </w:tc>
        <w:tc>
          <w:tcPr>
            <w:tcW w:w="1035" w:type="dxa"/>
          </w:tcPr>
          <w:p w14:paraId="0EE298FA" w14:textId="77777777" w:rsidR="004F7FAD" w:rsidRPr="00334B80" w:rsidRDefault="004F7FAD" w:rsidP="003B13DB">
            <w:pPr>
              <w:pStyle w:val="Tabletextnospace"/>
              <w:spacing w:line="240" w:lineRule="auto"/>
              <w:jc w:val="right"/>
              <w:rPr>
                <w:rFonts w:cs="Arial"/>
                <w:sz w:val="18"/>
              </w:rPr>
            </w:pPr>
            <w:r w:rsidRPr="00334B80">
              <w:rPr>
                <w:rFonts w:cs="Arial"/>
                <w:sz w:val="18"/>
              </w:rPr>
              <w:t>(5,095)</w:t>
            </w:r>
          </w:p>
        </w:tc>
        <w:tc>
          <w:tcPr>
            <w:tcW w:w="1035" w:type="dxa"/>
          </w:tcPr>
          <w:p w14:paraId="261373FB" w14:textId="77777777" w:rsidR="004F7FAD" w:rsidRPr="00334B80" w:rsidRDefault="004F7FAD" w:rsidP="003B13DB">
            <w:pPr>
              <w:pStyle w:val="Tabletextnospace"/>
              <w:spacing w:line="240" w:lineRule="auto"/>
              <w:jc w:val="right"/>
              <w:rPr>
                <w:rFonts w:cs="Arial"/>
                <w:sz w:val="18"/>
              </w:rPr>
            </w:pPr>
            <w:r w:rsidRPr="00334B80">
              <w:rPr>
                <w:rFonts w:cs="Arial"/>
                <w:sz w:val="18"/>
              </w:rPr>
              <w:t>(2,439)</w:t>
            </w:r>
          </w:p>
        </w:tc>
      </w:tr>
      <w:tr w:rsidR="004F7FAD" w:rsidRPr="00334B80" w14:paraId="5A6302DB" w14:textId="77777777" w:rsidTr="00771263">
        <w:tc>
          <w:tcPr>
            <w:tcW w:w="4452" w:type="dxa"/>
          </w:tcPr>
          <w:p w14:paraId="063C74BF" w14:textId="77777777" w:rsidR="004F7FAD" w:rsidRPr="00334B80" w:rsidRDefault="004F7FAD" w:rsidP="003B13DB">
            <w:pPr>
              <w:pStyle w:val="Tabletextnospace"/>
              <w:spacing w:line="240" w:lineRule="auto"/>
              <w:rPr>
                <w:rFonts w:cs="Arial"/>
                <w:sz w:val="18"/>
              </w:rPr>
            </w:pPr>
            <w:r w:rsidRPr="00334B80">
              <w:rPr>
                <w:rFonts w:cs="Arial"/>
                <w:sz w:val="18"/>
              </w:rPr>
              <w:t>Reclassification</w:t>
            </w:r>
          </w:p>
        </w:tc>
        <w:tc>
          <w:tcPr>
            <w:tcW w:w="1034" w:type="dxa"/>
          </w:tcPr>
          <w:p w14:paraId="585776F0"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E7AADD4"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36B7349" w14:textId="77777777" w:rsidR="004F7FAD" w:rsidRPr="00334B80" w:rsidRDefault="004F7FAD" w:rsidP="003B13DB">
            <w:pPr>
              <w:pStyle w:val="Tabletextnospace"/>
              <w:spacing w:line="240" w:lineRule="auto"/>
              <w:jc w:val="right"/>
              <w:rPr>
                <w:rFonts w:cs="Arial"/>
                <w:sz w:val="18"/>
              </w:rPr>
            </w:pPr>
            <w:r w:rsidRPr="00334B80">
              <w:rPr>
                <w:rFonts w:cs="Arial"/>
                <w:sz w:val="18"/>
              </w:rPr>
              <w:t>(100)</w:t>
            </w:r>
          </w:p>
        </w:tc>
        <w:tc>
          <w:tcPr>
            <w:tcW w:w="1034" w:type="dxa"/>
          </w:tcPr>
          <w:p w14:paraId="3C32861F"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9501B7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13B8E83"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34D6F40F" w14:textId="77777777" w:rsidR="004F7FAD" w:rsidRPr="00334B80" w:rsidRDefault="004F7FAD" w:rsidP="003B13DB">
            <w:pPr>
              <w:pStyle w:val="Tabletextnospace"/>
              <w:spacing w:line="240" w:lineRule="auto"/>
              <w:jc w:val="right"/>
              <w:rPr>
                <w:rFonts w:cs="Arial"/>
                <w:sz w:val="18"/>
              </w:rPr>
            </w:pPr>
            <w:r w:rsidRPr="00334B80">
              <w:rPr>
                <w:rFonts w:cs="Arial"/>
                <w:sz w:val="18"/>
              </w:rPr>
              <w:t>(525)</w:t>
            </w:r>
          </w:p>
        </w:tc>
        <w:tc>
          <w:tcPr>
            <w:tcW w:w="1035" w:type="dxa"/>
          </w:tcPr>
          <w:p w14:paraId="355DAD54"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65CF4D19"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CCDB343"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334B80" w14:paraId="59434728" w14:textId="77777777" w:rsidTr="00771263">
        <w:tc>
          <w:tcPr>
            <w:tcW w:w="4452" w:type="dxa"/>
          </w:tcPr>
          <w:p w14:paraId="23716C85" w14:textId="77777777" w:rsidR="004F7FAD" w:rsidRPr="00334B80" w:rsidRDefault="004F7FAD" w:rsidP="003B13DB">
            <w:pPr>
              <w:pStyle w:val="Tabletextnospace"/>
              <w:spacing w:line="240" w:lineRule="auto"/>
              <w:rPr>
                <w:rFonts w:cs="Arial"/>
                <w:sz w:val="18"/>
              </w:rPr>
            </w:pPr>
            <w:r w:rsidRPr="00334B80">
              <w:rPr>
                <w:rFonts w:cs="Arial"/>
                <w:sz w:val="18"/>
              </w:rPr>
              <w:t>Given free of charge</w:t>
            </w:r>
          </w:p>
        </w:tc>
        <w:tc>
          <w:tcPr>
            <w:tcW w:w="1034" w:type="dxa"/>
          </w:tcPr>
          <w:p w14:paraId="515CDF71"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72F4C392"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32FFA9D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15240D1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317706B"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554087C5"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4" w:type="dxa"/>
          </w:tcPr>
          <w:p w14:paraId="27A574AC"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1179B7BD"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058A8B8E"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c>
          <w:tcPr>
            <w:tcW w:w="1035" w:type="dxa"/>
          </w:tcPr>
          <w:p w14:paraId="2F187B69" w14:textId="77777777" w:rsidR="004F7FAD" w:rsidRPr="00334B80" w:rsidRDefault="004F7FAD" w:rsidP="003B13DB">
            <w:pPr>
              <w:pStyle w:val="Tabletextnospace"/>
              <w:spacing w:line="240" w:lineRule="auto"/>
              <w:jc w:val="right"/>
              <w:rPr>
                <w:rFonts w:cs="Arial"/>
                <w:sz w:val="18"/>
              </w:rPr>
            </w:pPr>
            <w:r w:rsidRPr="00334B80">
              <w:rPr>
                <w:rFonts w:cs="Arial"/>
                <w:sz w:val="18"/>
              </w:rPr>
              <w:t>–</w:t>
            </w:r>
          </w:p>
        </w:tc>
      </w:tr>
      <w:tr w:rsidR="004F7FAD" w:rsidRPr="00B973B9" w14:paraId="5E6A9AAB" w14:textId="77777777" w:rsidTr="00771263">
        <w:tc>
          <w:tcPr>
            <w:tcW w:w="4452" w:type="dxa"/>
          </w:tcPr>
          <w:p w14:paraId="050DA579" w14:textId="77777777" w:rsidR="004F7FAD" w:rsidRPr="00B973B9" w:rsidRDefault="004F7FAD" w:rsidP="003B13DB">
            <w:pPr>
              <w:pStyle w:val="Tabletextnospace"/>
              <w:spacing w:line="240" w:lineRule="auto"/>
              <w:rPr>
                <w:rFonts w:cs="Arial"/>
                <w:b/>
                <w:bCs/>
                <w:sz w:val="18"/>
              </w:rPr>
            </w:pPr>
            <w:r w:rsidRPr="00B973B9">
              <w:rPr>
                <w:rFonts w:cs="Arial"/>
                <w:b/>
                <w:bCs/>
                <w:sz w:val="18"/>
              </w:rPr>
              <w:t>Closing balance</w:t>
            </w:r>
          </w:p>
        </w:tc>
        <w:tc>
          <w:tcPr>
            <w:tcW w:w="1034" w:type="dxa"/>
          </w:tcPr>
          <w:p w14:paraId="7791C18F"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639,289 </w:t>
            </w:r>
          </w:p>
        </w:tc>
        <w:tc>
          <w:tcPr>
            <w:tcW w:w="1035" w:type="dxa"/>
          </w:tcPr>
          <w:p w14:paraId="2DBB8A67"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641,069 </w:t>
            </w:r>
          </w:p>
        </w:tc>
        <w:tc>
          <w:tcPr>
            <w:tcW w:w="1035" w:type="dxa"/>
          </w:tcPr>
          <w:p w14:paraId="0EB96A36"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436,035 </w:t>
            </w:r>
          </w:p>
        </w:tc>
        <w:tc>
          <w:tcPr>
            <w:tcW w:w="1034" w:type="dxa"/>
          </w:tcPr>
          <w:p w14:paraId="7A2C5675"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437,465 </w:t>
            </w:r>
          </w:p>
        </w:tc>
        <w:tc>
          <w:tcPr>
            <w:tcW w:w="1035" w:type="dxa"/>
          </w:tcPr>
          <w:p w14:paraId="11FDB33A"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6,234 </w:t>
            </w:r>
          </w:p>
        </w:tc>
        <w:tc>
          <w:tcPr>
            <w:tcW w:w="1035" w:type="dxa"/>
          </w:tcPr>
          <w:p w14:paraId="4CD18120"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6,650 </w:t>
            </w:r>
          </w:p>
        </w:tc>
        <w:tc>
          <w:tcPr>
            <w:tcW w:w="1034" w:type="dxa"/>
          </w:tcPr>
          <w:p w14:paraId="1C53864A"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18,160 </w:t>
            </w:r>
          </w:p>
        </w:tc>
        <w:tc>
          <w:tcPr>
            <w:tcW w:w="1035" w:type="dxa"/>
          </w:tcPr>
          <w:p w14:paraId="4B537A4E"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19,541 </w:t>
            </w:r>
          </w:p>
        </w:tc>
        <w:tc>
          <w:tcPr>
            <w:tcW w:w="1035" w:type="dxa"/>
          </w:tcPr>
          <w:p w14:paraId="5C87EFBB"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28,836 </w:t>
            </w:r>
          </w:p>
        </w:tc>
        <w:tc>
          <w:tcPr>
            <w:tcW w:w="1035" w:type="dxa"/>
          </w:tcPr>
          <w:p w14:paraId="6604BA43" w14:textId="77777777" w:rsidR="004F7FAD" w:rsidRPr="00B973B9" w:rsidRDefault="004F7FAD" w:rsidP="003B13DB">
            <w:pPr>
              <w:pStyle w:val="Tabletextnospace"/>
              <w:spacing w:line="240" w:lineRule="auto"/>
              <w:jc w:val="right"/>
              <w:rPr>
                <w:rFonts w:cs="Arial"/>
                <w:b/>
                <w:bCs/>
                <w:sz w:val="18"/>
              </w:rPr>
            </w:pPr>
            <w:r w:rsidRPr="00B973B9">
              <w:rPr>
                <w:rFonts w:cs="Arial"/>
                <w:b/>
                <w:bCs/>
                <w:sz w:val="18"/>
              </w:rPr>
              <w:t xml:space="preserve">30,070 </w:t>
            </w:r>
          </w:p>
        </w:tc>
      </w:tr>
      <w:tr w:rsidR="004F7FAD" w:rsidRPr="00334B80" w14:paraId="30854CE6" w14:textId="77777777" w:rsidTr="00771263">
        <w:tc>
          <w:tcPr>
            <w:tcW w:w="14799" w:type="dxa"/>
            <w:gridSpan w:val="11"/>
          </w:tcPr>
          <w:p w14:paraId="3ABC7567" w14:textId="77777777" w:rsidR="004F7FAD" w:rsidRPr="00334B80" w:rsidRDefault="004F7FAD" w:rsidP="003B13DB">
            <w:pPr>
              <w:pStyle w:val="Tablefootnote"/>
              <w:spacing w:line="240" w:lineRule="auto"/>
              <w:rPr>
                <w:rFonts w:cs="Arial"/>
                <w:szCs w:val="18"/>
              </w:rPr>
            </w:pPr>
            <w:r w:rsidRPr="00334B80">
              <w:rPr>
                <w:rFonts w:cs="Arial"/>
                <w:szCs w:val="18"/>
              </w:rPr>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2020.</w:t>
            </w:r>
          </w:p>
          <w:p w14:paraId="6AF0BDBE" w14:textId="77777777" w:rsidR="004F7FAD" w:rsidRPr="00334B80" w:rsidRDefault="004F7FAD" w:rsidP="003B13DB">
            <w:pPr>
              <w:pStyle w:val="Tablefootnote"/>
              <w:spacing w:line="240" w:lineRule="auto"/>
              <w:ind w:left="397" w:hanging="397"/>
              <w:rPr>
                <w:rFonts w:cs="Arial"/>
                <w:szCs w:val="18"/>
              </w:rPr>
            </w:pPr>
            <w:r w:rsidRPr="00334B80">
              <w:rPr>
                <w:rFonts w:cs="Arial"/>
                <w:szCs w:val="18"/>
              </w:rPr>
              <w:t>(</w:t>
            </w:r>
            <w:proofErr w:type="spellStart"/>
            <w:r w:rsidRPr="00334B80">
              <w:rPr>
                <w:rFonts w:cs="Arial"/>
                <w:szCs w:val="18"/>
              </w:rPr>
              <w:t>i</w:t>
            </w:r>
            <w:proofErr w:type="spellEnd"/>
            <w:r w:rsidRPr="00334B80">
              <w:rPr>
                <w:rFonts w:cs="Arial"/>
                <w:szCs w:val="18"/>
              </w:rPr>
              <w:t>)</w:t>
            </w:r>
            <w:r w:rsidRPr="00334B80">
              <w:rPr>
                <w:rFonts w:cs="Arial"/>
                <w:szCs w:val="18"/>
              </w:rPr>
              <w:tab/>
              <w:t xml:space="preserve">Transfer of net assets from the DJPR due to the machinery of government change. This transfer made pursuant to </w:t>
            </w:r>
            <w:proofErr w:type="spellStart"/>
            <w:r w:rsidRPr="00334B80">
              <w:rPr>
                <w:rFonts w:cs="Arial"/>
                <w:szCs w:val="18"/>
              </w:rPr>
              <w:t>FRD</w:t>
            </w:r>
            <w:proofErr w:type="spellEnd"/>
            <w:r w:rsidRPr="00334B80">
              <w:rPr>
                <w:rFonts w:cs="Arial"/>
                <w:szCs w:val="18"/>
              </w:rPr>
              <w:t xml:space="preserve"> 119A Transfer through Contributed Capital under the Financial Management Act 1994.</w:t>
            </w:r>
          </w:p>
          <w:p w14:paraId="30AC0D3F" w14:textId="77777777" w:rsidR="004F7FAD" w:rsidRPr="00334B80" w:rsidRDefault="004F7FAD" w:rsidP="003B13DB">
            <w:pPr>
              <w:pStyle w:val="Tablefootnote"/>
              <w:spacing w:line="240" w:lineRule="auto"/>
              <w:ind w:left="397" w:hanging="397"/>
              <w:rPr>
                <w:rFonts w:cs="Arial"/>
                <w:szCs w:val="18"/>
              </w:rPr>
            </w:pPr>
            <w:r w:rsidRPr="00334B80">
              <w:rPr>
                <w:rFonts w:cs="Arial"/>
                <w:szCs w:val="18"/>
              </w:rPr>
              <w:t>(ii)</w:t>
            </w:r>
            <w:r w:rsidRPr="00334B80">
              <w:rPr>
                <w:rFonts w:cs="Arial"/>
                <w:szCs w:val="18"/>
              </w:rPr>
              <w:tab/>
              <w:t>In November 2019, the DJPR transferred the right-of-use asset to the Department of Treasury and Finance under the centralised accommodation management arrangements.</w:t>
            </w:r>
          </w:p>
          <w:p w14:paraId="53850107" w14:textId="77777777" w:rsidR="004F7FAD" w:rsidRPr="00334B80" w:rsidRDefault="004F7FAD" w:rsidP="003B13DB">
            <w:pPr>
              <w:pStyle w:val="Tablefootnote"/>
              <w:spacing w:line="240" w:lineRule="auto"/>
              <w:ind w:left="397" w:hanging="397"/>
              <w:rPr>
                <w:rFonts w:cs="Arial"/>
                <w:color w:val="auto"/>
                <w:szCs w:val="18"/>
                <w:lang w:val="en-AU"/>
              </w:rPr>
            </w:pPr>
            <w:r w:rsidRPr="00334B80">
              <w:rPr>
                <w:rFonts w:cs="Arial"/>
                <w:szCs w:val="18"/>
              </w:rPr>
              <w:t>(iii)</w:t>
            </w:r>
            <w:r w:rsidRPr="00334B80">
              <w:rPr>
                <w:rFonts w:cs="Arial"/>
                <w:szCs w:val="18"/>
              </w:rPr>
              <w:tab/>
            </w:r>
            <w:r w:rsidRPr="00334B80">
              <w:rPr>
                <w:rFonts w:cs="Arial"/>
                <w:spacing w:val="-2"/>
                <w:szCs w:val="18"/>
              </w:rPr>
              <w:t>This balance represents the initial recognition of right-of-use assets recorded on the balance sheet on 1 July 2019 relating to operating leases.</w:t>
            </w:r>
          </w:p>
        </w:tc>
      </w:tr>
    </w:tbl>
    <w:p w14:paraId="04E3E7DA" w14:textId="77777777" w:rsidR="004F7FAD" w:rsidRDefault="004F7FAD" w:rsidP="004F7FAD">
      <w:pPr>
        <w:pStyle w:val="Body"/>
      </w:pPr>
    </w:p>
    <w:p w14:paraId="2320B19D" w14:textId="77777777" w:rsidR="00D072CD" w:rsidRDefault="00D072CD">
      <w:pPr>
        <w:rPr>
          <w:rFonts w:ascii="Arial" w:hAnsi="Arial" w:cs="Arial"/>
          <w:b/>
          <w:bCs/>
          <w:spacing w:val="-1"/>
          <w:sz w:val="24"/>
          <w:szCs w:val="24"/>
          <w:lang w:val="en-GB"/>
        </w:rPr>
      </w:pPr>
      <w:r>
        <w:br w:type="page"/>
      </w:r>
    </w:p>
    <w:p w14:paraId="2A0DE644" w14:textId="743151EC" w:rsidR="004F7FAD" w:rsidRDefault="004F7FAD" w:rsidP="004F7FAD">
      <w:pPr>
        <w:pStyle w:val="Heading4"/>
      </w:pPr>
      <w:r>
        <w:lastRenderedPageBreak/>
        <w:t>5.1.3</w:t>
      </w:r>
      <w:r>
        <w:t> </w:t>
      </w:r>
      <w:r>
        <w:t xml:space="preserve">Reconciliation of movements in carrying amount (continued) </w:t>
      </w:r>
    </w:p>
    <w:tbl>
      <w:tblPr>
        <w:tblStyle w:val="TableGrid"/>
        <w:tblW w:w="14799" w:type="dxa"/>
        <w:tblLayout w:type="fixed"/>
        <w:tblLook w:val="0020" w:firstRow="1" w:lastRow="0" w:firstColumn="0" w:lastColumn="0" w:noHBand="0" w:noVBand="0"/>
      </w:tblPr>
      <w:tblGrid>
        <w:gridCol w:w="4452"/>
        <w:gridCol w:w="1293"/>
        <w:gridCol w:w="1293"/>
        <w:gridCol w:w="1294"/>
        <w:gridCol w:w="1293"/>
        <w:gridCol w:w="1293"/>
        <w:gridCol w:w="1294"/>
        <w:gridCol w:w="1293"/>
        <w:gridCol w:w="1294"/>
      </w:tblGrid>
      <w:tr w:rsidR="004F7FAD" w:rsidRPr="00173E34" w14:paraId="58CB9081" w14:textId="77777777" w:rsidTr="00771263">
        <w:trPr>
          <w:tblHeader/>
        </w:trPr>
        <w:tc>
          <w:tcPr>
            <w:tcW w:w="4452" w:type="dxa"/>
          </w:tcPr>
          <w:p w14:paraId="72479791" w14:textId="77777777" w:rsidR="004F7FAD" w:rsidRPr="00173E34" w:rsidRDefault="004F7FAD" w:rsidP="003B13DB">
            <w:pPr>
              <w:pStyle w:val="TableColumnheading"/>
              <w:spacing w:before="20" w:after="20" w:line="240" w:lineRule="auto"/>
              <w:rPr>
                <w:sz w:val="18"/>
                <w:szCs w:val="18"/>
              </w:rPr>
            </w:pPr>
          </w:p>
        </w:tc>
        <w:tc>
          <w:tcPr>
            <w:tcW w:w="10347" w:type="dxa"/>
            <w:gridSpan w:val="8"/>
          </w:tcPr>
          <w:p w14:paraId="3F8E7FD9" w14:textId="77777777" w:rsidR="004F7FAD" w:rsidRPr="00173E34" w:rsidRDefault="004F7FAD" w:rsidP="003B13DB">
            <w:pPr>
              <w:pStyle w:val="TableColumnheading"/>
              <w:spacing w:before="20" w:after="20" w:line="240" w:lineRule="auto"/>
              <w:jc w:val="center"/>
              <w:rPr>
                <w:sz w:val="18"/>
                <w:szCs w:val="18"/>
              </w:rPr>
            </w:pPr>
            <w:r w:rsidRPr="00173E34">
              <w:rPr>
                <w:sz w:val="18"/>
                <w:szCs w:val="18"/>
              </w:rPr>
              <w:t>($ thousand)</w:t>
            </w:r>
          </w:p>
        </w:tc>
      </w:tr>
      <w:tr w:rsidR="004F7FAD" w:rsidRPr="00173E34" w14:paraId="517710A0" w14:textId="77777777" w:rsidTr="00771263">
        <w:trPr>
          <w:tblHeader/>
        </w:trPr>
        <w:tc>
          <w:tcPr>
            <w:tcW w:w="4452" w:type="dxa"/>
          </w:tcPr>
          <w:p w14:paraId="14739B8D" w14:textId="77777777" w:rsidR="004F7FAD" w:rsidRPr="00173E34" w:rsidRDefault="004F7FAD" w:rsidP="003B13DB">
            <w:pPr>
              <w:pStyle w:val="TableColumnheading"/>
              <w:spacing w:before="20" w:after="20" w:line="240" w:lineRule="auto"/>
              <w:rPr>
                <w:sz w:val="18"/>
                <w:szCs w:val="18"/>
              </w:rPr>
            </w:pPr>
          </w:p>
        </w:tc>
        <w:tc>
          <w:tcPr>
            <w:tcW w:w="2586" w:type="dxa"/>
            <w:gridSpan w:val="2"/>
          </w:tcPr>
          <w:p w14:paraId="32233F46"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Motor vehicles at fair value</w:t>
            </w:r>
          </w:p>
        </w:tc>
        <w:tc>
          <w:tcPr>
            <w:tcW w:w="2587" w:type="dxa"/>
            <w:gridSpan w:val="2"/>
          </w:tcPr>
          <w:p w14:paraId="0D3F2C1C"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Assets under construction</w:t>
            </w:r>
          </w:p>
        </w:tc>
        <w:tc>
          <w:tcPr>
            <w:tcW w:w="2587" w:type="dxa"/>
            <w:gridSpan w:val="2"/>
          </w:tcPr>
          <w:p w14:paraId="4B8BF32E"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Cultural assets</w:t>
            </w:r>
          </w:p>
        </w:tc>
        <w:tc>
          <w:tcPr>
            <w:tcW w:w="2587" w:type="dxa"/>
            <w:gridSpan w:val="2"/>
          </w:tcPr>
          <w:p w14:paraId="52FD10B7"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Total</w:t>
            </w:r>
          </w:p>
        </w:tc>
      </w:tr>
      <w:tr w:rsidR="004F7FAD" w:rsidRPr="00173E34" w14:paraId="0C1CDC02" w14:textId="77777777" w:rsidTr="00771263">
        <w:trPr>
          <w:tblHeader/>
        </w:trPr>
        <w:tc>
          <w:tcPr>
            <w:tcW w:w="4452" w:type="dxa"/>
          </w:tcPr>
          <w:p w14:paraId="5FC5A34A" w14:textId="77777777" w:rsidR="004F7FAD" w:rsidRPr="00173E34" w:rsidRDefault="004F7FAD" w:rsidP="003B13DB">
            <w:pPr>
              <w:pStyle w:val="TableColumnheading"/>
              <w:spacing w:before="20" w:after="20" w:line="240" w:lineRule="auto"/>
              <w:rPr>
                <w:sz w:val="18"/>
                <w:szCs w:val="18"/>
              </w:rPr>
            </w:pPr>
          </w:p>
        </w:tc>
        <w:tc>
          <w:tcPr>
            <w:tcW w:w="1293" w:type="dxa"/>
          </w:tcPr>
          <w:p w14:paraId="3C162D91"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2020 </w:t>
            </w:r>
          </w:p>
        </w:tc>
        <w:tc>
          <w:tcPr>
            <w:tcW w:w="1293" w:type="dxa"/>
          </w:tcPr>
          <w:p w14:paraId="39DEEBCB"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2019 </w:t>
            </w:r>
          </w:p>
        </w:tc>
        <w:tc>
          <w:tcPr>
            <w:tcW w:w="1294" w:type="dxa"/>
          </w:tcPr>
          <w:p w14:paraId="3808959A"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2020 </w:t>
            </w:r>
          </w:p>
        </w:tc>
        <w:tc>
          <w:tcPr>
            <w:tcW w:w="1293" w:type="dxa"/>
          </w:tcPr>
          <w:p w14:paraId="3C5FFA08"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2019 </w:t>
            </w:r>
          </w:p>
        </w:tc>
        <w:tc>
          <w:tcPr>
            <w:tcW w:w="1293" w:type="dxa"/>
          </w:tcPr>
          <w:p w14:paraId="4907CA84"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2020 </w:t>
            </w:r>
          </w:p>
        </w:tc>
        <w:tc>
          <w:tcPr>
            <w:tcW w:w="1294" w:type="dxa"/>
          </w:tcPr>
          <w:p w14:paraId="4AF0F9FA"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2019 </w:t>
            </w:r>
          </w:p>
        </w:tc>
        <w:tc>
          <w:tcPr>
            <w:tcW w:w="1293" w:type="dxa"/>
          </w:tcPr>
          <w:p w14:paraId="19B2C55D"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2020 </w:t>
            </w:r>
          </w:p>
        </w:tc>
        <w:tc>
          <w:tcPr>
            <w:tcW w:w="1294" w:type="dxa"/>
          </w:tcPr>
          <w:p w14:paraId="7A4A3695" w14:textId="77777777" w:rsidR="004F7FAD" w:rsidRPr="00173E34" w:rsidRDefault="004F7FAD" w:rsidP="003B13DB">
            <w:pPr>
              <w:pStyle w:val="TableColumnheading"/>
              <w:spacing w:before="20" w:after="20" w:line="240" w:lineRule="auto"/>
              <w:jc w:val="right"/>
              <w:rPr>
                <w:sz w:val="18"/>
                <w:szCs w:val="18"/>
              </w:rPr>
            </w:pPr>
            <w:r w:rsidRPr="00173E34">
              <w:rPr>
                <w:sz w:val="18"/>
                <w:szCs w:val="18"/>
              </w:rPr>
              <w:t xml:space="preserve">2019 </w:t>
            </w:r>
          </w:p>
        </w:tc>
      </w:tr>
      <w:tr w:rsidR="004F7FAD" w:rsidRPr="00173E34" w14:paraId="06E4153D" w14:textId="77777777" w:rsidTr="00771263">
        <w:tc>
          <w:tcPr>
            <w:tcW w:w="4452" w:type="dxa"/>
          </w:tcPr>
          <w:p w14:paraId="4A30DF2A" w14:textId="77777777" w:rsidR="004F7FAD" w:rsidRPr="00173E34" w:rsidRDefault="004F7FAD" w:rsidP="003B13DB">
            <w:pPr>
              <w:pStyle w:val="Tabletextnospace"/>
              <w:spacing w:line="240" w:lineRule="auto"/>
              <w:rPr>
                <w:rFonts w:cs="Arial"/>
                <w:b/>
                <w:bCs/>
                <w:sz w:val="18"/>
              </w:rPr>
            </w:pPr>
            <w:r w:rsidRPr="00173E34">
              <w:rPr>
                <w:rFonts w:cs="Arial"/>
                <w:b/>
                <w:bCs/>
                <w:sz w:val="18"/>
              </w:rPr>
              <w:t>Opening balance</w:t>
            </w:r>
          </w:p>
        </w:tc>
        <w:tc>
          <w:tcPr>
            <w:tcW w:w="1293" w:type="dxa"/>
          </w:tcPr>
          <w:p w14:paraId="4FEE2F11"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13,256 </w:t>
            </w:r>
          </w:p>
        </w:tc>
        <w:tc>
          <w:tcPr>
            <w:tcW w:w="1293" w:type="dxa"/>
          </w:tcPr>
          <w:p w14:paraId="7F906CB9"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4" w:type="dxa"/>
          </w:tcPr>
          <w:p w14:paraId="62A7F555"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39,419 </w:t>
            </w:r>
          </w:p>
        </w:tc>
        <w:tc>
          <w:tcPr>
            <w:tcW w:w="1293" w:type="dxa"/>
          </w:tcPr>
          <w:p w14:paraId="607BAF18"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3" w:type="dxa"/>
          </w:tcPr>
          <w:p w14:paraId="03F9172B"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17,011 </w:t>
            </w:r>
          </w:p>
        </w:tc>
        <w:tc>
          <w:tcPr>
            <w:tcW w:w="1294" w:type="dxa"/>
          </w:tcPr>
          <w:p w14:paraId="05FA923C"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3" w:type="dxa"/>
          </w:tcPr>
          <w:p w14:paraId="78C8B174"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1,204,481 </w:t>
            </w:r>
          </w:p>
        </w:tc>
        <w:tc>
          <w:tcPr>
            <w:tcW w:w="1294" w:type="dxa"/>
          </w:tcPr>
          <w:p w14:paraId="464CAF0B"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r>
      <w:tr w:rsidR="004F7FAD" w:rsidRPr="00173E34" w14:paraId="089AF3CF" w14:textId="77777777" w:rsidTr="00771263">
        <w:tc>
          <w:tcPr>
            <w:tcW w:w="4452" w:type="dxa"/>
          </w:tcPr>
          <w:p w14:paraId="770F6946" w14:textId="77777777" w:rsidR="004F7FAD" w:rsidRPr="00173E34" w:rsidRDefault="004F7FAD" w:rsidP="003B13DB">
            <w:pPr>
              <w:pStyle w:val="Tabletextnospace"/>
              <w:spacing w:line="240" w:lineRule="auto"/>
              <w:rPr>
                <w:rFonts w:cs="Arial"/>
                <w:sz w:val="18"/>
              </w:rPr>
            </w:pPr>
            <w:r w:rsidRPr="00173E34">
              <w:rPr>
                <w:rFonts w:cs="Arial"/>
                <w:sz w:val="18"/>
              </w:rPr>
              <w:t xml:space="preserve">Recognition of right-of-use assets on initial application of </w:t>
            </w:r>
            <w:proofErr w:type="spellStart"/>
            <w:r w:rsidRPr="00173E34">
              <w:rPr>
                <w:rFonts w:cs="Arial"/>
                <w:sz w:val="18"/>
              </w:rPr>
              <w:t>AASB</w:t>
            </w:r>
            <w:proofErr w:type="spellEnd"/>
            <w:r w:rsidRPr="00173E34">
              <w:rPr>
                <w:rFonts w:cs="Arial"/>
                <w:sz w:val="18"/>
              </w:rPr>
              <w:t xml:space="preserve"> 16 </w:t>
            </w:r>
            <w:r w:rsidRPr="00173E34">
              <w:rPr>
                <w:rStyle w:val="Footnotereferencessuperscript"/>
                <w:rFonts w:cs="Arial"/>
                <w:sz w:val="18"/>
              </w:rPr>
              <w:t>(iii)</w:t>
            </w:r>
          </w:p>
        </w:tc>
        <w:tc>
          <w:tcPr>
            <w:tcW w:w="1293" w:type="dxa"/>
          </w:tcPr>
          <w:p w14:paraId="25469167"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1F44D058"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2DF99517"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5AD9540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5E79144A"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660C37D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7DC82972"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205,627 </w:t>
            </w:r>
          </w:p>
        </w:tc>
        <w:tc>
          <w:tcPr>
            <w:tcW w:w="1294" w:type="dxa"/>
          </w:tcPr>
          <w:p w14:paraId="02EAE68A"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r>
      <w:tr w:rsidR="004F7FAD" w:rsidRPr="00173E34" w14:paraId="694B2301" w14:textId="77777777" w:rsidTr="00771263">
        <w:tc>
          <w:tcPr>
            <w:tcW w:w="4452" w:type="dxa"/>
          </w:tcPr>
          <w:p w14:paraId="3B87FE1B" w14:textId="77777777" w:rsidR="004F7FAD" w:rsidRPr="00173E34" w:rsidRDefault="004F7FAD" w:rsidP="003B13DB">
            <w:pPr>
              <w:pStyle w:val="Tabletextnospace"/>
              <w:spacing w:line="240" w:lineRule="auto"/>
              <w:rPr>
                <w:rFonts w:cs="Arial"/>
                <w:b/>
                <w:bCs/>
                <w:sz w:val="18"/>
              </w:rPr>
            </w:pPr>
            <w:r w:rsidRPr="00173E34">
              <w:rPr>
                <w:rFonts w:cs="Arial"/>
                <w:b/>
                <w:bCs/>
                <w:sz w:val="18"/>
              </w:rPr>
              <w:t xml:space="preserve">Adjusted balance </w:t>
            </w:r>
            <w:proofErr w:type="gramStart"/>
            <w:r w:rsidRPr="00173E34">
              <w:rPr>
                <w:rFonts w:cs="Arial"/>
                <w:b/>
                <w:bCs/>
                <w:sz w:val="18"/>
              </w:rPr>
              <w:t>at</w:t>
            </w:r>
            <w:proofErr w:type="gramEnd"/>
            <w:r w:rsidRPr="00173E34">
              <w:rPr>
                <w:rFonts w:cs="Arial"/>
                <w:b/>
                <w:bCs/>
                <w:sz w:val="18"/>
              </w:rPr>
              <w:t xml:space="preserve"> 1 July 2019</w:t>
            </w:r>
          </w:p>
        </w:tc>
        <w:tc>
          <w:tcPr>
            <w:tcW w:w="1293" w:type="dxa"/>
          </w:tcPr>
          <w:p w14:paraId="6B2C1B3A"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13,256 </w:t>
            </w:r>
          </w:p>
        </w:tc>
        <w:tc>
          <w:tcPr>
            <w:tcW w:w="1293" w:type="dxa"/>
          </w:tcPr>
          <w:p w14:paraId="161D714A"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4" w:type="dxa"/>
          </w:tcPr>
          <w:p w14:paraId="028FE90C"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39,419 </w:t>
            </w:r>
          </w:p>
        </w:tc>
        <w:tc>
          <w:tcPr>
            <w:tcW w:w="1293" w:type="dxa"/>
          </w:tcPr>
          <w:p w14:paraId="65EC1792"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3" w:type="dxa"/>
          </w:tcPr>
          <w:p w14:paraId="2D512E4F"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17,011 </w:t>
            </w:r>
          </w:p>
        </w:tc>
        <w:tc>
          <w:tcPr>
            <w:tcW w:w="1294" w:type="dxa"/>
          </w:tcPr>
          <w:p w14:paraId="1E6A5741"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c>
          <w:tcPr>
            <w:tcW w:w="1293" w:type="dxa"/>
          </w:tcPr>
          <w:p w14:paraId="70A2282F"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1,410,108 </w:t>
            </w:r>
          </w:p>
        </w:tc>
        <w:tc>
          <w:tcPr>
            <w:tcW w:w="1294" w:type="dxa"/>
          </w:tcPr>
          <w:p w14:paraId="17EC8F88"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w:t>
            </w:r>
          </w:p>
        </w:tc>
      </w:tr>
      <w:tr w:rsidR="004F7FAD" w:rsidRPr="00173E34" w14:paraId="09935841" w14:textId="77777777" w:rsidTr="00771263">
        <w:tc>
          <w:tcPr>
            <w:tcW w:w="4452" w:type="dxa"/>
          </w:tcPr>
          <w:p w14:paraId="028ACBF6" w14:textId="77777777" w:rsidR="004F7FAD" w:rsidRPr="00173E34" w:rsidRDefault="004F7FAD" w:rsidP="003B13DB">
            <w:pPr>
              <w:pStyle w:val="Tabletextnospace"/>
              <w:spacing w:line="240" w:lineRule="auto"/>
              <w:rPr>
                <w:rFonts w:cs="Arial"/>
                <w:sz w:val="18"/>
              </w:rPr>
            </w:pPr>
            <w:r w:rsidRPr="00173E34">
              <w:rPr>
                <w:rFonts w:cs="Arial"/>
                <w:sz w:val="18"/>
              </w:rPr>
              <w:t>Prior year adjustment</w:t>
            </w:r>
          </w:p>
        </w:tc>
        <w:tc>
          <w:tcPr>
            <w:tcW w:w="1293" w:type="dxa"/>
          </w:tcPr>
          <w:p w14:paraId="21BF53B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3FC5C6B"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43724EC9"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13454DAA" w14:textId="77777777" w:rsidR="004F7FAD" w:rsidRPr="00173E34" w:rsidRDefault="004F7FAD" w:rsidP="003B13DB">
            <w:pPr>
              <w:pStyle w:val="Tabletextnospace"/>
              <w:spacing w:line="240" w:lineRule="auto"/>
              <w:jc w:val="right"/>
              <w:rPr>
                <w:rFonts w:cs="Arial"/>
                <w:sz w:val="18"/>
              </w:rPr>
            </w:pPr>
            <w:r w:rsidRPr="00173E34">
              <w:rPr>
                <w:rFonts w:cs="Arial"/>
                <w:sz w:val="18"/>
              </w:rPr>
              <w:t>(18,712)</w:t>
            </w:r>
          </w:p>
        </w:tc>
        <w:tc>
          <w:tcPr>
            <w:tcW w:w="1293" w:type="dxa"/>
          </w:tcPr>
          <w:p w14:paraId="64C121A9"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6035455B"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76B2A2A6"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3E16BE67" w14:textId="77777777" w:rsidR="004F7FAD" w:rsidRPr="00173E34" w:rsidRDefault="004F7FAD" w:rsidP="003B13DB">
            <w:pPr>
              <w:pStyle w:val="Tabletextnospace"/>
              <w:spacing w:line="240" w:lineRule="auto"/>
              <w:jc w:val="right"/>
              <w:rPr>
                <w:rFonts w:cs="Arial"/>
                <w:sz w:val="18"/>
              </w:rPr>
            </w:pPr>
            <w:r w:rsidRPr="00173E34">
              <w:rPr>
                <w:rFonts w:cs="Arial"/>
                <w:sz w:val="18"/>
              </w:rPr>
              <w:t>(48,881)</w:t>
            </w:r>
          </w:p>
        </w:tc>
      </w:tr>
      <w:tr w:rsidR="004F7FAD" w:rsidRPr="00173E34" w14:paraId="069BE42F" w14:textId="77777777" w:rsidTr="00771263">
        <w:tc>
          <w:tcPr>
            <w:tcW w:w="4452" w:type="dxa"/>
          </w:tcPr>
          <w:p w14:paraId="74AD5920" w14:textId="77777777" w:rsidR="004F7FAD" w:rsidRPr="00173E34" w:rsidRDefault="004F7FAD" w:rsidP="003B13DB">
            <w:pPr>
              <w:pStyle w:val="Tabletextnospace"/>
              <w:spacing w:line="240" w:lineRule="auto"/>
              <w:rPr>
                <w:rFonts w:cs="Arial"/>
                <w:sz w:val="18"/>
              </w:rPr>
            </w:pPr>
            <w:r w:rsidRPr="00173E34">
              <w:rPr>
                <w:rFonts w:cs="Arial"/>
                <w:sz w:val="18"/>
              </w:rPr>
              <w:t xml:space="preserve">Machinery-of-government transferred in/(out) </w:t>
            </w:r>
            <w:r w:rsidRPr="00173E34">
              <w:rPr>
                <w:rStyle w:val="Footnotereferencessuperscript"/>
                <w:rFonts w:cs="Arial"/>
                <w:sz w:val="18"/>
              </w:rPr>
              <w:t>(</w:t>
            </w:r>
            <w:proofErr w:type="spellStart"/>
            <w:r w:rsidRPr="00173E34">
              <w:rPr>
                <w:rStyle w:val="Footnotereferencessuperscript"/>
                <w:rFonts w:cs="Arial"/>
                <w:sz w:val="18"/>
              </w:rPr>
              <w:t>i</w:t>
            </w:r>
            <w:proofErr w:type="spellEnd"/>
            <w:r w:rsidRPr="00173E34">
              <w:rPr>
                <w:rStyle w:val="Footnotereferencessuperscript"/>
                <w:rFonts w:cs="Arial"/>
                <w:sz w:val="18"/>
              </w:rPr>
              <w:t>)</w:t>
            </w:r>
          </w:p>
        </w:tc>
        <w:tc>
          <w:tcPr>
            <w:tcW w:w="1293" w:type="dxa"/>
          </w:tcPr>
          <w:p w14:paraId="39412493" w14:textId="77777777" w:rsidR="004F7FAD" w:rsidRPr="00173E34" w:rsidRDefault="004F7FAD" w:rsidP="003B13DB">
            <w:pPr>
              <w:pStyle w:val="Tabletextnospace"/>
              <w:spacing w:line="240" w:lineRule="auto"/>
              <w:jc w:val="right"/>
              <w:rPr>
                <w:rFonts w:cs="Arial"/>
                <w:sz w:val="18"/>
              </w:rPr>
            </w:pPr>
            <w:r w:rsidRPr="00173E34">
              <w:rPr>
                <w:rFonts w:cs="Arial"/>
                <w:sz w:val="18"/>
              </w:rPr>
              <w:t>(81)</w:t>
            </w:r>
          </w:p>
        </w:tc>
        <w:tc>
          <w:tcPr>
            <w:tcW w:w="1293" w:type="dxa"/>
          </w:tcPr>
          <w:p w14:paraId="1324F04D"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13,274 </w:t>
            </w:r>
          </w:p>
        </w:tc>
        <w:tc>
          <w:tcPr>
            <w:tcW w:w="1294" w:type="dxa"/>
          </w:tcPr>
          <w:p w14:paraId="0B2365BC" w14:textId="77777777" w:rsidR="004F7FAD" w:rsidRPr="00173E34" w:rsidRDefault="004F7FAD" w:rsidP="003B13DB">
            <w:pPr>
              <w:pStyle w:val="Tabletextnospace"/>
              <w:spacing w:line="240" w:lineRule="auto"/>
              <w:jc w:val="right"/>
              <w:rPr>
                <w:rFonts w:cs="Arial"/>
                <w:sz w:val="18"/>
              </w:rPr>
            </w:pPr>
            <w:r w:rsidRPr="00173E34">
              <w:rPr>
                <w:rFonts w:cs="Arial"/>
                <w:sz w:val="18"/>
              </w:rPr>
              <w:t>(8)</w:t>
            </w:r>
          </w:p>
        </w:tc>
        <w:tc>
          <w:tcPr>
            <w:tcW w:w="1293" w:type="dxa"/>
          </w:tcPr>
          <w:p w14:paraId="680293C5"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275,260 </w:t>
            </w:r>
          </w:p>
        </w:tc>
        <w:tc>
          <w:tcPr>
            <w:tcW w:w="1293" w:type="dxa"/>
          </w:tcPr>
          <w:p w14:paraId="45EBC86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0174F1F7"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17,711 </w:t>
            </w:r>
          </w:p>
        </w:tc>
        <w:tc>
          <w:tcPr>
            <w:tcW w:w="1293" w:type="dxa"/>
          </w:tcPr>
          <w:p w14:paraId="7E734793" w14:textId="77777777" w:rsidR="004F7FAD" w:rsidRPr="00173E34" w:rsidRDefault="004F7FAD" w:rsidP="003B13DB">
            <w:pPr>
              <w:pStyle w:val="Tabletextnospace"/>
              <w:spacing w:line="240" w:lineRule="auto"/>
              <w:jc w:val="right"/>
              <w:rPr>
                <w:rFonts w:cs="Arial"/>
                <w:sz w:val="18"/>
              </w:rPr>
            </w:pPr>
            <w:r w:rsidRPr="00173E34">
              <w:rPr>
                <w:rFonts w:cs="Arial"/>
                <w:sz w:val="18"/>
              </w:rPr>
              <w:t>(2,801)</w:t>
            </w:r>
          </w:p>
        </w:tc>
        <w:tc>
          <w:tcPr>
            <w:tcW w:w="1294" w:type="dxa"/>
          </w:tcPr>
          <w:p w14:paraId="278DD11C"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1,446,463 </w:t>
            </w:r>
          </w:p>
        </w:tc>
      </w:tr>
      <w:tr w:rsidR="004F7FAD" w:rsidRPr="00173E34" w14:paraId="0CFFAC00" w14:textId="77777777" w:rsidTr="00771263">
        <w:tc>
          <w:tcPr>
            <w:tcW w:w="4452" w:type="dxa"/>
          </w:tcPr>
          <w:p w14:paraId="258D9DB7" w14:textId="77777777" w:rsidR="004F7FAD" w:rsidRPr="00173E34" w:rsidRDefault="004F7FAD" w:rsidP="003B13DB">
            <w:pPr>
              <w:pStyle w:val="Tabletextnospace"/>
              <w:spacing w:line="240" w:lineRule="auto"/>
              <w:rPr>
                <w:rFonts w:cs="Arial"/>
                <w:sz w:val="18"/>
              </w:rPr>
            </w:pPr>
            <w:r w:rsidRPr="00173E34">
              <w:rPr>
                <w:rFonts w:cs="Arial"/>
                <w:sz w:val="18"/>
              </w:rPr>
              <w:t>Additions</w:t>
            </w:r>
          </w:p>
        </w:tc>
        <w:tc>
          <w:tcPr>
            <w:tcW w:w="1293" w:type="dxa"/>
          </w:tcPr>
          <w:p w14:paraId="44E849A0"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5,979 </w:t>
            </w:r>
          </w:p>
        </w:tc>
        <w:tc>
          <w:tcPr>
            <w:tcW w:w="1293" w:type="dxa"/>
          </w:tcPr>
          <w:p w14:paraId="1E5D584B"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3,765 </w:t>
            </w:r>
          </w:p>
        </w:tc>
        <w:tc>
          <w:tcPr>
            <w:tcW w:w="1294" w:type="dxa"/>
          </w:tcPr>
          <w:p w14:paraId="7E10EE90"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30,924 </w:t>
            </w:r>
          </w:p>
        </w:tc>
        <w:tc>
          <w:tcPr>
            <w:tcW w:w="1293" w:type="dxa"/>
          </w:tcPr>
          <w:p w14:paraId="6A9D08CA"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31,448 </w:t>
            </w:r>
          </w:p>
        </w:tc>
        <w:tc>
          <w:tcPr>
            <w:tcW w:w="1293" w:type="dxa"/>
          </w:tcPr>
          <w:p w14:paraId="25671E9A"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114 </w:t>
            </w:r>
          </w:p>
        </w:tc>
        <w:tc>
          <w:tcPr>
            <w:tcW w:w="1294" w:type="dxa"/>
          </w:tcPr>
          <w:p w14:paraId="000DBF09"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10 </w:t>
            </w:r>
          </w:p>
        </w:tc>
        <w:tc>
          <w:tcPr>
            <w:tcW w:w="1293" w:type="dxa"/>
          </w:tcPr>
          <w:p w14:paraId="2A665B84"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50,891 </w:t>
            </w:r>
          </w:p>
        </w:tc>
        <w:tc>
          <w:tcPr>
            <w:tcW w:w="1294" w:type="dxa"/>
          </w:tcPr>
          <w:p w14:paraId="33D1A6FB"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39,589 </w:t>
            </w:r>
          </w:p>
        </w:tc>
      </w:tr>
      <w:tr w:rsidR="004F7FAD" w:rsidRPr="00173E34" w14:paraId="1A21AC40" w14:textId="77777777" w:rsidTr="00771263">
        <w:tc>
          <w:tcPr>
            <w:tcW w:w="4452" w:type="dxa"/>
          </w:tcPr>
          <w:p w14:paraId="4776340C" w14:textId="77777777" w:rsidR="004F7FAD" w:rsidRPr="00173E34" w:rsidRDefault="004F7FAD" w:rsidP="003B13DB">
            <w:pPr>
              <w:pStyle w:val="Tabletextnospace"/>
              <w:spacing w:line="240" w:lineRule="auto"/>
              <w:rPr>
                <w:rFonts w:cs="Arial"/>
                <w:sz w:val="18"/>
              </w:rPr>
            </w:pPr>
            <w:r w:rsidRPr="00173E34">
              <w:rPr>
                <w:rFonts w:cs="Arial"/>
                <w:sz w:val="18"/>
              </w:rPr>
              <w:t>Disposals</w:t>
            </w:r>
          </w:p>
        </w:tc>
        <w:tc>
          <w:tcPr>
            <w:tcW w:w="1293" w:type="dxa"/>
          </w:tcPr>
          <w:p w14:paraId="1CB7851B" w14:textId="77777777" w:rsidR="004F7FAD" w:rsidRPr="00173E34" w:rsidRDefault="004F7FAD" w:rsidP="003B13DB">
            <w:pPr>
              <w:pStyle w:val="Tabletextnospace"/>
              <w:spacing w:line="240" w:lineRule="auto"/>
              <w:jc w:val="right"/>
              <w:rPr>
                <w:rFonts w:cs="Arial"/>
                <w:sz w:val="18"/>
              </w:rPr>
            </w:pPr>
            <w:r w:rsidRPr="00173E34">
              <w:rPr>
                <w:rFonts w:cs="Arial"/>
                <w:sz w:val="18"/>
              </w:rPr>
              <w:t>(1,905)</w:t>
            </w:r>
          </w:p>
        </w:tc>
        <w:tc>
          <w:tcPr>
            <w:tcW w:w="1293" w:type="dxa"/>
          </w:tcPr>
          <w:p w14:paraId="477A20FE" w14:textId="77777777" w:rsidR="004F7FAD" w:rsidRPr="00173E34" w:rsidRDefault="004F7FAD" w:rsidP="003B13DB">
            <w:pPr>
              <w:pStyle w:val="Tabletextnospace"/>
              <w:spacing w:line="240" w:lineRule="auto"/>
              <w:jc w:val="right"/>
              <w:rPr>
                <w:rFonts w:cs="Arial"/>
                <w:sz w:val="18"/>
              </w:rPr>
            </w:pPr>
            <w:r w:rsidRPr="00173E34">
              <w:rPr>
                <w:rFonts w:cs="Arial"/>
                <w:sz w:val="18"/>
              </w:rPr>
              <w:t>(1,648)</w:t>
            </w:r>
          </w:p>
        </w:tc>
        <w:tc>
          <w:tcPr>
            <w:tcW w:w="1294" w:type="dxa"/>
          </w:tcPr>
          <w:p w14:paraId="3350955A" w14:textId="77777777" w:rsidR="004F7FAD" w:rsidRPr="00173E34" w:rsidRDefault="004F7FAD" w:rsidP="003B13DB">
            <w:pPr>
              <w:pStyle w:val="Tabletextnospace"/>
              <w:spacing w:line="240" w:lineRule="auto"/>
              <w:jc w:val="right"/>
              <w:rPr>
                <w:rFonts w:cs="Arial"/>
                <w:sz w:val="18"/>
              </w:rPr>
            </w:pPr>
            <w:r w:rsidRPr="00173E34">
              <w:rPr>
                <w:rFonts w:cs="Arial"/>
                <w:sz w:val="18"/>
              </w:rPr>
              <w:t>(172)</w:t>
            </w:r>
          </w:p>
        </w:tc>
        <w:tc>
          <w:tcPr>
            <w:tcW w:w="1293" w:type="dxa"/>
          </w:tcPr>
          <w:p w14:paraId="357E78CF"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FED723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6344949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5904ECB9" w14:textId="77777777" w:rsidR="004F7FAD" w:rsidRPr="00173E34" w:rsidRDefault="004F7FAD" w:rsidP="003B13DB">
            <w:pPr>
              <w:pStyle w:val="Tabletextnospace"/>
              <w:spacing w:line="240" w:lineRule="auto"/>
              <w:jc w:val="right"/>
              <w:rPr>
                <w:rFonts w:cs="Arial"/>
                <w:sz w:val="18"/>
              </w:rPr>
            </w:pPr>
            <w:r w:rsidRPr="00173E34">
              <w:rPr>
                <w:rFonts w:cs="Arial"/>
                <w:sz w:val="18"/>
              </w:rPr>
              <w:t>(4,567)</w:t>
            </w:r>
          </w:p>
        </w:tc>
        <w:tc>
          <w:tcPr>
            <w:tcW w:w="1294" w:type="dxa"/>
          </w:tcPr>
          <w:p w14:paraId="2CFA51D2" w14:textId="77777777" w:rsidR="004F7FAD" w:rsidRPr="00173E34" w:rsidRDefault="004F7FAD" w:rsidP="003B13DB">
            <w:pPr>
              <w:pStyle w:val="Tabletextnospace"/>
              <w:spacing w:line="240" w:lineRule="auto"/>
              <w:jc w:val="right"/>
              <w:rPr>
                <w:rFonts w:cs="Arial"/>
                <w:sz w:val="18"/>
              </w:rPr>
            </w:pPr>
            <w:r w:rsidRPr="00173E34">
              <w:rPr>
                <w:rFonts w:cs="Arial"/>
                <w:sz w:val="18"/>
              </w:rPr>
              <w:t>(1,648)</w:t>
            </w:r>
          </w:p>
        </w:tc>
      </w:tr>
      <w:tr w:rsidR="004F7FAD" w:rsidRPr="00173E34" w14:paraId="18F364D4" w14:textId="77777777" w:rsidTr="00771263">
        <w:tc>
          <w:tcPr>
            <w:tcW w:w="4452" w:type="dxa"/>
          </w:tcPr>
          <w:p w14:paraId="18D9C741" w14:textId="77777777" w:rsidR="004F7FAD" w:rsidRPr="00173E34" w:rsidRDefault="004F7FAD" w:rsidP="003B13DB">
            <w:pPr>
              <w:pStyle w:val="Tabletextnospace"/>
              <w:spacing w:line="240" w:lineRule="auto"/>
              <w:rPr>
                <w:rFonts w:cs="Arial"/>
                <w:sz w:val="18"/>
              </w:rPr>
            </w:pPr>
            <w:r w:rsidRPr="00173E34">
              <w:rPr>
                <w:rFonts w:cs="Arial"/>
                <w:sz w:val="18"/>
              </w:rPr>
              <w:t>Transfers via contributed capital</w:t>
            </w:r>
          </w:p>
        </w:tc>
        <w:tc>
          <w:tcPr>
            <w:tcW w:w="1293" w:type="dxa"/>
          </w:tcPr>
          <w:p w14:paraId="75BDBE55"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0B3BCC27"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10139EA8"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5BBA4622" w14:textId="77777777" w:rsidR="004F7FAD" w:rsidRPr="00173E34" w:rsidRDefault="004F7FAD" w:rsidP="003B13DB">
            <w:pPr>
              <w:pStyle w:val="Tabletextnospace"/>
              <w:spacing w:line="240" w:lineRule="auto"/>
              <w:jc w:val="right"/>
              <w:rPr>
                <w:rFonts w:cs="Arial"/>
                <w:sz w:val="18"/>
              </w:rPr>
            </w:pPr>
            <w:r w:rsidRPr="00173E34">
              <w:rPr>
                <w:rFonts w:cs="Arial"/>
                <w:sz w:val="18"/>
              </w:rPr>
              <w:t>(211,024)</w:t>
            </w:r>
          </w:p>
        </w:tc>
        <w:tc>
          <w:tcPr>
            <w:tcW w:w="1293" w:type="dxa"/>
          </w:tcPr>
          <w:p w14:paraId="14215B8C"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5EC1D17D"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C8E9B20" w14:textId="77777777" w:rsidR="004F7FAD" w:rsidRPr="00173E34" w:rsidRDefault="004F7FAD" w:rsidP="003B13DB">
            <w:pPr>
              <w:pStyle w:val="Tabletextnospace"/>
              <w:spacing w:line="240" w:lineRule="auto"/>
              <w:jc w:val="right"/>
              <w:rPr>
                <w:rFonts w:cs="Arial"/>
                <w:sz w:val="18"/>
              </w:rPr>
            </w:pPr>
            <w:r w:rsidRPr="00173E34">
              <w:rPr>
                <w:rFonts w:cs="Arial"/>
                <w:sz w:val="18"/>
              </w:rPr>
              <w:t>(188,041)</w:t>
            </w:r>
          </w:p>
        </w:tc>
        <w:tc>
          <w:tcPr>
            <w:tcW w:w="1294" w:type="dxa"/>
          </w:tcPr>
          <w:p w14:paraId="15E1F7FD" w14:textId="77777777" w:rsidR="004F7FAD" w:rsidRPr="00173E34" w:rsidRDefault="004F7FAD" w:rsidP="003B13DB">
            <w:pPr>
              <w:pStyle w:val="Tabletextnospace"/>
              <w:spacing w:line="240" w:lineRule="auto"/>
              <w:jc w:val="right"/>
              <w:rPr>
                <w:rFonts w:cs="Arial"/>
                <w:sz w:val="18"/>
              </w:rPr>
            </w:pPr>
            <w:r w:rsidRPr="00173E34">
              <w:rPr>
                <w:rFonts w:cs="Arial"/>
                <w:sz w:val="18"/>
              </w:rPr>
              <w:t>(211,024)</w:t>
            </w:r>
          </w:p>
        </w:tc>
      </w:tr>
      <w:tr w:rsidR="004F7FAD" w:rsidRPr="00173E34" w14:paraId="3695BBC6" w14:textId="77777777" w:rsidTr="00771263">
        <w:tc>
          <w:tcPr>
            <w:tcW w:w="4452" w:type="dxa"/>
          </w:tcPr>
          <w:p w14:paraId="4C6FCA2B" w14:textId="77777777" w:rsidR="004F7FAD" w:rsidRPr="00173E34" w:rsidRDefault="004F7FAD" w:rsidP="003B13DB">
            <w:pPr>
              <w:pStyle w:val="Tabletextnospace"/>
              <w:spacing w:line="240" w:lineRule="auto"/>
              <w:rPr>
                <w:rFonts w:cs="Arial"/>
                <w:sz w:val="18"/>
              </w:rPr>
            </w:pPr>
            <w:r w:rsidRPr="00173E34">
              <w:rPr>
                <w:rFonts w:cs="Arial"/>
                <w:sz w:val="18"/>
              </w:rPr>
              <w:t>Transfers between classes</w:t>
            </w:r>
          </w:p>
        </w:tc>
        <w:tc>
          <w:tcPr>
            <w:tcW w:w="1293" w:type="dxa"/>
          </w:tcPr>
          <w:p w14:paraId="77ABB37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11104F32"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39BAF3ED" w14:textId="77777777" w:rsidR="004F7FAD" w:rsidRPr="00173E34" w:rsidRDefault="004F7FAD" w:rsidP="003B13DB">
            <w:pPr>
              <w:pStyle w:val="Tabletextnospace"/>
              <w:spacing w:line="240" w:lineRule="auto"/>
              <w:jc w:val="right"/>
              <w:rPr>
                <w:rFonts w:cs="Arial"/>
                <w:sz w:val="18"/>
              </w:rPr>
            </w:pPr>
            <w:r w:rsidRPr="00173E34">
              <w:rPr>
                <w:rFonts w:cs="Arial"/>
                <w:sz w:val="18"/>
              </w:rPr>
              <w:t>(14,463)</w:t>
            </w:r>
          </w:p>
        </w:tc>
        <w:tc>
          <w:tcPr>
            <w:tcW w:w="1293" w:type="dxa"/>
          </w:tcPr>
          <w:p w14:paraId="542C9EDE" w14:textId="77777777" w:rsidR="004F7FAD" w:rsidRPr="00173E34" w:rsidRDefault="004F7FAD" w:rsidP="003B13DB">
            <w:pPr>
              <w:pStyle w:val="Tabletextnospace"/>
              <w:spacing w:line="240" w:lineRule="auto"/>
              <w:jc w:val="right"/>
              <w:rPr>
                <w:rFonts w:cs="Arial"/>
                <w:sz w:val="18"/>
              </w:rPr>
            </w:pPr>
            <w:r w:rsidRPr="00173E34">
              <w:rPr>
                <w:rFonts w:cs="Arial"/>
                <w:sz w:val="18"/>
              </w:rPr>
              <w:t>(35,971)</w:t>
            </w:r>
          </w:p>
        </w:tc>
        <w:tc>
          <w:tcPr>
            <w:tcW w:w="1293" w:type="dxa"/>
          </w:tcPr>
          <w:p w14:paraId="4ED78756"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267 </w:t>
            </w:r>
          </w:p>
        </w:tc>
        <w:tc>
          <w:tcPr>
            <w:tcW w:w="1294" w:type="dxa"/>
          </w:tcPr>
          <w:p w14:paraId="3D6FBC2B"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029293DE" w14:textId="77777777" w:rsidR="004F7FAD" w:rsidRPr="00173E34" w:rsidRDefault="004F7FAD" w:rsidP="003B13DB">
            <w:pPr>
              <w:pStyle w:val="Tabletextnospace"/>
              <w:spacing w:line="240" w:lineRule="auto"/>
              <w:jc w:val="right"/>
              <w:rPr>
                <w:rFonts w:cs="Arial"/>
                <w:sz w:val="18"/>
              </w:rPr>
            </w:pPr>
            <w:r w:rsidRPr="00173E34">
              <w:rPr>
                <w:rFonts w:cs="Arial"/>
                <w:sz w:val="18"/>
              </w:rPr>
              <w:t xml:space="preserve">1 </w:t>
            </w:r>
          </w:p>
        </w:tc>
        <w:tc>
          <w:tcPr>
            <w:tcW w:w="1294" w:type="dxa"/>
          </w:tcPr>
          <w:p w14:paraId="4C3F61BF"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r>
      <w:tr w:rsidR="004F7FAD" w:rsidRPr="00173E34" w14:paraId="482870ED" w14:textId="77777777" w:rsidTr="00771263">
        <w:tc>
          <w:tcPr>
            <w:tcW w:w="4452" w:type="dxa"/>
          </w:tcPr>
          <w:p w14:paraId="29516E2D" w14:textId="77777777" w:rsidR="004F7FAD" w:rsidRPr="00173E34" w:rsidRDefault="004F7FAD" w:rsidP="003B13DB">
            <w:pPr>
              <w:pStyle w:val="Tabletextnospace"/>
              <w:spacing w:line="240" w:lineRule="auto"/>
              <w:rPr>
                <w:rFonts w:cs="Arial"/>
                <w:sz w:val="18"/>
              </w:rPr>
            </w:pPr>
            <w:r w:rsidRPr="00173E34">
              <w:rPr>
                <w:rFonts w:cs="Arial"/>
                <w:sz w:val="18"/>
              </w:rPr>
              <w:t>Transfers to classified as held for sale</w:t>
            </w:r>
          </w:p>
        </w:tc>
        <w:tc>
          <w:tcPr>
            <w:tcW w:w="1293" w:type="dxa"/>
          </w:tcPr>
          <w:p w14:paraId="33FC869F" w14:textId="77777777" w:rsidR="004F7FAD" w:rsidRPr="00173E34" w:rsidRDefault="004F7FAD" w:rsidP="003B13DB">
            <w:pPr>
              <w:pStyle w:val="Tabletextnospace"/>
              <w:spacing w:line="240" w:lineRule="auto"/>
              <w:jc w:val="right"/>
              <w:rPr>
                <w:rFonts w:cs="Arial"/>
                <w:sz w:val="18"/>
              </w:rPr>
            </w:pPr>
            <w:r w:rsidRPr="00173E34">
              <w:rPr>
                <w:rFonts w:cs="Arial"/>
                <w:sz w:val="18"/>
              </w:rPr>
              <w:t>(194)</w:t>
            </w:r>
          </w:p>
        </w:tc>
        <w:tc>
          <w:tcPr>
            <w:tcW w:w="1293" w:type="dxa"/>
          </w:tcPr>
          <w:p w14:paraId="79C5462B" w14:textId="77777777" w:rsidR="004F7FAD" w:rsidRPr="00173E34" w:rsidRDefault="004F7FAD" w:rsidP="003B13DB">
            <w:pPr>
              <w:pStyle w:val="Tabletextnospace"/>
              <w:spacing w:line="240" w:lineRule="auto"/>
              <w:jc w:val="right"/>
              <w:rPr>
                <w:rFonts w:cs="Arial"/>
                <w:sz w:val="18"/>
              </w:rPr>
            </w:pPr>
            <w:r w:rsidRPr="00173E34">
              <w:rPr>
                <w:rFonts w:cs="Arial"/>
                <w:sz w:val="18"/>
              </w:rPr>
              <w:t>(350)</w:t>
            </w:r>
          </w:p>
        </w:tc>
        <w:tc>
          <w:tcPr>
            <w:tcW w:w="1294" w:type="dxa"/>
          </w:tcPr>
          <w:p w14:paraId="2021D99B"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DA5DE0F"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6F44BB9D"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3ADE71E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02C41B69" w14:textId="77777777" w:rsidR="004F7FAD" w:rsidRPr="00173E34" w:rsidRDefault="004F7FAD" w:rsidP="003B13DB">
            <w:pPr>
              <w:pStyle w:val="Tabletextnospace"/>
              <w:spacing w:line="240" w:lineRule="auto"/>
              <w:jc w:val="right"/>
              <w:rPr>
                <w:rFonts w:cs="Arial"/>
                <w:sz w:val="18"/>
              </w:rPr>
            </w:pPr>
            <w:r w:rsidRPr="00173E34">
              <w:rPr>
                <w:rFonts w:cs="Arial"/>
                <w:sz w:val="18"/>
              </w:rPr>
              <w:t>(495)</w:t>
            </w:r>
          </w:p>
        </w:tc>
        <w:tc>
          <w:tcPr>
            <w:tcW w:w="1294" w:type="dxa"/>
          </w:tcPr>
          <w:p w14:paraId="385C4DFB" w14:textId="77777777" w:rsidR="004F7FAD" w:rsidRPr="00173E34" w:rsidRDefault="004F7FAD" w:rsidP="003B13DB">
            <w:pPr>
              <w:pStyle w:val="Tabletextnospace"/>
              <w:spacing w:line="240" w:lineRule="auto"/>
              <w:jc w:val="right"/>
              <w:rPr>
                <w:rFonts w:cs="Arial"/>
                <w:sz w:val="18"/>
              </w:rPr>
            </w:pPr>
            <w:r w:rsidRPr="00173E34">
              <w:rPr>
                <w:rFonts w:cs="Arial"/>
                <w:sz w:val="18"/>
              </w:rPr>
              <w:t>(350)</w:t>
            </w:r>
          </w:p>
        </w:tc>
      </w:tr>
      <w:tr w:rsidR="004F7FAD" w:rsidRPr="00173E34" w14:paraId="7C1D5152" w14:textId="77777777" w:rsidTr="00771263">
        <w:tc>
          <w:tcPr>
            <w:tcW w:w="4452" w:type="dxa"/>
          </w:tcPr>
          <w:p w14:paraId="5280FD4D" w14:textId="77777777" w:rsidR="004F7FAD" w:rsidRPr="00173E34" w:rsidRDefault="004F7FAD" w:rsidP="003B13DB">
            <w:pPr>
              <w:pStyle w:val="Tabletextnospace"/>
              <w:spacing w:line="240" w:lineRule="auto"/>
              <w:rPr>
                <w:rFonts w:cs="Arial"/>
                <w:sz w:val="18"/>
              </w:rPr>
            </w:pPr>
            <w:r w:rsidRPr="00173E34">
              <w:rPr>
                <w:rFonts w:cs="Arial"/>
                <w:sz w:val="18"/>
              </w:rPr>
              <w:t xml:space="preserve">Impairment loss </w:t>
            </w:r>
          </w:p>
        </w:tc>
        <w:tc>
          <w:tcPr>
            <w:tcW w:w="1293" w:type="dxa"/>
          </w:tcPr>
          <w:p w14:paraId="39825E92"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5972DA95"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26387447" w14:textId="77777777" w:rsidR="004F7FAD" w:rsidRPr="00173E34" w:rsidRDefault="004F7FAD" w:rsidP="003B13DB">
            <w:pPr>
              <w:pStyle w:val="Tabletextnospace"/>
              <w:spacing w:line="240" w:lineRule="auto"/>
              <w:jc w:val="right"/>
              <w:rPr>
                <w:rFonts w:cs="Arial"/>
                <w:sz w:val="18"/>
              </w:rPr>
            </w:pPr>
            <w:r w:rsidRPr="00173E34">
              <w:rPr>
                <w:rFonts w:cs="Arial"/>
                <w:sz w:val="18"/>
              </w:rPr>
              <w:t>(258)</w:t>
            </w:r>
          </w:p>
        </w:tc>
        <w:tc>
          <w:tcPr>
            <w:tcW w:w="1293" w:type="dxa"/>
          </w:tcPr>
          <w:p w14:paraId="5ED17BB7" w14:textId="77777777" w:rsidR="004F7FAD" w:rsidRPr="00173E34" w:rsidRDefault="004F7FAD" w:rsidP="003B13DB">
            <w:pPr>
              <w:pStyle w:val="Tabletextnospace"/>
              <w:spacing w:line="240" w:lineRule="auto"/>
              <w:jc w:val="right"/>
              <w:rPr>
                <w:rFonts w:cs="Arial"/>
                <w:sz w:val="18"/>
              </w:rPr>
            </w:pPr>
            <w:r w:rsidRPr="00173E34">
              <w:rPr>
                <w:rFonts w:cs="Arial"/>
                <w:sz w:val="18"/>
              </w:rPr>
              <w:t>(1,582)</w:t>
            </w:r>
          </w:p>
        </w:tc>
        <w:tc>
          <w:tcPr>
            <w:tcW w:w="1293" w:type="dxa"/>
          </w:tcPr>
          <w:p w14:paraId="258416F7"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5771C26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23B6D2A" w14:textId="77777777" w:rsidR="004F7FAD" w:rsidRPr="00173E34" w:rsidRDefault="004F7FAD" w:rsidP="003B13DB">
            <w:pPr>
              <w:pStyle w:val="Tabletextnospace"/>
              <w:spacing w:line="240" w:lineRule="auto"/>
              <w:jc w:val="right"/>
              <w:rPr>
                <w:rFonts w:cs="Arial"/>
                <w:sz w:val="18"/>
              </w:rPr>
            </w:pPr>
            <w:r w:rsidRPr="00173E34">
              <w:rPr>
                <w:rFonts w:cs="Arial"/>
                <w:sz w:val="18"/>
              </w:rPr>
              <w:t>(258)</w:t>
            </w:r>
          </w:p>
        </w:tc>
        <w:tc>
          <w:tcPr>
            <w:tcW w:w="1294" w:type="dxa"/>
          </w:tcPr>
          <w:p w14:paraId="7CD7C13E" w14:textId="77777777" w:rsidR="004F7FAD" w:rsidRPr="00173E34" w:rsidRDefault="004F7FAD" w:rsidP="003B13DB">
            <w:pPr>
              <w:pStyle w:val="Tabletextnospace"/>
              <w:spacing w:line="240" w:lineRule="auto"/>
              <w:jc w:val="right"/>
              <w:rPr>
                <w:rFonts w:cs="Arial"/>
                <w:sz w:val="18"/>
              </w:rPr>
            </w:pPr>
            <w:r w:rsidRPr="00173E34">
              <w:rPr>
                <w:rFonts w:cs="Arial"/>
                <w:sz w:val="18"/>
              </w:rPr>
              <w:t>(1,582)</w:t>
            </w:r>
          </w:p>
        </w:tc>
      </w:tr>
      <w:tr w:rsidR="004F7FAD" w:rsidRPr="00173E34" w14:paraId="09FC5517" w14:textId="77777777" w:rsidTr="00771263">
        <w:tc>
          <w:tcPr>
            <w:tcW w:w="4452" w:type="dxa"/>
          </w:tcPr>
          <w:p w14:paraId="0BC5A2EA" w14:textId="77777777" w:rsidR="004F7FAD" w:rsidRPr="00173E34" w:rsidRDefault="004F7FAD" w:rsidP="003B13DB">
            <w:pPr>
              <w:pStyle w:val="Tabletextnospace"/>
              <w:spacing w:line="240" w:lineRule="auto"/>
              <w:rPr>
                <w:rFonts w:cs="Arial"/>
                <w:sz w:val="18"/>
              </w:rPr>
            </w:pPr>
            <w:r w:rsidRPr="00173E34">
              <w:rPr>
                <w:rFonts w:cs="Arial"/>
                <w:sz w:val="18"/>
              </w:rPr>
              <w:t>Depreciation and amortisation expense</w:t>
            </w:r>
          </w:p>
        </w:tc>
        <w:tc>
          <w:tcPr>
            <w:tcW w:w="1293" w:type="dxa"/>
          </w:tcPr>
          <w:p w14:paraId="3807A2AE" w14:textId="77777777" w:rsidR="004F7FAD" w:rsidRPr="00173E34" w:rsidRDefault="004F7FAD" w:rsidP="003B13DB">
            <w:pPr>
              <w:pStyle w:val="Tabletextnospace"/>
              <w:spacing w:line="240" w:lineRule="auto"/>
              <w:jc w:val="right"/>
              <w:rPr>
                <w:rFonts w:cs="Arial"/>
                <w:sz w:val="18"/>
              </w:rPr>
            </w:pPr>
            <w:r w:rsidRPr="00173E34">
              <w:rPr>
                <w:rFonts w:cs="Arial"/>
                <w:sz w:val="18"/>
              </w:rPr>
              <w:t>(3,302)</w:t>
            </w:r>
          </w:p>
        </w:tc>
        <w:tc>
          <w:tcPr>
            <w:tcW w:w="1293" w:type="dxa"/>
          </w:tcPr>
          <w:p w14:paraId="17F8C57B" w14:textId="77777777" w:rsidR="004F7FAD" w:rsidRPr="00173E34" w:rsidRDefault="004F7FAD" w:rsidP="003B13DB">
            <w:pPr>
              <w:pStyle w:val="Tabletextnospace"/>
              <w:spacing w:line="240" w:lineRule="auto"/>
              <w:jc w:val="right"/>
              <w:rPr>
                <w:rFonts w:cs="Arial"/>
                <w:sz w:val="18"/>
              </w:rPr>
            </w:pPr>
            <w:r w:rsidRPr="00173E34">
              <w:rPr>
                <w:rFonts w:cs="Arial"/>
                <w:sz w:val="18"/>
              </w:rPr>
              <w:t>(1,671)</w:t>
            </w:r>
          </w:p>
        </w:tc>
        <w:tc>
          <w:tcPr>
            <w:tcW w:w="1294" w:type="dxa"/>
          </w:tcPr>
          <w:p w14:paraId="3DBCB21C"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0B09BF61"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0FFFB299" w14:textId="77777777" w:rsidR="004F7FAD" w:rsidRPr="00173E34" w:rsidRDefault="004F7FAD" w:rsidP="003B13DB">
            <w:pPr>
              <w:pStyle w:val="Tabletextnospace"/>
              <w:spacing w:line="240" w:lineRule="auto"/>
              <w:jc w:val="right"/>
              <w:rPr>
                <w:rFonts w:cs="Arial"/>
                <w:sz w:val="18"/>
              </w:rPr>
            </w:pPr>
            <w:r w:rsidRPr="00173E34">
              <w:rPr>
                <w:rFonts w:cs="Arial"/>
                <w:sz w:val="18"/>
              </w:rPr>
              <w:t>(1,237)</w:t>
            </w:r>
          </w:p>
        </w:tc>
        <w:tc>
          <w:tcPr>
            <w:tcW w:w="1294" w:type="dxa"/>
          </w:tcPr>
          <w:p w14:paraId="5F736090" w14:textId="77777777" w:rsidR="004F7FAD" w:rsidRPr="00173E34" w:rsidRDefault="004F7FAD" w:rsidP="003B13DB">
            <w:pPr>
              <w:pStyle w:val="Tabletextnospace"/>
              <w:spacing w:line="240" w:lineRule="auto"/>
              <w:jc w:val="right"/>
              <w:rPr>
                <w:rFonts w:cs="Arial"/>
                <w:sz w:val="18"/>
              </w:rPr>
            </w:pPr>
            <w:r w:rsidRPr="00173E34">
              <w:rPr>
                <w:rFonts w:cs="Arial"/>
                <w:sz w:val="18"/>
              </w:rPr>
              <w:t>(710)</w:t>
            </w:r>
          </w:p>
        </w:tc>
        <w:tc>
          <w:tcPr>
            <w:tcW w:w="1293" w:type="dxa"/>
          </w:tcPr>
          <w:p w14:paraId="684C4B01" w14:textId="77777777" w:rsidR="004F7FAD" w:rsidRPr="00173E34" w:rsidRDefault="004F7FAD" w:rsidP="003B13DB">
            <w:pPr>
              <w:pStyle w:val="Tabletextnospace"/>
              <w:spacing w:line="240" w:lineRule="auto"/>
              <w:jc w:val="right"/>
              <w:rPr>
                <w:rFonts w:cs="Arial"/>
                <w:sz w:val="18"/>
              </w:rPr>
            </w:pPr>
            <w:r w:rsidRPr="00173E34">
              <w:rPr>
                <w:rFonts w:cs="Arial"/>
                <w:sz w:val="18"/>
              </w:rPr>
              <w:t>(50,309)</w:t>
            </w:r>
          </w:p>
        </w:tc>
        <w:tc>
          <w:tcPr>
            <w:tcW w:w="1294" w:type="dxa"/>
          </w:tcPr>
          <w:p w14:paraId="51E64545" w14:textId="77777777" w:rsidR="004F7FAD" w:rsidRPr="00173E34" w:rsidRDefault="004F7FAD" w:rsidP="003B13DB">
            <w:pPr>
              <w:pStyle w:val="Tabletextnospace"/>
              <w:spacing w:line="240" w:lineRule="auto"/>
              <w:jc w:val="right"/>
              <w:rPr>
                <w:rFonts w:cs="Arial"/>
                <w:sz w:val="18"/>
              </w:rPr>
            </w:pPr>
            <w:r w:rsidRPr="00173E34">
              <w:rPr>
                <w:rFonts w:cs="Arial"/>
                <w:sz w:val="18"/>
              </w:rPr>
              <w:t>(17,972)</w:t>
            </w:r>
          </w:p>
        </w:tc>
      </w:tr>
      <w:tr w:rsidR="004F7FAD" w:rsidRPr="00173E34" w14:paraId="180EDCD8" w14:textId="77777777" w:rsidTr="00771263">
        <w:tc>
          <w:tcPr>
            <w:tcW w:w="4452" w:type="dxa"/>
          </w:tcPr>
          <w:p w14:paraId="305911D9" w14:textId="77777777" w:rsidR="004F7FAD" w:rsidRPr="00173E34" w:rsidRDefault="004F7FAD" w:rsidP="003B13DB">
            <w:pPr>
              <w:pStyle w:val="Tabletextnospace"/>
              <w:spacing w:line="240" w:lineRule="auto"/>
              <w:rPr>
                <w:rFonts w:cs="Arial"/>
                <w:sz w:val="18"/>
              </w:rPr>
            </w:pPr>
            <w:r w:rsidRPr="00173E34">
              <w:rPr>
                <w:rFonts w:cs="Arial"/>
                <w:sz w:val="18"/>
              </w:rPr>
              <w:t>Reclassification</w:t>
            </w:r>
          </w:p>
        </w:tc>
        <w:tc>
          <w:tcPr>
            <w:tcW w:w="1293" w:type="dxa"/>
          </w:tcPr>
          <w:p w14:paraId="640E780A"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1A1FF90B"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57A1D391" w14:textId="77777777" w:rsidR="004F7FAD" w:rsidRPr="00173E34" w:rsidRDefault="004F7FAD" w:rsidP="003B13DB">
            <w:pPr>
              <w:pStyle w:val="Tabletextnospace"/>
              <w:spacing w:line="240" w:lineRule="auto"/>
              <w:jc w:val="right"/>
              <w:rPr>
                <w:rFonts w:cs="Arial"/>
                <w:sz w:val="18"/>
              </w:rPr>
            </w:pPr>
            <w:r w:rsidRPr="00173E34">
              <w:rPr>
                <w:rFonts w:cs="Arial"/>
                <w:sz w:val="18"/>
              </w:rPr>
              <w:t>(3,436)</w:t>
            </w:r>
          </w:p>
        </w:tc>
        <w:tc>
          <w:tcPr>
            <w:tcW w:w="1293" w:type="dxa"/>
          </w:tcPr>
          <w:p w14:paraId="763E40D5"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4D4A1F71"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2FA519D4"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6BDCA371" w14:textId="77777777" w:rsidR="004F7FAD" w:rsidRPr="00173E34" w:rsidRDefault="004F7FAD" w:rsidP="003B13DB">
            <w:pPr>
              <w:pStyle w:val="Tabletextnospace"/>
              <w:spacing w:line="240" w:lineRule="auto"/>
              <w:jc w:val="right"/>
              <w:rPr>
                <w:rFonts w:cs="Arial"/>
                <w:sz w:val="18"/>
              </w:rPr>
            </w:pPr>
            <w:r w:rsidRPr="00173E34">
              <w:rPr>
                <w:rFonts w:cs="Arial"/>
                <w:sz w:val="18"/>
              </w:rPr>
              <w:t>(4,061)</w:t>
            </w:r>
          </w:p>
        </w:tc>
        <w:tc>
          <w:tcPr>
            <w:tcW w:w="1294" w:type="dxa"/>
          </w:tcPr>
          <w:p w14:paraId="0A77268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r>
      <w:tr w:rsidR="004F7FAD" w:rsidRPr="00173E34" w14:paraId="0201BC2D" w14:textId="77777777" w:rsidTr="00771263">
        <w:tc>
          <w:tcPr>
            <w:tcW w:w="4452" w:type="dxa"/>
          </w:tcPr>
          <w:p w14:paraId="0D3B1A59" w14:textId="77777777" w:rsidR="004F7FAD" w:rsidRPr="00173E34" w:rsidRDefault="004F7FAD" w:rsidP="003B13DB">
            <w:pPr>
              <w:pStyle w:val="Tabletextnospace"/>
              <w:spacing w:line="240" w:lineRule="auto"/>
              <w:rPr>
                <w:rFonts w:cs="Arial"/>
                <w:sz w:val="18"/>
              </w:rPr>
            </w:pPr>
            <w:r w:rsidRPr="00173E34">
              <w:rPr>
                <w:rFonts w:cs="Arial"/>
                <w:sz w:val="18"/>
              </w:rPr>
              <w:t>Given free of charge</w:t>
            </w:r>
          </w:p>
        </w:tc>
        <w:tc>
          <w:tcPr>
            <w:tcW w:w="1293" w:type="dxa"/>
          </w:tcPr>
          <w:p w14:paraId="2F6E6D93" w14:textId="77777777" w:rsidR="004F7FAD" w:rsidRPr="00173E34" w:rsidRDefault="004F7FAD" w:rsidP="003B13DB">
            <w:pPr>
              <w:pStyle w:val="Tabletextnospace"/>
              <w:spacing w:line="240" w:lineRule="auto"/>
              <w:jc w:val="right"/>
              <w:rPr>
                <w:rFonts w:cs="Arial"/>
                <w:sz w:val="18"/>
              </w:rPr>
            </w:pPr>
            <w:r w:rsidRPr="00173E34">
              <w:rPr>
                <w:rFonts w:cs="Arial"/>
                <w:sz w:val="18"/>
              </w:rPr>
              <w:t>(25)</w:t>
            </w:r>
          </w:p>
        </w:tc>
        <w:tc>
          <w:tcPr>
            <w:tcW w:w="1293" w:type="dxa"/>
          </w:tcPr>
          <w:p w14:paraId="3A6E5E72" w14:textId="77777777" w:rsidR="004F7FAD" w:rsidRPr="00173E34" w:rsidRDefault="004F7FAD" w:rsidP="003B13DB">
            <w:pPr>
              <w:pStyle w:val="Tabletextnospace"/>
              <w:spacing w:line="240" w:lineRule="auto"/>
              <w:jc w:val="right"/>
              <w:rPr>
                <w:rFonts w:cs="Arial"/>
                <w:sz w:val="18"/>
              </w:rPr>
            </w:pPr>
            <w:r w:rsidRPr="00173E34">
              <w:rPr>
                <w:rFonts w:cs="Arial"/>
                <w:sz w:val="18"/>
              </w:rPr>
              <w:t>(114)</w:t>
            </w:r>
          </w:p>
        </w:tc>
        <w:tc>
          <w:tcPr>
            <w:tcW w:w="1294" w:type="dxa"/>
          </w:tcPr>
          <w:p w14:paraId="3729FE2D"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6108D81E"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2B57D396"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4" w:type="dxa"/>
          </w:tcPr>
          <w:p w14:paraId="635CEF6A" w14:textId="77777777" w:rsidR="004F7FAD" w:rsidRPr="00173E34" w:rsidRDefault="004F7FAD" w:rsidP="003B13DB">
            <w:pPr>
              <w:pStyle w:val="Tabletextnospace"/>
              <w:spacing w:line="240" w:lineRule="auto"/>
              <w:jc w:val="right"/>
              <w:rPr>
                <w:rFonts w:cs="Arial"/>
                <w:sz w:val="18"/>
              </w:rPr>
            </w:pPr>
            <w:r w:rsidRPr="00173E34">
              <w:rPr>
                <w:rFonts w:cs="Arial"/>
                <w:sz w:val="18"/>
              </w:rPr>
              <w:t>–</w:t>
            </w:r>
          </w:p>
        </w:tc>
        <w:tc>
          <w:tcPr>
            <w:tcW w:w="1293" w:type="dxa"/>
          </w:tcPr>
          <w:p w14:paraId="7F59B21C" w14:textId="77777777" w:rsidR="004F7FAD" w:rsidRPr="00173E34" w:rsidRDefault="004F7FAD" w:rsidP="003B13DB">
            <w:pPr>
              <w:pStyle w:val="Tabletextnospace"/>
              <w:spacing w:line="240" w:lineRule="auto"/>
              <w:jc w:val="right"/>
              <w:rPr>
                <w:rFonts w:cs="Arial"/>
                <w:sz w:val="18"/>
              </w:rPr>
            </w:pPr>
            <w:r w:rsidRPr="00173E34">
              <w:rPr>
                <w:rFonts w:cs="Arial"/>
                <w:sz w:val="18"/>
              </w:rPr>
              <w:t>(25)</w:t>
            </w:r>
          </w:p>
        </w:tc>
        <w:tc>
          <w:tcPr>
            <w:tcW w:w="1294" w:type="dxa"/>
          </w:tcPr>
          <w:p w14:paraId="2F12DEFF" w14:textId="77777777" w:rsidR="004F7FAD" w:rsidRPr="00173E34" w:rsidRDefault="004F7FAD" w:rsidP="003B13DB">
            <w:pPr>
              <w:pStyle w:val="Tabletextnospace"/>
              <w:spacing w:line="240" w:lineRule="auto"/>
              <w:jc w:val="right"/>
              <w:rPr>
                <w:rFonts w:cs="Arial"/>
                <w:sz w:val="18"/>
              </w:rPr>
            </w:pPr>
            <w:r w:rsidRPr="00173E34">
              <w:rPr>
                <w:rFonts w:cs="Arial"/>
                <w:sz w:val="18"/>
              </w:rPr>
              <w:t>(114)</w:t>
            </w:r>
          </w:p>
        </w:tc>
      </w:tr>
      <w:tr w:rsidR="004F7FAD" w:rsidRPr="00173E34" w14:paraId="0D5E2BA2" w14:textId="77777777" w:rsidTr="00771263">
        <w:tc>
          <w:tcPr>
            <w:tcW w:w="4452" w:type="dxa"/>
          </w:tcPr>
          <w:p w14:paraId="179CAE2B" w14:textId="77777777" w:rsidR="004F7FAD" w:rsidRPr="00173E34" w:rsidRDefault="004F7FAD" w:rsidP="003B13DB">
            <w:pPr>
              <w:pStyle w:val="Tabletextnospace"/>
              <w:spacing w:line="240" w:lineRule="auto"/>
              <w:rPr>
                <w:rFonts w:cs="Arial"/>
                <w:b/>
                <w:bCs/>
                <w:sz w:val="18"/>
              </w:rPr>
            </w:pPr>
            <w:r w:rsidRPr="00173E34">
              <w:rPr>
                <w:rFonts w:cs="Arial"/>
                <w:b/>
                <w:bCs/>
                <w:sz w:val="18"/>
              </w:rPr>
              <w:t>Closing balance</w:t>
            </w:r>
          </w:p>
        </w:tc>
        <w:tc>
          <w:tcPr>
            <w:tcW w:w="1293" w:type="dxa"/>
          </w:tcPr>
          <w:p w14:paraId="70D2545A"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13,728 </w:t>
            </w:r>
          </w:p>
        </w:tc>
        <w:tc>
          <w:tcPr>
            <w:tcW w:w="1293" w:type="dxa"/>
          </w:tcPr>
          <w:p w14:paraId="4FFB0265"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13,256 </w:t>
            </w:r>
          </w:p>
        </w:tc>
        <w:tc>
          <w:tcPr>
            <w:tcW w:w="1294" w:type="dxa"/>
          </w:tcPr>
          <w:p w14:paraId="6B97C6B6"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52,006 </w:t>
            </w:r>
          </w:p>
        </w:tc>
        <w:tc>
          <w:tcPr>
            <w:tcW w:w="1293" w:type="dxa"/>
          </w:tcPr>
          <w:p w14:paraId="38AF3525"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39,419 </w:t>
            </w:r>
          </w:p>
        </w:tc>
        <w:tc>
          <w:tcPr>
            <w:tcW w:w="1293" w:type="dxa"/>
          </w:tcPr>
          <w:p w14:paraId="34969E30"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16,155 </w:t>
            </w:r>
          </w:p>
        </w:tc>
        <w:tc>
          <w:tcPr>
            <w:tcW w:w="1294" w:type="dxa"/>
          </w:tcPr>
          <w:p w14:paraId="113F77CC"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17,011 </w:t>
            </w:r>
          </w:p>
        </w:tc>
        <w:tc>
          <w:tcPr>
            <w:tcW w:w="1293" w:type="dxa"/>
          </w:tcPr>
          <w:p w14:paraId="4AE39737"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1,210,443 </w:t>
            </w:r>
          </w:p>
        </w:tc>
        <w:tc>
          <w:tcPr>
            <w:tcW w:w="1294" w:type="dxa"/>
          </w:tcPr>
          <w:p w14:paraId="182CE51C" w14:textId="77777777" w:rsidR="004F7FAD" w:rsidRPr="00173E34" w:rsidRDefault="004F7FAD" w:rsidP="003B13DB">
            <w:pPr>
              <w:pStyle w:val="Tabletextnospace"/>
              <w:spacing w:line="240" w:lineRule="auto"/>
              <w:jc w:val="right"/>
              <w:rPr>
                <w:rFonts w:cs="Arial"/>
                <w:b/>
                <w:bCs/>
                <w:sz w:val="18"/>
              </w:rPr>
            </w:pPr>
            <w:r w:rsidRPr="00173E34">
              <w:rPr>
                <w:rFonts w:cs="Arial"/>
                <w:b/>
                <w:bCs/>
                <w:sz w:val="18"/>
              </w:rPr>
              <w:t xml:space="preserve">1,204,481 </w:t>
            </w:r>
          </w:p>
        </w:tc>
      </w:tr>
      <w:tr w:rsidR="004F7FAD" w14:paraId="7F0C6C60" w14:textId="77777777" w:rsidTr="00771263">
        <w:tc>
          <w:tcPr>
            <w:tcW w:w="14799" w:type="dxa"/>
            <w:gridSpan w:val="9"/>
          </w:tcPr>
          <w:p w14:paraId="70BC8BC3" w14:textId="77777777" w:rsidR="004F7FAD" w:rsidRDefault="004F7FAD" w:rsidP="003B13DB">
            <w:pPr>
              <w:pStyle w:val="Tablefootnote"/>
              <w:spacing w:line="240" w:lineRule="auto"/>
            </w:pPr>
            <w:r>
              <w:t>Fair value assessments have been performed for all classes of assets in this purpose group and an assessment was made that the movements were not material to adjust the assets’ carrying amounts. The next scheduled full revaluation for this purpose group will be</w:t>
            </w:r>
            <w:r>
              <w:rPr>
                <w:rFonts w:ascii="Calibri" w:hAnsi="Calibri" w:cs="Calibri"/>
              </w:rPr>
              <w:t> </w:t>
            </w:r>
            <w:r>
              <w:t>conducted in 2020</w:t>
            </w:r>
            <w:r>
              <w:rPr>
                <w:rFonts w:ascii="VIC-LightItalic" w:hAnsi="VIC-LightItalic" w:cs="VIC-LightItalic"/>
              </w:rPr>
              <w:t>–</w:t>
            </w:r>
            <w:r>
              <w:t>21.</w:t>
            </w:r>
          </w:p>
          <w:p w14:paraId="0C4AB499" w14:textId="77777777" w:rsidR="004F7FAD" w:rsidRDefault="004F7FAD" w:rsidP="003B13DB">
            <w:pPr>
              <w:pStyle w:val="Tablefootnote"/>
              <w:spacing w:line="240" w:lineRule="auto"/>
              <w:ind w:left="397" w:hanging="397"/>
            </w:pPr>
            <w:r>
              <w:t>(</w:t>
            </w:r>
            <w:proofErr w:type="spellStart"/>
            <w:r>
              <w:t>i</w:t>
            </w:r>
            <w:proofErr w:type="spellEnd"/>
            <w:r>
              <w:t>)</w:t>
            </w:r>
            <w:r>
              <w:tab/>
              <w:t xml:space="preserve">Transfer of net assets from the DJPR due to the machinery of government change. This transfer made pursuant to </w:t>
            </w:r>
            <w:proofErr w:type="spellStart"/>
            <w:r>
              <w:t>FRD</w:t>
            </w:r>
            <w:proofErr w:type="spellEnd"/>
            <w:r>
              <w:t xml:space="preserve"> 119A Transfer</w:t>
            </w:r>
            <w:r>
              <w:rPr>
                <w:rFonts w:ascii="Calibri" w:hAnsi="Calibri" w:cs="Calibri"/>
              </w:rPr>
              <w:t> </w:t>
            </w:r>
            <w:r>
              <w:t>through Contributed Capital under the Financial Management Act 1994.</w:t>
            </w:r>
          </w:p>
          <w:p w14:paraId="28FF15B2" w14:textId="77777777" w:rsidR="004F7FAD" w:rsidRDefault="004F7FAD" w:rsidP="003B13DB">
            <w:pPr>
              <w:pStyle w:val="Tablefootnote"/>
              <w:spacing w:line="240" w:lineRule="auto"/>
              <w:ind w:left="397" w:hanging="397"/>
            </w:pPr>
            <w:r>
              <w:t>(ii)</w:t>
            </w:r>
            <w:r>
              <w:tab/>
              <w:t>In November 2019, the DJPR transferred the right-of-use asset to the Department of Treasury and Finance under the centralised accommodation management arrangements.</w:t>
            </w:r>
          </w:p>
          <w:p w14:paraId="5CF00569" w14:textId="77777777" w:rsidR="004F7FAD" w:rsidRDefault="004F7FAD" w:rsidP="003B13DB">
            <w:pPr>
              <w:pStyle w:val="Tablefootnote"/>
              <w:spacing w:line="240" w:lineRule="auto"/>
              <w:ind w:left="397" w:hanging="397"/>
              <w:rPr>
                <w:rFonts w:ascii="VIC-Regular" w:hAnsi="VIC-Regular" w:cs="Times New Roman"/>
                <w:color w:val="auto"/>
                <w:lang w:val="en-AU"/>
              </w:rPr>
            </w:pPr>
            <w:r>
              <w:t>(iii)</w:t>
            </w:r>
            <w:r>
              <w:tab/>
            </w:r>
            <w:r>
              <w:rPr>
                <w:spacing w:val="-2"/>
              </w:rPr>
              <w:t>This balance represents the initial recognition of right-of-use assets recorded on the balance sheet on 1 July 2019 relating to operating leases.</w:t>
            </w:r>
          </w:p>
        </w:tc>
      </w:tr>
    </w:tbl>
    <w:p w14:paraId="1AA699E9" w14:textId="77777777" w:rsidR="004F7FAD" w:rsidRDefault="004F7FAD" w:rsidP="004F7FAD">
      <w:pPr>
        <w:pStyle w:val="Body"/>
      </w:pPr>
    </w:p>
    <w:p w14:paraId="20822424" w14:textId="77777777" w:rsidR="00D072CD" w:rsidRDefault="00D072CD">
      <w:pPr>
        <w:rPr>
          <w:rFonts w:ascii="Arial" w:hAnsi="Arial" w:cs="Arial"/>
          <w:spacing w:val="-1"/>
          <w:sz w:val="28"/>
          <w:szCs w:val="28"/>
          <w:lang w:val="en-GB"/>
        </w:rPr>
      </w:pPr>
      <w:bookmarkStart w:id="55" w:name="_Ref56412885"/>
      <w:r>
        <w:br w:type="page"/>
      </w:r>
    </w:p>
    <w:p w14:paraId="046B3D04" w14:textId="384A96A6" w:rsidR="004F7FAD" w:rsidRDefault="004F7FAD" w:rsidP="004F7FAD">
      <w:pPr>
        <w:pStyle w:val="Heading3"/>
      </w:pPr>
      <w:r>
        <w:lastRenderedPageBreak/>
        <w:t>5.2</w:t>
      </w:r>
      <w:r>
        <w:t> </w:t>
      </w:r>
      <w:r>
        <w:t>Intangible assets</w:t>
      </w:r>
      <w:bookmarkEnd w:id="55"/>
    </w:p>
    <w:tbl>
      <w:tblPr>
        <w:tblStyle w:val="TableGrid"/>
        <w:tblW w:w="14803" w:type="dxa"/>
        <w:tblLayout w:type="fixed"/>
        <w:tblLook w:val="0020" w:firstRow="1" w:lastRow="0" w:firstColumn="0" w:lastColumn="0" w:noHBand="0" w:noVBand="0"/>
      </w:tblPr>
      <w:tblGrid>
        <w:gridCol w:w="4452"/>
        <w:gridCol w:w="1293"/>
        <w:gridCol w:w="1294"/>
        <w:gridCol w:w="1294"/>
        <w:gridCol w:w="1294"/>
        <w:gridCol w:w="1294"/>
        <w:gridCol w:w="1294"/>
        <w:gridCol w:w="1294"/>
        <w:gridCol w:w="1294"/>
      </w:tblGrid>
      <w:tr w:rsidR="004F7FAD" w:rsidRPr="00173E34" w14:paraId="761BCDF8" w14:textId="77777777" w:rsidTr="00671166">
        <w:trPr>
          <w:tblHeader/>
        </w:trPr>
        <w:tc>
          <w:tcPr>
            <w:tcW w:w="4452" w:type="dxa"/>
          </w:tcPr>
          <w:p w14:paraId="21106CDD" w14:textId="77777777" w:rsidR="004F7FAD" w:rsidRPr="00173E34" w:rsidRDefault="004F7FAD" w:rsidP="003B13DB">
            <w:pPr>
              <w:pStyle w:val="TableColumnheading"/>
              <w:rPr>
                <w:sz w:val="18"/>
                <w:szCs w:val="18"/>
              </w:rPr>
            </w:pPr>
          </w:p>
        </w:tc>
        <w:tc>
          <w:tcPr>
            <w:tcW w:w="10351" w:type="dxa"/>
            <w:gridSpan w:val="8"/>
          </w:tcPr>
          <w:p w14:paraId="0E2D2CC9" w14:textId="77777777" w:rsidR="004F7FAD" w:rsidRPr="00173E34" w:rsidRDefault="004F7FAD" w:rsidP="003B13DB">
            <w:pPr>
              <w:pStyle w:val="TableColumnheading"/>
              <w:jc w:val="center"/>
              <w:rPr>
                <w:sz w:val="18"/>
                <w:szCs w:val="18"/>
              </w:rPr>
            </w:pPr>
            <w:r w:rsidRPr="00173E34">
              <w:rPr>
                <w:sz w:val="18"/>
                <w:szCs w:val="18"/>
              </w:rPr>
              <w:t>($ thousand)</w:t>
            </w:r>
          </w:p>
        </w:tc>
      </w:tr>
      <w:tr w:rsidR="004F7FAD" w:rsidRPr="00173E34" w14:paraId="715ED8E1" w14:textId="77777777" w:rsidTr="00671166">
        <w:trPr>
          <w:tblHeader/>
        </w:trPr>
        <w:tc>
          <w:tcPr>
            <w:tcW w:w="4452" w:type="dxa"/>
          </w:tcPr>
          <w:p w14:paraId="23B990B7" w14:textId="77777777" w:rsidR="004F7FAD" w:rsidRPr="00173E34" w:rsidRDefault="004F7FAD" w:rsidP="003B13DB">
            <w:pPr>
              <w:pStyle w:val="TableColumnheading"/>
              <w:rPr>
                <w:sz w:val="18"/>
                <w:szCs w:val="18"/>
              </w:rPr>
            </w:pPr>
          </w:p>
        </w:tc>
        <w:tc>
          <w:tcPr>
            <w:tcW w:w="2587" w:type="dxa"/>
            <w:gridSpan w:val="2"/>
          </w:tcPr>
          <w:p w14:paraId="20F18C6E" w14:textId="77777777" w:rsidR="004F7FAD" w:rsidRPr="00173E34" w:rsidRDefault="004F7FAD" w:rsidP="003B13DB">
            <w:pPr>
              <w:pStyle w:val="TableColumnheading"/>
              <w:jc w:val="right"/>
              <w:rPr>
                <w:sz w:val="18"/>
                <w:szCs w:val="18"/>
              </w:rPr>
            </w:pPr>
            <w:r w:rsidRPr="00173E34">
              <w:rPr>
                <w:sz w:val="18"/>
                <w:szCs w:val="18"/>
              </w:rPr>
              <w:t>Project Land Renewal Option</w:t>
            </w:r>
          </w:p>
        </w:tc>
        <w:tc>
          <w:tcPr>
            <w:tcW w:w="2588" w:type="dxa"/>
            <w:gridSpan w:val="2"/>
          </w:tcPr>
          <w:p w14:paraId="6DA52A88" w14:textId="77777777" w:rsidR="004F7FAD" w:rsidRPr="00173E34" w:rsidRDefault="004F7FAD" w:rsidP="003B13DB">
            <w:pPr>
              <w:pStyle w:val="TableColumnheading"/>
              <w:jc w:val="right"/>
              <w:rPr>
                <w:sz w:val="18"/>
                <w:szCs w:val="18"/>
              </w:rPr>
            </w:pPr>
            <w:r w:rsidRPr="00173E34">
              <w:rPr>
                <w:sz w:val="18"/>
                <w:szCs w:val="18"/>
              </w:rPr>
              <w:t>Intangible Assets – Software</w:t>
            </w:r>
          </w:p>
        </w:tc>
        <w:tc>
          <w:tcPr>
            <w:tcW w:w="2588" w:type="dxa"/>
            <w:gridSpan w:val="2"/>
          </w:tcPr>
          <w:p w14:paraId="745D83B0" w14:textId="77777777" w:rsidR="004F7FAD" w:rsidRPr="00173E34" w:rsidRDefault="004F7FAD" w:rsidP="003B13DB">
            <w:pPr>
              <w:pStyle w:val="TableColumnheading"/>
              <w:jc w:val="right"/>
              <w:rPr>
                <w:sz w:val="18"/>
                <w:szCs w:val="18"/>
              </w:rPr>
            </w:pPr>
            <w:r w:rsidRPr="00173E34">
              <w:rPr>
                <w:sz w:val="18"/>
                <w:szCs w:val="18"/>
              </w:rPr>
              <w:t xml:space="preserve">Work in Progress – </w:t>
            </w:r>
            <w:r w:rsidRPr="00173E34">
              <w:rPr>
                <w:sz w:val="18"/>
                <w:szCs w:val="18"/>
              </w:rPr>
              <w:br/>
              <w:t>Software Development</w:t>
            </w:r>
          </w:p>
        </w:tc>
        <w:tc>
          <w:tcPr>
            <w:tcW w:w="2588" w:type="dxa"/>
            <w:gridSpan w:val="2"/>
          </w:tcPr>
          <w:p w14:paraId="4291E083" w14:textId="77777777" w:rsidR="004F7FAD" w:rsidRPr="00173E34" w:rsidRDefault="004F7FAD" w:rsidP="003B13DB">
            <w:pPr>
              <w:pStyle w:val="TableColumnheading"/>
              <w:jc w:val="right"/>
              <w:rPr>
                <w:sz w:val="18"/>
                <w:szCs w:val="18"/>
              </w:rPr>
            </w:pPr>
            <w:r w:rsidRPr="00173E34">
              <w:rPr>
                <w:sz w:val="18"/>
                <w:szCs w:val="18"/>
              </w:rPr>
              <w:t>Total</w:t>
            </w:r>
          </w:p>
        </w:tc>
      </w:tr>
      <w:tr w:rsidR="004F7FAD" w:rsidRPr="00173E34" w14:paraId="209F32F3" w14:textId="77777777" w:rsidTr="00671166">
        <w:trPr>
          <w:tblHeader/>
        </w:trPr>
        <w:tc>
          <w:tcPr>
            <w:tcW w:w="4452" w:type="dxa"/>
          </w:tcPr>
          <w:p w14:paraId="5EB32107" w14:textId="77777777" w:rsidR="004F7FAD" w:rsidRPr="00173E34" w:rsidRDefault="004F7FAD" w:rsidP="003B13DB">
            <w:pPr>
              <w:pStyle w:val="TableColumnheading"/>
              <w:rPr>
                <w:sz w:val="18"/>
                <w:szCs w:val="18"/>
              </w:rPr>
            </w:pPr>
          </w:p>
        </w:tc>
        <w:tc>
          <w:tcPr>
            <w:tcW w:w="1293" w:type="dxa"/>
          </w:tcPr>
          <w:p w14:paraId="1906FBF6" w14:textId="77777777" w:rsidR="004F7FAD" w:rsidRPr="00173E34" w:rsidRDefault="004F7FAD" w:rsidP="003B13DB">
            <w:pPr>
              <w:pStyle w:val="TableColumnheading"/>
              <w:jc w:val="right"/>
              <w:rPr>
                <w:sz w:val="18"/>
                <w:szCs w:val="18"/>
              </w:rPr>
            </w:pPr>
            <w:r w:rsidRPr="00173E34">
              <w:rPr>
                <w:sz w:val="18"/>
                <w:szCs w:val="18"/>
              </w:rPr>
              <w:t>2020</w:t>
            </w:r>
          </w:p>
        </w:tc>
        <w:tc>
          <w:tcPr>
            <w:tcW w:w="1294" w:type="dxa"/>
          </w:tcPr>
          <w:p w14:paraId="3BFCCDDB" w14:textId="77777777" w:rsidR="004F7FAD" w:rsidRPr="00173E34" w:rsidRDefault="004F7FAD" w:rsidP="003B13DB">
            <w:pPr>
              <w:pStyle w:val="TableColumnheading"/>
              <w:jc w:val="right"/>
              <w:rPr>
                <w:sz w:val="18"/>
                <w:szCs w:val="18"/>
              </w:rPr>
            </w:pPr>
            <w:r w:rsidRPr="00173E34">
              <w:rPr>
                <w:sz w:val="18"/>
                <w:szCs w:val="18"/>
              </w:rPr>
              <w:t>2019</w:t>
            </w:r>
          </w:p>
        </w:tc>
        <w:tc>
          <w:tcPr>
            <w:tcW w:w="1294" w:type="dxa"/>
          </w:tcPr>
          <w:p w14:paraId="6C721AF4" w14:textId="77777777" w:rsidR="004F7FAD" w:rsidRPr="00173E34" w:rsidRDefault="004F7FAD" w:rsidP="003B13DB">
            <w:pPr>
              <w:pStyle w:val="TableColumnheading"/>
              <w:jc w:val="right"/>
              <w:rPr>
                <w:sz w:val="18"/>
                <w:szCs w:val="18"/>
              </w:rPr>
            </w:pPr>
            <w:r w:rsidRPr="00173E34">
              <w:rPr>
                <w:sz w:val="18"/>
                <w:szCs w:val="18"/>
              </w:rPr>
              <w:t>2020</w:t>
            </w:r>
          </w:p>
        </w:tc>
        <w:tc>
          <w:tcPr>
            <w:tcW w:w="1294" w:type="dxa"/>
          </w:tcPr>
          <w:p w14:paraId="7080FF05" w14:textId="77777777" w:rsidR="004F7FAD" w:rsidRPr="00173E34" w:rsidRDefault="004F7FAD" w:rsidP="003B13DB">
            <w:pPr>
              <w:pStyle w:val="TableColumnheading"/>
              <w:jc w:val="right"/>
              <w:rPr>
                <w:sz w:val="18"/>
                <w:szCs w:val="18"/>
              </w:rPr>
            </w:pPr>
            <w:r w:rsidRPr="00173E34">
              <w:rPr>
                <w:sz w:val="18"/>
                <w:szCs w:val="18"/>
              </w:rPr>
              <w:t>2019</w:t>
            </w:r>
          </w:p>
        </w:tc>
        <w:tc>
          <w:tcPr>
            <w:tcW w:w="1294" w:type="dxa"/>
          </w:tcPr>
          <w:p w14:paraId="1FC450BD" w14:textId="77777777" w:rsidR="004F7FAD" w:rsidRPr="00173E34" w:rsidRDefault="004F7FAD" w:rsidP="003B13DB">
            <w:pPr>
              <w:pStyle w:val="TableColumnheading"/>
              <w:jc w:val="right"/>
              <w:rPr>
                <w:sz w:val="18"/>
                <w:szCs w:val="18"/>
              </w:rPr>
            </w:pPr>
            <w:r w:rsidRPr="00173E34">
              <w:rPr>
                <w:sz w:val="18"/>
                <w:szCs w:val="18"/>
              </w:rPr>
              <w:t>2020</w:t>
            </w:r>
          </w:p>
        </w:tc>
        <w:tc>
          <w:tcPr>
            <w:tcW w:w="1294" w:type="dxa"/>
          </w:tcPr>
          <w:p w14:paraId="495A281E" w14:textId="77777777" w:rsidR="004F7FAD" w:rsidRPr="00173E34" w:rsidRDefault="004F7FAD" w:rsidP="003B13DB">
            <w:pPr>
              <w:pStyle w:val="TableColumnheading"/>
              <w:jc w:val="right"/>
              <w:rPr>
                <w:sz w:val="18"/>
                <w:szCs w:val="18"/>
              </w:rPr>
            </w:pPr>
            <w:r w:rsidRPr="00173E34">
              <w:rPr>
                <w:sz w:val="18"/>
                <w:szCs w:val="18"/>
              </w:rPr>
              <w:t>2019</w:t>
            </w:r>
          </w:p>
        </w:tc>
        <w:tc>
          <w:tcPr>
            <w:tcW w:w="1294" w:type="dxa"/>
          </w:tcPr>
          <w:p w14:paraId="22C1EF5A" w14:textId="77777777" w:rsidR="004F7FAD" w:rsidRPr="00173E34" w:rsidRDefault="004F7FAD" w:rsidP="003B13DB">
            <w:pPr>
              <w:pStyle w:val="TableColumnheading"/>
              <w:jc w:val="right"/>
              <w:rPr>
                <w:sz w:val="18"/>
                <w:szCs w:val="18"/>
              </w:rPr>
            </w:pPr>
            <w:r w:rsidRPr="00173E34">
              <w:rPr>
                <w:sz w:val="18"/>
                <w:szCs w:val="18"/>
              </w:rPr>
              <w:t>2020</w:t>
            </w:r>
          </w:p>
        </w:tc>
        <w:tc>
          <w:tcPr>
            <w:tcW w:w="1294" w:type="dxa"/>
          </w:tcPr>
          <w:p w14:paraId="05080B1E" w14:textId="77777777" w:rsidR="004F7FAD" w:rsidRPr="00173E34" w:rsidRDefault="004F7FAD" w:rsidP="003B13DB">
            <w:pPr>
              <w:pStyle w:val="TableColumnheading"/>
              <w:jc w:val="right"/>
              <w:rPr>
                <w:sz w:val="18"/>
                <w:szCs w:val="18"/>
              </w:rPr>
            </w:pPr>
            <w:r w:rsidRPr="00173E34">
              <w:rPr>
                <w:sz w:val="18"/>
                <w:szCs w:val="18"/>
              </w:rPr>
              <w:t>2019</w:t>
            </w:r>
          </w:p>
        </w:tc>
      </w:tr>
      <w:tr w:rsidR="004F7FAD" w:rsidRPr="00173E34" w14:paraId="7049623B" w14:textId="77777777" w:rsidTr="00671166">
        <w:tc>
          <w:tcPr>
            <w:tcW w:w="4452" w:type="dxa"/>
          </w:tcPr>
          <w:p w14:paraId="16725ED5" w14:textId="77777777" w:rsidR="004F7FAD" w:rsidRPr="00173E34" w:rsidRDefault="004F7FAD" w:rsidP="003B13DB">
            <w:pPr>
              <w:pStyle w:val="Tabletextnospace"/>
              <w:rPr>
                <w:rFonts w:cs="Arial"/>
                <w:b/>
                <w:bCs/>
                <w:sz w:val="18"/>
              </w:rPr>
            </w:pPr>
            <w:r w:rsidRPr="00173E34">
              <w:rPr>
                <w:rFonts w:cs="Arial"/>
                <w:b/>
                <w:bCs/>
                <w:sz w:val="18"/>
              </w:rPr>
              <w:t>Gross carrying amount</w:t>
            </w:r>
          </w:p>
        </w:tc>
        <w:tc>
          <w:tcPr>
            <w:tcW w:w="1293" w:type="dxa"/>
          </w:tcPr>
          <w:p w14:paraId="3CACE0F4" w14:textId="77777777" w:rsidR="004F7FAD" w:rsidRPr="00173E34" w:rsidRDefault="004F7FAD" w:rsidP="003B13DB">
            <w:pPr>
              <w:pStyle w:val="Tabletextnospace"/>
              <w:jc w:val="right"/>
              <w:rPr>
                <w:rFonts w:cs="Arial"/>
                <w:b/>
                <w:bCs/>
                <w:color w:val="auto"/>
                <w:sz w:val="18"/>
                <w:lang w:val="en-AU"/>
              </w:rPr>
            </w:pPr>
          </w:p>
        </w:tc>
        <w:tc>
          <w:tcPr>
            <w:tcW w:w="1294" w:type="dxa"/>
          </w:tcPr>
          <w:p w14:paraId="4F3EC6BC" w14:textId="77777777" w:rsidR="004F7FAD" w:rsidRPr="00173E34" w:rsidRDefault="004F7FAD" w:rsidP="003B13DB">
            <w:pPr>
              <w:pStyle w:val="Tabletextnospace"/>
              <w:jc w:val="right"/>
              <w:rPr>
                <w:rFonts w:cs="Arial"/>
                <w:b/>
                <w:bCs/>
                <w:color w:val="auto"/>
                <w:sz w:val="18"/>
                <w:lang w:val="en-AU"/>
              </w:rPr>
            </w:pPr>
          </w:p>
        </w:tc>
        <w:tc>
          <w:tcPr>
            <w:tcW w:w="1294" w:type="dxa"/>
          </w:tcPr>
          <w:p w14:paraId="365AE8D3" w14:textId="77777777" w:rsidR="004F7FAD" w:rsidRPr="00173E34" w:rsidRDefault="004F7FAD" w:rsidP="003B13DB">
            <w:pPr>
              <w:pStyle w:val="Tabletextnospace"/>
              <w:jc w:val="right"/>
              <w:rPr>
                <w:rFonts w:cs="Arial"/>
                <w:b/>
                <w:bCs/>
                <w:color w:val="auto"/>
                <w:sz w:val="18"/>
                <w:lang w:val="en-AU"/>
              </w:rPr>
            </w:pPr>
          </w:p>
        </w:tc>
        <w:tc>
          <w:tcPr>
            <w:tcW w:w="1294" w:type="dxa"/>
          </w:tcPr>
          <w:p w14:paraId="58A2A7EA" w14:textId="77777777" w:rsidR="004F7FAD" w:rsidRPr="00173E34" w:rsidRDefault="004F7FAD" w:rsidP="003B13DB">
            <w:pPr>
              <w:pStyle w:val="Tabletextnospace"/>
              <w:jc w:val="right"/>
              <w:rPr>
                <w:rFonts w:cs="Arial"/>
                <w:b/>
                <w:bCs/>
                <w:color w:val="auto"/>
                <w:sz w:val="18"/>
                <w:lang w:val="en-AU"/>
              </w:rPr>
            </w:pPr>
          </w:p>
        </w:tc>
        <w:tc>
          <w:tcPr>
            <w:tcW w:w="1294" w:type="dxa"/>
          </w:tcPr>
          <w:p w14:paraId="73109DDD" w14:textId="77777777" w:rsidR="004F7FAD" w:rsidRPr="00173E34" w:rsidRDefault="004F7FAD" w:rsidP="003B13DB">
            <w:pPr>
              <w:pStyle w:val="Tabletextnospace"/>
              <w:jc w:val="right"/>
              <w:rPr>
                <w:rFonts w:cs="Arial"/>
                <w:b/>
                <w:bCs/>
                <w:color w:val="auto"/>
                <w:sz w:val="18"/>
                <w:lang w:val="en-AU"/>
              </w:rPr>
            </w:pPr>
          </w:p>
        </w:tc>
        <w:tc>
          <w:tcPr>
            <w:tcW w:w="1294" w:type="dxa"/>
          </w:tcPr>
          <w:p w14:paraId="5F8509AA" w14:textId="77777777" w:rsidR="004F7FAD" w:rsidRPr="00173E34" w:rsidRDefault="004F7FAD" w:rsidP="003B13DB">
            <w:pPr>
              <w:pStyle w:val="Tabletextnospace"/>
              <w:jc w:val="right"/>
              <w:rPr>
                <w:rFonts w:cs="Arial"/>
                <w:b/>
                <w:bCs/>
                <w:color w:val="auto"/>
                <w:sz w:val="18"/>
                <w:lang w:val="en-AU"/>
              </w:rPr>
            </w:pPr>
          </w:p>
        </w:tc>
        <w:tc>
          <w:tcPr>
            <w:tcW w:w="1294" w:type="dxa"/>
          </w:tcPr>
          <w:p w14:paraId="0DD0ABA2" w14:textId="77777777" w:rsidR="004F7FAD" w:rsidRPr="00173E34" w:rsidRDefault="004F7FAD" w:rsidP="003B13DB">
            <w:pPr>
              <w:pStyle w:val="Tabletextnospace"/>
              <w:jc w:val="right"/>
              <w:rPr>
                <w:rFonts w:cs="Arial"/>
                <w:b/>
                <w:bCs/>
                <w:color w:val="auto"/>
                <w:sz w:val="18"/>
                <w:lang w:val="en-AU"/>
              </w:rPr>
            </w:pPr>
          </w:p>
        </w:tc>
        <w:tc>
          <w:tcPr>
            <w:tcW w:w="1294" w:type="dxa"/>
          </w:tcPr>
          <w:p w14:paraId="19551668" w14:textId="77777777" w:rsidR="004F7FAD" w:rsidRPr="00173E34" w:rsidRDefault="004F7FAD" w:rsidP="003B13DB">
            <w:pPr>
              <w:pStyle w:val="Tabletextnospace"/>
              <w:jc w:val="right"/>
              <w:rPr>
                <w:rFonts w:cs="Arial"/>
                <w:b/>
                <w:bCs/>
                <w:color w:val="auto"/>
                <w:sz w:val="18"/>
                <w:lang w:val="en-AU"/>
              </w:rPr>
            </w:pPr>
          </w:p>
        </w:tc>
      </w:tr>
      <w:tr w:rsidR="004F7FAD" w:rsidRPr="00173E34" w14:paraId="2403D45E" w14:textId="77777777" w:rsidTr="00671166">
        <w:tc>
          <w:tcPr>
            <w:tcW w:w="4452" w:type="dxa"/>
          </w:tcPr>
          <w:p w14:paraId="4A4A5217" w14:textId="77777777" w:rsidR="004F7FAD" w:rsidRPr="00173E34" w:rsidRDefault="004F7FAD" w:rsidP="003B13DB">
            <w:pPr>
              <w:pStyle w:val="Tabletextnospace"/>
              <w:rPr>
                <w:rFonts w:cs="Arial"/>
                <w:b/>
                <w:bCs/>
                <w:sz w:val="18"/>
              </w:rPr>
            </w:pPr>
            <w:r w:rsidRPr="00173E34">
              <w:rPr>
                <w:rFonts w:cs="Arial"/>
                <w:b/>
                <w:bCs/>
                <w:sz w:val="18"/>
              </w:rPr>
              <w:t>Opening balance</w:t>
            </w:r>
          </w:p>
        </w:tc>
        <w:tc>
          <w:tcPr>
            <w:tcW w:w="1293" w:type="dxa"/>
          </w:tcPr>
          <w:p w14:paraId="203C227C" w14:textId="77777777" w:rsidR="004F7FAD" w:rsidRPr="00173E34" w:rsidRDefault="004F7FAD" w:rsidP="003B13DB">
            <w:pPr>
              <w:pStyle w:val="Tabletextnospace"/>
              <w:jc w:val="right"/>
              <w:rPr>
                <w:rFonts w:cs="Arial"/>
                <w:b/>
                <w:bCs/>
                <w:sz w:val="18"/>
              </w:rPr>
            </w:pPr>
            <w:r w:rsidRPr="00173E34">
              <w:rPr>
                <w:rFonts w:cs="Arial"/>
                <w:b/>
                <w:bCs/>
                <w:sz w:val="18"/>
              </w:rPr>
              <w:t xml:space="preserve">32,260 </w:t>
            </w:r>
          </w:p>
        </w:tc>
        <w:tc>
          <w:tcPr>
            <w:tcW w:w="1294" w:type="dxa"/>
          </w:tcPr>
          <w:p w14:paraId="3E03B8A0"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2FCEBA34" w14:textId="77777777" w:rsidR="004F7FAD" w:rsidRPr="00173E34" w:rsidRDefault="004F7FAD" w:rsidP="003B13DB">
            <w:pPr>
              <w:pStyle w:val="Tabletextnospace"/>
              <w:jc w:val="right"/>
              <w:rPr>
                <w:rFonts w:cs="Arial"/>
                <w:b/>
                <w:bCs/>
                <w:sz w:val="18"/>
              </w:rPr>
            </w:pPr>
            <w:r w:rsidRPr="00173E34">
              <w:rPr>
                <w:rFonts w:cs="Arial"/>
                <w:b/>
                <w:bCs/>
                <w:sz w:val="18"/>
              </w:rPr>
              <w:t xml:space="preserve">320 </w:t>
            </w:r>
          </w:p>
        </w:tc>
        <w:tc>
          <w:tcPr>
            <w:tcW w:w="1294" w:type="dxa"/>
          </w:tcPr>
          <w:p w14:paraId="28CA1BD5"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6C9A8408" w14:textId="77777777" w:rsidR="004F7FAD" w:rsidRPr="00173E34" w:rsidRDefault="004F7FAD" w:rsidP="003B13DB">
            <w:pPr>
              <w:pStyle w:val="Tabletextnospace"/>
              <w:jc w:val="right"/>
              <w:rPr>
                <w:rFonts w:cs="Arial"/>
                <w:b/>
                <w:bCs/>
                <w:sz w:val="18"/>
              </w:rPr>
            </w:pPr>
            <w:r w:rsidRPr="00173E34">
              <w:rPr>
                <w:rFonts w:cs="Arial"/>
                <w:b/>
                <w:bCs/>
                <w:sz w:val="18"/>
              </w:rPr>
              <w:t xml:space="preserve">2,963 </w:t>
            </w:r>
          </w:p>
        </w:tc>
        <w:tc>
          <w:tcPr>
            <w:tcW w:w="1294" w:type="dxa"/>
          </w:tcPr>
          <w:p w14:paraId="7EC815F2"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5CFEEC9C" w14:textId="77777777" w:rsidR="004F7FAD" w:rsidRPr="00173E34" w:rsidRDefault="004F7FAD" w:rsidP="003B13DB">
            <w:pPr>
              <w:pStyle w:val="Tabletextnospace"/>
              <w:jc w:val="right"/>
              <w:rPr>
                <w:rFonts w:cs="Arial"/>
                <w:b/>
                <w:bCs/>
                <w:sz w:val="18"/>
              </w:rPr>
            </w:pPr>
            <w:r w:rsidRPr="00173E34">
              <w:rPr>
                <w:rFonts w:cs="Arial"/>
                <w:b/>
                <w:bCs/>
                <w:sz w:val="18"/>
              </w:rPr>
              <w:t xml:space="preserve">35,543 </w:t>
            </w:r>
          </w:p>
        </w:tc>
        <w:tc>
          <w:tcPr>
            <w:tcW w:w="1294" w:type="dxa"/>
          </w:tcPr>
          <w:p w14:paraId="3AC7F4B7" w14:textId="77777777" w:rsidR="004F7FAD" w:rsidRPr="00173E34" w:rsidRDefault="004F7FAD" w:rsidP="003B13DB">
            <w:pPr>
              <w:pStyle w:val="Tabletextnospace"/>
              <w:jc w:val="right"/>
              <w:rPr>
                <w:rFonts w:cs="Arial"/>
                <w:b/>
                <w:bCs/>
                <w:sz w:val="18"/>
              </w:rPr>
            </w:pPr>
            <w:r w:rsidRPr="00173E34">
              <w:rPr>
                <w:rFonts w:cs="Arial"/>
                <w:b/>
                <w:bCs/>
                <w:sz w:val="18"/>
              </w:rPr>
              <w:t>–</w:t>
            </w:r>
          </w:p>
        </w:tc>
      </w:tr>
      <w:tr w:rsidR="004F7FAD" w:rsidRPr="00173E34" w14:paraId="3A955DAC" w14:textId="77777777" w:rsidTr="00671166">
        <w:tc>
          <w:tcPr>
            <w:tcW w:w="4452" w:type="dxa"/>
          </w:tcPr>
          <w:p w14:paraId="41F6E35B" w14:textId="77777777" w:rsidR="004F7FAD" w:rsidRPr="00173E34" w:rsidRDefault="004F7FAD" w:rsidP="003B13DB">
            <w:pPr>
              <w:pStyle w:val="Tabletextnospace"/>
              <w:rPr>
                <w:rFonts w:cs="Arial"/>
                <w:sz w:val="18"/>
              </w:rPr>
            </w:pPr>
            <w:r w:rsidRPr="00173E34">
              <w:rPr>
                <w:rFonts w:cs="Arial"/>
                <w:sz w:val="18"/>
              </w:rPr>
              <w:t xml:space="preserve">Machinery-of-government transferred in/(out) </w:t>
            </w:r>
          </w:p>
        </w:tc>
        <w:tc>
          <w:tcPr>
            <w:tcW w:w="1293" w:type="dxa"/>
          </w:tcPr>
          <w:p w14:paraId="377CDF4B"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4C8F13CA" w14:textId="77777777" w:rsidR="004F7FAD" w:rsidRPr="00173E34" w:rsidRDefault="004F7FAD" w:rsidP="003B13DB">
            <w:pPr>
              <w:pStyle w:val="Tabletextnospace"/>
              <w:jc w:val="right"/>
              <w:rPr>
                <w:rFonts w:cs="Arial"/>
                <w:sz w:val="18"/>
              </w:rPr>
            </w:pPr>
            <w:r w:rsidRPr="00173E34">
              <w:rPr>
                <w:rFonts w:cs="Arial"/>
                <w:sz w:val="18"/>
              </w:rPr>
              <w:t xml:space="preserve">32,260 </w:t>
            </w:r>
          </w:p>
        </w:tc>
        <w:tc>
          <w:tcPr>
            <w:tcW w:w="1294" w:type="dxa"/>
          </w:tcPr>
          <w:p w14:paraId="27F71A87" w14:textId="77777777" w:rsidR="004F7FAD" w:rsidRPr="00173E34" w:rsidRDefault="004F7FAD" w:rsidP="003B13DB">
            <w:pPr>
              <w:pStyle w:val="Tabletextnospace"/>
              <w:jc w:val="right"/>
              <w:rPr>
                <w:rFonts w:cs="Arial"/>
                <w:sz w:val="18"/>
              </w:rPr>
            </w:pPr>
            <w:r w:rsidRPr="00173E34">
              <w:rPr>
                <w:rFonts w:cs="Arial"/>
                <w:sz w:val="18"/>
              </w:rPr>
              <w:t>(75)</w:t>
            </w:r>
          </w:p>
        </w:tc>
        <w:tc>
          <w:tcPr>
            <w:tcW w:w="1294" w:type="dxa"/>
          </w:tcPr>
          <w:p w14:paraId="4DC18755" w14:textId="77777777" w:rsidR="004F7FAD" w:rsidRPr="00173E34" w:rsidRDefault="004F7FAD" w:rsidP="003B13DB">
            <w:pPr>
              <w:pStyle w:val="Tabletextnospace"/>
              <w:jc w:val="right"/>
              <w:rPr>
                <w:rFonts w:cs="Arial"/>
                <w:sz w:val="18"/>
              </w:rPr>
            </w:pPr>
            <w:r w:rsidRPr="00173E34">
              <w:rPr>
                <w:rFonts w:cs="Arial"/>
                <w:sz w:val="18"/>
              </w:rPr>
              <w:t xml:space="preserve">320 </w:t>
            </w:r>
          </w:p>
        </w:tc>
        <w:tc>
          <w:tcPr>
            <w:tcW w:w="1294" w:type="dxa"/>
          </w:tcPr>
          <w:p w14:paraId="14719D00"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65A0C9A9" w14:textId="77777777" w:rsidR="004F7FAD" w:rsidRPr="00173E34" w:rsidRDefault="004F7FAD" w:rsidP="003B13DB">
            <w:pPr>
              <w:pStyle w:val="Tabletextnospace"/>
              <w:jc w:val="right"/>
              <w:rPr>
                <w:rFonts w:cs="Arial"/>
                <w:sz w:val="18"/>
              </w:rPr>
            </w:pPr>
            <w:r w:rsidRPr="00173E34">
              <w:rPr>
                <w:rFonts w:cs="Arial"/>
                <w:sz w:val="18"/>
              </w:rPr>
              <w:t xml:space="preserve">2,292 </w:t>
            </w:r>
          </w:p>
        </w:tc>
        <w:tc>
          <w:tcPr>
            <w:tcW w:w="1294" w:type="dxa"/>
          </w:tcPr>
          <w:p w14:paraId="64654F3B" w14:textId="77777777" w:rsidR="004F7FAD" w:rsidRPr="00173E34" w:rsidRDefault="004F7FAD" w:rsidP="003B13DB">
            <w:pPr>
              <w:pStyle w:val="Tabletextnospace"/>
              <w:jc w:val="right"/>
              <w:rPr>
                <w:rFonts w:cs="Arial"/>
                <w:sz w:val="18"/>
              </w:rPr>
            </w:pPr>
            <w:r w:rsidRPr="00173E34">
              <w:rPr>
                <w:rFonts w:cs="Arial"/>
                <w:sz w:val="18"/>
              </w:rPr>
              <w:t>(75)</w:t>
            </w:r>
          </w:p>
        </w:tc>
        <w:tc>
          <w:tcPr>
            <w:tcW w:w="1294" w:type="dxa"/>
          </w:tcPr>
          <w:p w14:paraId="1D9D676C" w14:textId="77777777" w:rsidR="004F7FAD" w:rsidRPr="00173E34" w:rsidRDefault="004F7FAD" w:rsidP="003B13DB">
            <w:pPr>
              <w:pStyle w:val="Tabletextnospace"/>
              <w:jc w:val="right"/>
              <w:rPr>
                <w:rFonts w:cs="Arial"/>
                <w:sz w:val="18"/>
              </w:rPr>
            </w:pPr>
            <w:r w:rsidRPr="00173E34">
              <w:rPr>
                <w:rFonts w:cs="Arial"/>
                <w:sz w:val="18"/>
              </w:rPr>
              <w:t xml:space="preserve">34,872 </w:t>
            </w:r>
          </w:p>
        </w:tc>
      </w:tr>
      <w:tr w:rsidR="004F7FAD" w:rsidRPr="00173E34" w14:paraId="786CFACA" w14:textId="77777777" w:rsidTr="00671166">
        <w:tc>
          <w:tcPr>
            <w:tcW w:w="4452" w:type="dxa"/>
          </w:tcPr>
          <w:p w14:paraId="0F37553F" w14:textId="77777777" w:rsidR="004F7FAD" w:rsidRPr="00173E34" w:rsidRDefault="004F7FAD" w:rsidP="003B13DB">
            <w:pPr>
              <w:pStyle w:val="Tabletextnospace"/>
              <w:rPr>
                <w:rFonts w:cs="Arial"/>
                <w:sz w:val="18"/>
              </w:rPr>
            </w:pPr>
            <w:r w:rsidRPr="00173E34">
              <w:rPr>
                <w:rFonts w:cs="Arial"/>
                <w:sz w:val="18"/>
              </w:rPr>
              <w:t>Additions</w:t>
            </w:r>
          </w:p>
        </w:tc>
        <w:tc>
          <w:tcPr>
            <w:tcW w:w="1293" w:type="dxa"/>
          </w:tcPr>
          <w:p w14:paraId="58CE097B"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734EAB57"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2C102BE2"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03703993"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035D5FEC" w14:textId="77777777" w:rsidR="004F7FAD" w:rsidRPr="00173E34" w:rsidRDefault="004F7FAD" w:rsidP="003B13DB">
            <w:pPr>
              <w:pStyle w:val="Tabletextnospace"/>
              <w:jc w:val="right"/>
              <w:rPr>
                <w:rFonts w:cs="Arial"/>
                <w:sz w:val="18"/>
              </w:rPr>
            </w:pPr>
            <w:r w:rsidRPr="00173E34">
              <w:rPr>
                <w:rFonts w:cs="Arial"/>
                <w:sz w:val="18"/>
              </w:rPr>
              <w:t xml:space="preserve">580 </w:t>
            </w:r>
          </w:p>
        </w:tc>
        <w:tc>
          <w:tcPr>
            <w:tcW w:w="1294" w:type="dxa"/>
          </w:tcPr>
          <w:p w14:paraId="303597F5" w14:textId="77777777" w:rsidR="004F7FAD" w:rsidRPr="00173E34" w:rsidRDefault="004F7FAD" w:rsidP="003B13DB">
            <w:pPr>
              <w:pStyle w:val="Tabletextnospace"/>
              <w:jc w:val="right"/>
              <w:rPr>
                <w:rFonts w:cs="Arial"/>
                <w:sz w:val="18"/>
              </w:rPr>
            </w:pPr>
            <w:r w:rsidRPr="00173E34">
              <w:rPr>
                <w:rFonts w:cs="Arial"/>
                <w:sz w:val="18"/>
              </w:rPr>
              <w:t xml:space="preserve">671 </w:t>
            </w:r>
          </w:p>
        </w:tc>
        <w:tc>
          <w:tcPr>
            <w:tcW w:w="1294" w:type="dxa"/>
          </w:tcPr>
          <w:p w14:paraId="131366D3" w14:textId="77777777" w:rsidR="004F7FAD" w:rsidRPr="00173E34" w:rsidRDefault="004F7FAD" w:rsidP="003B13DB">
            <w:pPr>
              <w:pStyle w:val="Tabletextnospace"/>
              <w:jc w:val="right"/>
              <w:rPr>
                <w:rFonts w:cs="Arial"/>
                <w:sz w:val="18"/>
              </w:rPr>
            </w:pPr>
            <w:r w:rsidRPr="00173E34">
              <w:rPr>
                <w:rFonts w:cs="Arial"/>
                <w:sz w:val="18"/>
              </w:rPr>
              <w:t xml:space="preserve">580 </w:t>
            </w:r>
          </w:p>
        </w:tc>
        <w:tc>
          <w:tcPr>
            <w:tcW w:w="1294" w:type="dxa"/>
          </w:tcPr>
          <w:p w14:paraId="6A5C77CE" w14:textId="77777777" w:rsidR="004F7FAD" w:rsidRPr="00173E34" w:rsidRDefault="004F7FAD" w:rsidP="003B13DB">
            <w:pPr>
              <w:pStyle w:val="Tabletextnospace"/>
              <w:jc w:val="right"/>
              <w:rPr>
                <w:rFonts w:cs="Arial"/>
                <w:sz w:val="18"/>
              </w:rPr>
            </w:pPr>
            <w:r w:rsidRPr="00173E34">
              <w:rPr>
                <w:rFonts w:cs="Arial"/>
                <w:sz w:val="18"/>
              </w:rPr>
              <w:t xml:space="preserve">671 </w:t>
            </w:r>
          </w:p>
        </w:tc>
      </w:tr>
      <w:tr w:rsidR="004F7FAD" w:rsidRPr="00173E34" w14:paraId="7329A414" w14:textId="77777777" w:rsidTr="00671166">
        <w:tc>
          <w:tcPr>
            <w:tcW w:w="4452" w:type="dxa"/>
          </w:tcPr>
          <w:p w14:paraId="07DE193D" w14:textId="77777777" w:rsidR="004F7FAD" w:rsidRPr="00173E34" w:rsidRDefault="004F7FAD" w:rsidP="003B13DB">
            <w:pPr>
              <w:pStyle w:val="Tabletextnospace"/>
              <w:rPr>
                <w:rFonts w:cs="Arial"/>
                <w:sz w:val="18"/>
              </w:rPr>
            </w:pPr>
            <w:r w:rsidRPr="00173E34">
              <w:rPr>
                <w:rFonts w:cs="Arial"/>
                <w:sz w:val="18"/>
              </w:rPr>
              <w:t>Transfers between classes</w:t>
            </w:r>
          </w:p>
        </w:tc>
        <w:tc>
          <w:tcPr>
            <w:tcW w:w="1293" w:type="dxa"/>
          </w:tcPr>
          <w:p w14:paraId="6E7AE464"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7B98C91C"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2F682FE2" w14:textId="77777777" w:rsidR="004F7FAD" w:rsidRPr="00173E34" w:rsidRDefault="004F7FAD" w:rsidP="003B13DB">
            <w:pPr>
              <w:pStyle w:val="Tabletextnospace"/>
              <w:jc w:val="right"/>
              <w:rPr>
                <w:rFonts w:cs="Arial"/>
                <w:sz w:val="18"/>
              </w:rPr>
            </w:pPr>
            <w:r w:rsidRPr="00173E34">
              <w:rPr>
                <w:rFonts w:cs="Arial"/>
                <w:sz w:val="18"/>
              </w:rPr>
              <w:t xml:space="preserve">3,543 </w:t>
            </w:r>
          </w:p>
        </w:tc>
        <w:tc>
          <w:tcPr>
            <w:tcW w:w="1294" w:type="dxa"/>
          </w:tcPr>
          <w:p w14:paraId="4B01BC8E"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1CAB6A0E" w14:textId="77777777" w:rsidR="004F7FAD" w:rsidRPr="00173E34" w:rsidRDefault="004F7FAD" w:rsidP="003B13DB">
            <w:pPr>
              <w:pStyle w:val="Tabletextnospace"/>
              <w:jc w:val="right"/>
              <w:rPr>
                <w:rFonts w:cs="Arial"/>
                <w:sz w:val="18"/>
              </w:rPr>
            </w:pPr>
            <w:r w:rsidRPr="00173E34">
              <w:rPr>
                <w:rFonts w:cs="Arial"/>
                <w:sz w:val="18"/>
              </w:rPr>
              <w:t>(3,543)</w:t>
            </w:r>
          </w:p>
        </w:tc>
        <w:tc>
          <w:tcPr>
            <w:tcW w:w="1294" w:type="dxa"/>
          </w:tcPr>
          <w:p w14:paraId="77106616"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4B295360"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0B706D9C" w14:textId="77777777" w:rsidR="004F7FAD" w:rsidRPr="00173E34" w:rsidRDefault="004F7FAD" w:rsidP="003B13DB">
            <w:pPr>
              <w:pStyle w:val="Tabletextnospace"/>
              <w:jc w:val="right"/>
              <w:rPr>
                <w:rFonts w:cs="Arial"/>
                <w:sz w:val="18"/>
              </w:rPr>
            </w:pPr>
            <w:r w:rsidRPr="00173E34">
              <w:rPr>
                <w:rFonts w:cs="Arial"/>
                <w:sz w:val="18"/>
              </w:rPr>
              <w:t>–</w:t>
            </w:r>
          </w:p>
        </w:tc>
      </w:tr>
      <w:tr w:rsidR="004F7FAD" w:rsidRPr="00173E34" w14:paraId="3EFFE437" w14:textId="77777777" w:rsidTr="00671166">
        <w:tc>
          <w:tcPr>
            <w:tcW w:w="4452" w:type="dxa"/>
          </w:tcPr>
          <w:p w14:paraId="1F888C21" w14:textId="77777777" w:rsidR="004F7FAD" w:rsidRPr="00173E34" w:rsidRDefault="004F7FAD" w:rsidP="003B13DB">
            <w:pPr>
              <w:pStyle w:val="Tabletextnospace"/>
              <w:rPr>
                <w:rFonts w:cs="Arial"/>
                <w:b/>
                <w:bCs/>
                <w:sz w:val="18"/>
              </w:rPr>
            </w:pPr>
            <w:r w:rsidRPr="00173E34">
              <w:rPr>
                <w:rFonts w:cs="Arial"/>
                <w:b/>
                <w:bCs/>
                <w:sz w:val="18"/>
              </w:rPr>
              <w:t>Closing balance</w:t>
            </w:r>
          </w:p>
        </w:tc>
        <w:tc>
          <w:tcPr>
            <w:tcW w:w="1293" w:type="dxa"/>
          </w:tcPr>
          <w:p w14:paraId="54748103" w14:textId="77777777" w:rsidR="004F7FAD" w:rsidRPr="00173E34" w:rsidRDefault="004F7FAD" w:rsidP="003B13DB">
            <w:pPr>
              <w:pStyle w:val="Tabletextnospace"/>
              <w:jc w:val="right"/>
              <w:rPr>
                <w:rFonts w:cs="Arial"/>
                <w:b/>
                <w:bCs/>
                <w:sz w:val="18"/>
              </w:rPr>
            </w:pPr>
            <w:r w:rsidRPr="00173E34">
              <w:rPr>
                <w:rFonts w:cs="Arial"/>
                <w:b/>
                <w:bCs/>
                <w:sz w:val="18"/>
              </w:rPr>
              <w:t xml:space="preserve">32,260 </w:t>
            </w:r>
          </w:p>
        </w:tc>
        <w:tc>
          <w:tcPr>
            <w:tcW w:w="1294" w:type="dxa"/>
          </w:tcPr>
          <w:p w14:paraId="148644AE" w14:textId="77777777" w:rsidR="004F7FAD" w:rsidRPr="00173E34" w:rsidRDefault="004F7FAD" w:rsidP="003B13DB">
            <w:pPr>
              <w:pStyle w:val="Tabletextnospace"/>
              <w:jc w:val="right"/>
              <w:rPr>
                <w:rFonts w:cs="Arial"/>
                <w:b/>
                <w:bCs/>
                <w:sz w:val="18"/>
              </w:rPr>
            </w:pPr>
            <w:r w:rsidRPr="00173E34">
              <w:rPr>
                <w:rFonts w:cs="Arial"/>
                <w:b/>
                <w:bCs/>
                <w:sz w:val="18"/>
              </w:rPr>
              <w:t xml:space="preserve">32,260 </w:t>
            </w:r>
          </w:p>
        </w:tc>
        <w:tc>
          <w:tcPr>
            <w:tcW w:w="1294" w:type="dxa"/>
          </w:tcPr>
          <w:p w14:paraId="7E0592F6" w14:textId="77777777" w:rsidR="004F7FAD" w:rsidRPr="00173E34" w:rsidRDefault="004F7FAD" w:rsidP="003B13DB">
            <w:pPr>
              <w:pStyle w:val="Tabletextnospace"/>
              <w:jc w:val="right"/>
              <w:rPr>
                <w:rFonts w:cs="Arial"/>
                <w:b/>
                <w:bCs/>
                <w:sz w:val="18"/>
              </w:rPr>
            </w:pPr>
            <w:r w:rsidRPr="00173E34">
              <w:rPr>
                <w:rFonts w:cs="Arial"/>
                <w:b/>
                <w:bCs/>
                <w:sz w:val="18"/>
              </w:rPr>
              <w:t xml:space="preserve">3,788 </w:t>
            </w:r>
          </w:p>
        </w:tc>
        <w:tc>
          <w:tcPr>
            <w:tcW w:w="1294" w:type="dxa"/>
          </w:tcPr>
          <w:p w14:paraId="36E3D9B5" w14:textId="77777777" w:rsidR="004F7FAD" w:rsidRPr="00173E34" w:rsidRDefault="004F7FAD" w:rsidP="003B13DB">
            <w:pPr>
              <w:pStyle w:val="Tabletextnospace"/>
              <w:jc w:val="right"/>
              <w:rPr>
                <w:rFonts w:cs="Arial"/>
                <w:b/>
                <w:bCs/>
                <w:sz w:val="18"/>
              </w:rPr>
            </w:pPr>
            <w:r w:rsidRPr="00173E34">
              <w:rPr>
                <w:rFonts w:cs="Arial"/>
                <w:b/>
                <w:bCs/>
                <w:sz w:val="18"/>
              </w:rPr>
              <w:t xml:space="preserve">320 </w:t>
            </w:r>
          </w:p>
        </w:tc>
        <w:tc>
          <w:tcPr>
            <w:tcW w:w="1294" w:type="dxa"/>
          </w:tcPr>
          <w:p w14:paraId="5E23D5C9"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1FCD627A" w14:textId="77777777" w:rsidR="004F7FAD" w:rsidRPr="00173E34" w:rsidRDefault="004F7FAD" w:rsidP="003B13DB">
            <w:pPr>
              <w:pStyle w:val="Tabletextnospace"/>
              <w:jc w:val="right"/>
              <w:rPr>
                <w:rFonts w:cs="Arial"/>
                <w:b/>
                <w:bCs/>
                <w:sz w:val="18"/>
              </w:rPr>
            </w:pPr>
            <w:r w:rsidRPr="00173E34">
              <w:rPr>
                <w:rFonts w:cs="Arial"/>
                <w:b/>
                <w:bCs/>
                <w:sz w:val="18"/>
              </w:rPr>
              <w:t xml:space="preserve">2,963 </w:t>
            </w:r>
          </w:p>
        </w:tc>
        <w:tc>
          <w:tcPr>
            <w:tcW w:w="1294" w:type="dxa"/>
          </w:tcPr>
          <w:p w14:paraId="2547AFB9" w14:textId="77777777" w:rsidR="004F7FAD" w:rsidRPr="00173E34" w:rsidRDefault="004F7FAD" w:rsidP="003B13DB">
            <w:pPr>
              <w:pStyle w:val="Tabletextnospace"/>
              <w:jc w:val="right"/>
              <w:rPr>
                <w:rFonts w:cs="Arial"/>
                <w:b/>
                <w:bCs/>
                <w:sz w:val="18"/>
              </w:rPr>
            </w:pPr>
            <w:r w:rsidRPr="00173E34">
              <w:rPr>
                <w:rFonts w:cs="Arial"/>
                <w:b/>
                <w:bCs/>
                <w:sz w:val="18"/>
              </w:rPr>
              <w:t xml:space="preserve">36,048 </w:t>
            </w:r>
          </w:p>
        </w:tc>
        <w:tc>
          <w:tcPr>
            <w:tcW w:w="1294" w:type="dxa"/>
          </w:tcPr>
          <w:p w14:paraId="4A2D1809" w14:textId="77777777" w:rsidR="004F7FAD" w:rsidRPr="00173E34" w:rsidRDefault="004F7FAD" w:rsidP="003B13DB">
            <w:pPr>
              <w:pStyle w:val="Tabletextnospace"/>
              <w:jc w:val="right"/>
              <w:rPr>
                <w:rFonts w:cs="Arial"/>
                <w:b/>
                <w:bCs/>
                <w:sz w:val="18"/>
              </w:rPr>
            </w:pPr>
            <w:r w:rsidRPr="00173E34">
              <w:rPr>
                <w:rFonts w:cs="Arial"/>
                <w:b/>
                <w:bCs/>
                <w:sz w:val="18"/>
              </w:rPr>
              <w:t xml:space="preserve">35,543 </w:t>
            </w:r>
          </w:p>
        </w:tc>
      </w:tr>
      <w:tr w:rsidR="004F7FAD" w:rsidRPr="00173E34" w14:paraId="65E107F9" w14:textId="77777777" w:rsidTr="00671166">
        <w:tc>
          <w:tcPr>
            <w:tcW w:w="4452" w:type="dxa"/>
          </w:tcPr>
          <w:p w14:paraId="79E2EEBD" w14:textId="77777777" w:rsidR="004F7FAD" w:rsidRPr="00173E34" w:rsidRDefault="004F7FAD" w:rsidP="003B13DB">
            <w:pPr>
              <w:pStyle w:val="Tabletextnospace"/>
              <w:rPr>
                <w:rFonts w:cs="Arial"/>
                <w:color w:val="auto"/>
                <w:sz w:val="18"/>
                <w:lang w:val="en-AU"/>
              </w:rPr>
            </w:pPr>
          </w:p>
        </w:tc>
        <w:tc>
          <w:tcPr>
            <w:tcW w:w="1293" w:type="dxa"/>
          </w:tcPr>
          <w:p w14:paraId="11EDC3EC" w14:textId="77777777" w:rsidR="004F7FAD" w:rsidRPr="00173E34" w:rsidRDefault="004F7FAD" w:rsidP="003B13DB">
            <w:pPr>
              <w:pStyle w:val="Tabletextnospace"/>
              <w:jc w:val="right"/>
              <w:rPr>
                <w:rFonts w:cs="Arial"/>
                <w:color w:val="auto"/>
                <w:sz w:val="18"/>
                <w:lang w:val="en-AU"/>
              </w:rPr>
            </w:pPr>
          </w:p>
        </w:tc>
        <w:tc>
          <w:tcPr>
            <w:tcW w:w="1294" w:type="dxa"/>
          </w:tcPr>
          <w:p w14:paraId="6981E091" w14:textId="77777777" w:rsidR="004F7FAD" w:rsidRPr="00173E34" w:rsidRDefault="004F7FAD" w:rsidP="003B13DB">
            <w:pPr>
              <w:pStyle w:val="Tabletextnospace"/>
              <w:jc w:val="right"/>
              <w:rPr>
                <w:rFonts w:cs="Arial"/>
                <w:color w:val="auto"/>
                <w:sz w:val="18"/>
                <w:lang w:val="en-AU"/>
              </w:rPr>
            </w:pPr>
          </w:p>
        </w:tc>
        <w:tc>
          <w:tcPr>
            <w:tcW w:w="1294" w:type="dxa"/>
          </w:tcPr>
          <w:p w14:paraId="3690FE7B" w14:textId="77777777" w:rsidR="004F7FAD" w:rsidRPr="00173E34" w:rsidRDefault="004F7FAD" w:rsidP="003B13DB">
            <w:pPr>
              <w:pStyle w:val="Tabletextnospace"/>
              <w:jc w:val="right"/>
              <w:rPr>
                <w:rFonts w:cs="Arial"/>
                <w:color w:val="auto"/>
                <w:sz w:val="18"/>
                <w:lang w:val="en-AU"/>
              </w:rPr>
            </w:pPr>
          </w:p>
        </w:tc>
        <w:tc>
          <w:tcPr>
            <w:tcW w:w="1294" w:type="dxa"/>
          </w:tcPr>
          <w:p w14:paraId="737F8C6C" w14:textId="77777777" w:rsidR="004F7FAD" w:rsidRPr="00173E34" w:rsidRDefault="004F7FAD" w:rsidP="003B13DB">
            <w:pPr>
              <w:pStyle w:val="Tabletextnospace"/>
              <w:jc w:val="right"/>
              <w:rPr>
                <w:rFonts w:cs="Arial"/>
                <w:color w:val="auto"/>
                <w:sz w:val="18"/>
                <w:lang w:val="en-AU"/>
              </w:rPr>
            </w:pPr>
          </w:p>
        </w:tc>
        <w:tc>
          <w:tcPr>
            <w:tcW w:w="1294" w:type="dxa"/>
          </w:tcPr>
          <w:p w14:paraId="7F3AFFF8" w14:textId="77777777" w:rsidR="004F7FAD" w:rsidRPr="00173E34" w:rsidRDefault="004F7FAD" w:rsidP="003B13DB">
            <w:pPr>
              <w:pStyle w:val="Tabletextnospace"/>
              <w:jc w:val="right"/>
              <w:rPr>
                <w:rFonts w:cs="Arial"/>
                <w:color w:val="auto"/>
                <w:sz w:val="18"/>
                <w:lang w:val="en-AU"/>
              </w:rPr>
            </w:pPr>
          </w:p>
        </w:tc>
        <w:tc>
          <w:tcPr>
            <w:tcW w:w="1294" w:type="dxa"/>
          </w:tcPr>
          <w:p w14:paraId="157ACD4D" w14:textId="77777777" w:rsidR="004F7FAD" w:rsidRPr="00173E34" w:rsidRDefault="004F7FAD" w:rsidP="003B13DB">
            <w:pPr>
              <w:pStyle w:val="Tabletextnospace"/>
              <w:jc w:val="right"/>
              <w:rPr>
                <w:rFonts w:cs="Arial"/>
                <w:color w:val="auto"/>
                <w:sz w:val="18"/>
                <w:lang w:val="en-AU"/>
              </w:rPr>
            </w:pPr>
          </w:p>
        </w:tc>
        <w:tc>
          <w:tcPr>
            <w:tcW w:w="1294" w:type="dxa"/>
          </w:tcPr>
          <w:p w14:paraId="2322AE5C" w14:textId="77777777" w:rsidR="004F7FAD" w:rsidRPr="00173E34" w:rsidRDefault="004F7FAD" w:rsidP="003B13DB">
            <w:pPr>
              <w:pStyle w:val="Tabletextnospace"/>
              <w:jc w:val="right"/>
              <w:rPr>
                <w:rFonts w:cs="Arial"/>
                <w:color w:val="auto"/>
                <w:sz w:val="18"/>
                <w:lang w:val="en-AU"/>
              </w:rPr>
            </w:pPr>
          </w:p>
        </w:tc>
        <w:tc>
          <w:tcPr>
            <w:tcW w:w="1294" w:type="dxa"/>
          </w:tcPr>
          <w:p w14:paraId="0487B96C" w14:textId="77777777" w:rsidR="004F7FAD" w:rsidRPr="00173E34" w:rsidRDefault="004F7FAD" w:rsidP="003B13DB">
            <w:pPr>
              <w:pStyle w:val="Tabletextnospace"/>
              <w:jc w:val="right"/>
              <w:rPr>
                <w:rFonts w:cs="Arial"/>
                <w:color w:val="auto"/>
                <w:sz w:val="18"/>
                <w:lang w:val="en-AU"/>
              </w:rPr>
            </w:pPr>
          </w:p>
        </w:tc>
      </w:tr>
      <w:tr w:rsidR="004F7FAD" w:rsidRPr="00173E34" w14:paraId="58B51366" w14:textId="77777777" w:rsidTr="00671166">
        <w:tc>
          <w:tcPr>
            <w:tcW w:w="4452" w:type="dxa"/>
          </w:tcPr>
          <w:p w14:paraId="04FBCDF4" w14:textId="77777777" w:rsidR="004F7FAD" w:rsidRPr="00173E34" w:rsidRDefault="004F7FAD" w:rsidP="003B13DB">
            <w:pPr>
              <w:pStyle w:val="Tabletextnospace"/>
              <w:rPr>
                <w:rFonts w:cs="Arial"/>
                <w:b/>
                <w:bCs/>
                <w:sz w:val="18"/>
              </w:rPr>
            </w:pPr>
            <w:r w:rsidRPr="00173E34">
              <w:rPr>
                <w:rFonts w:cs="Arial"/>
                <w:b/>
                <w:bCs/>
                <w:sz w:val="18"/>
              </w:rPr>
              <w:t>Accumulated amortisation</w:t>
            </w:r>
          </w:p>
        </w:tc>
        <w:tc>
          <w:tcPr>
            <w:tcW w:w="1293" w:type="dxa"/>
          </w:tcPr>
          <w:p w14:paraId="4B18ABBC" w14:textId="77777777" w:rsidR="004F7FAD" w:rsidRPr="00173E34" w:rsidRDefault="004F7FAD" w:rsidP="003B13DB">
            <w:pPr>
              <w:pStyle w:val="Tabletextnospace"/>
              <w:jc w:val="right"/>
              <w:rPr>
                <w:rFonts w:cs="Arial"/>
                <w:b/>
                <w:bCs/>
                <w:color w:val="auto"/>
                <w:sz w:val="18"/>
                <w:lang w:val="en-AU"/>
              </w:rPr>
            </w:pPr>
          </w:p>
        </w:tc>
        <w:tc>
          <w:tcPr>
            <w:tcW w:w="1294" w:type="dxa"/>
          </w:tcPr>
          <w:p w14:paraId="0C811794" w14:textId="77777777" w:rsidR="004F7FAD" w:rsidRPr="00173E34" w:rsidRDefault="004F7FAD" w:rsidP="003B13DB">
            <w:pPr>
              <w:pStyle w:val="Tabletextnospace"/>
              <w:jc w:val="right"/>
              <w:rPr>
                <w:rFonts w:cs="Arial"/>
                <w:b/>
                <w:bCs/>
                <w:color w:val="auto"/>
                <w:sz w:val="18"/>
                <w:lang w:val="en-AU"/>
              </w:rPr>
            </w:pPr>
          </w:p>
        </w:tc>
        <w:tc>
          <w:tcPr>
            <w:tcW w:w="1294" w:type="dxa"/>
          </w:tcPr>
          <w:p w14:paraId="4F7238CB" w14:textId="77777777" w:rsidR="004F7FAD" w:rsidRPr="00173E34" w:rsidRDefault="004F7FAD" w:rsidP="003B13DB">
            <w:pPr>
              <w:pStyle w:val="Tabletextnospace"/>
              <w:jc w:val="right"/>
              <w:rPr>
                <w:rFonts w:cs="Arial"/>
                <w:b/>
                <w:bCs/>
                <w:color w:val="auto"/>
                <w:sz w:val="18"/>
                <w:lang w:val="en-AU"/>
              </w:rPr>
            </w:pPr>
          </w:p>
        </w:tc>
        <w:tc>
          <w:tcPr>
            <w:tcW w:w="1294" w:type="dxa"/>
          </w:tcPr>
          <w:p w14:paraId="6BF9AE24" w14:textId="77777777" w:rsidR="004F7FAD" w:rsidRPr="00173E34" w:rsidRDefault="004F7FAD" w:rsidP="003B13DB">
            <w:pPr>
              <w:pStyle w:val="Tabletextnospace"/>
              <w:jc w:val="right"/>
              <w:rPr>
                <w:rFonts w:cs="Arial"/>
                <w:b/>
                <w:bCs/>
                <w:color w:val="auto"/>
                <w:sz w:val="18"/>
                <w:lang w:val="en-AU"/>
              </w:rPr>
            </w:pPr>
          </w:p>
        </w:tc>
        <w:tc>
          <w:tcPr>
            <w:tcW w:w="1294" w:type="dxa"/>
          </w:tcPr>
          <w:p w14:paraId="649A9895" w14:textId="77777777" w:rsidR="004F7FAD" w:rsidRPr="00173E34" w:rsidRDefault="004F7FAD" w:rsidP="003B13DB">
            <w:pPr>
              <w:pStyle w:val="Tabletextnospace"/>
              <w:jc w:val="right"/>
              <w:rPr>
                <w:rFonts w:cs="Arial"/>
                <w:b/>
                <w:bCs/>
                <w:color w:val="auto"/>
                <w:sz w:val="18"/>
                <w:lang w:val="en-AU"/>
              </w:rPr>
            </w:pPr>
          </w:p>
        </w:tc>
        <w:tc>
          <w:tcPr>
            <w:tcW w:w="1294" w:type="dxa"/>
          </w:tcPr>
          <w:p w14:paraId="19DC6F90" w14:textId="77777777" w:rsidR="004F7FAD" w:rsidRPr="00173E34" w:rsidRDefault="004F7FAD" w:rsidP="003B13DB">
            <w:pPr>
              <w:pStyle w:val="Tabletextnospace"/>
              <w:jc w:val="right"/>
              <w:rPr>
                <w:rFonts w:cs="Arial"/>
                <w:b/>
                <w:bCs/>
                <w:color w:val="auto"/>
                <w:sz w:val="18"/>
                <w:lang w:val="en-AU"/>
              </w:rPr>
            </w:pPr>
          </w:p>
        </w:tc>
        <w:tc>
          <w:tcPr>
            <w:tcW w:w="1294" w:type="dxa"/>
          </w:tcPr>
          <w:p w14:paraId="38B09C36" w14:textId="77777777" w:rsidR="004F7FAD" w:rsidRPr="00173E34" w:rsidRDefault="004F7FAD" w:rsidP="003B13DB">
            <w:pPr>
              <w:pStyle w:val="Tabletextnospace"/>
              <w:jc w:val="right"/>
              <w:rPr>
                <w:rFonts w:cs="Arial"/>
                <w:b/>
                <w:bCs/>
                <w:color w:val="auto"/>
                <w:sz w:val="18"/>
                <w:lang w:val="en-AU"/>
              </w:rPr>
            </w:pPr>
          </w:p>
        </w:tc>
        <w:tc>
          <w:tcPr>
            <w:tcW w:w="1294" w:type="dxa"/>
          </w:tcPr>
          <w:p w14:paraId="6A65A698" w14:textId="77777777" w:rsidR="004F7FAD" w:rsidRPr="00173E34" w:rsidRDefault="004F7FAD" w:rsidP="003B13DB">
            <w:pPr>
              <w:pStyle w:val="Tabletextnospace"/>
              <w:jc w:val="right"/>
              <w:rPr>
                <w:rFonts w:cs="Arial"/>
                <w:b/>
                <w:bCs/>
                <w:color w:val="auto"/>
                <w:sz w:val="18"/>
                <w:lang w:val="en-AU"/>
              </w:rPr>
            </w:pPr>
          </w:p>
        </w:tc>
      </w:tr>
      <w:tr w:rsidR="004F7FAD" w:rsidRPr="00173E34" w14:paraId="6BF4350A" w14:textId="77777777" w:rsidTr="00671166">
        <w:tc>
          <w:tcPr>
            <w:tcW w:w="4452" w:type="dxa"/>
          </w:tcPr>
          <w:p w14:paraId="35B60566" w14:textId="77777777" w:rsidR="004F7FAD" w:rsidRPr="00173E34" w:rsidRDefault="004F7FAD" w:rsidP="003B13DB">
            <w:pPr>
              <w:pStyle w:val="Tabletextnospace"/>
              <w:rPr>
                <w:rFonts w:cs="Arial"/>
                <w:b/>
                <w:bCs/>
                <w:sz w:val="18"/>
              </w:rPr>
            </w:pPr>
            <w:r w:rsidRPr="00173E34">
              <w:rPr>
                <w:rFonts w:cs="Arial"/>
                <w:b/>
                <w:bCs/>
                <w:sz w:val="18"/>
              </w:rPr>
              <w:t>Opening balance</w:t>
            </w:r>
          </w:p>
        </w:tc>
        <w:tc>
          <w:tcPr>
            <w:tcW w:w="1293" w:type="dxa"/>
          </w:tcPr>
          <w:p w14:paraId="22F9EFA0" w14:textId="77777777" w:rsidR="004F7FAD" w:rsidRPr="00173E34" w:rsidRDefault="004F7FAD" w:rsidP="003B13DB">
            <w:pPr>
              <w:pStyle w:val="Tabletextnospace"/>
              <w:jc w:val="right"/>
              <w:rPr>
                <w:rFonts w:cs="Arial"/>
                <w:b/>
                <w:bCs/>
                <w:sz w:val="18"/>
              </w:rPr>
            </w:pPr>
            <w:r w:rsidRPr="00173E34">
              <w:rPr>
                <w:rFonts w:cs="Arial"/>
                <w:b/>
                <w:bCs/>
                <w:sz w:val="18"/>
              </w:rPr>
              <w:t>(50)</w:t>
            </w:r>
          </w:p>
        </w:tc>
        <w:tc>
          <w:tcPr>
            <w:tcW w:w="1294" w:type="dxa"/>
          </w:tcPr>
          <w:p w14:paraId="696A913C"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385288E8" w14:textId="77777777" w:rsidR="004F7FAD" w:rsidRPr="00173E34" w:rsidRDefault="004F7FAD" w:rsidP="003B13DB">
            <w:pPr>
              <w:pStyle w:val="Tabletextnospace"/>
              <w:jc w:val="right"/>
              <w:rPr>
                <w:rFonts w:cs="Arial"/>
                <w:b/>
                <w:bCs/>
                <w:sz w:val="18"/>
              </w:rPr>
            </w:pPr>
            <w:r w:rsidRPr="00173E34">
              <w:rPr>
                <w:rFonts w:cs="Arial"/>
                <w:b/>
                <w:bCs/>
                <w:sz w:val="18"/>
              </w:rPr>
              <w:t>(51)</w:t>
            </w:r>
          </w:p>
        </w:tc>
        <w:tc>
          <w:tcPr>
            <w:tcW w:w="1294" w:type="dxa"/>
          </w:tcPr>
          <w:p w14:paraId="515B0B84"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2CD59BA0"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19C00658"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76C020CD" w14:textId="77777777" w:rsidR="004F7FAD" w:rsidRPr="00173E34" w:rsidRDefault="004F7FAD" w:rsidP="003B13DB">
            <w:pPr>
              <w:pStyle w:val="Tabletextnospace"/>
              <w:jc w:val="right"/>
              <w:rPr>
                <w:rFonts w:cs="Arial"/>
                <w:b/>
                <w:bCs/>
                <w:sz w:val="18"/>
              </w:rPr>
            </w:pPr>
            <w:r w:rsidRPr="00173E34">
              <w:rPr>
                <w:rFonts w:cs="Arial"/>
                <w:b/>
                <w:bCs/>
                <w:sz w:val="18"/>
              </w:rPr>
              <w:t>(101)</w:t>
            </w:r>
          </w:p>
        </w:tc>
        <w:tc>
          <w:tcPr>
            <w:tcW w:w="1294" w:type="dxa"/>
          </w:tcPr>
          <w:p w14:paraId="43B75993" w14:textId="77777777" w:rsidR="004F7FAD" w:rsidRPr="00173E34" w:rsidRDefault="004F7FAD" w:rsidP="003B13DB">
            <w:pPr>
              <w:pStyle w:val="Tabletextnospace"/>
              <w:jc w:val="right"/>
              <w:rPr>
                <w:rFonts w:cs="Arial"/>
                <w:b/>
                <w:bCs/>
                <w:sz w:val="18"/>
              </w:rPr>
            </w:pPr>
            <w:r w:rsidRPr="00173E34">
              <w:rPr>
                <w:rFonts w:cs="Arial"/>
                <w:b/>
                <w:bCs/>
                <w:sz w:val="18"/>
              </w:rPr>
              <w:t>–</w:t>
            </w:r>
          </w:p>
        </w:tc>
      </w:tr>
      <w:tr w:rsidR="004F7FAD" w:rsidRPr="00173E34" w14:paraId="37A17FA3" w14:textId="77777777" w:rsidTr="00671166">
        <w:tc>
          <w:tcPr>
            <w:tcW w:w="4452" w:type="dxa"/>
          </w:tcPr>
          <w:p w14:paraId="12A3BC45" w14:textId="77777777" w:rsidR="004F7FAD" w:rsidRPr="00173E34" w:rsidRDefault="004F7FAD" w:rsidP="003B13DB">
            <w:pPr>
              <w:pStyle w:val="Tabletextnospace"/>
              <w:rPr>
                <w:rFonts w:cs="Arial"/>
                <w:sz w:val="18"/>
              </w:rPr>
            </w:pPr>
            <w:r w:rsidRPr="00173E34">
              <w:rPr>
                <w:rFonts w:cs="Arial"/>
                <w:sz w:val="18"/>
              </w:rPr>
              <w:t>Amortisation</w:t>
            </w:r>
          </w:p>
        </w:tc>
        <w:tc>
          <w:tcPr>
            <w:tcW w:w="1293" w:type="dxa"/>
          </w:tcPr>
          <w:p w14:paraId="2E7A4B74" w14:textId="77777777" w:rsidR="004F7FAD" w:rsidRPr="00173E34" w:rsidRDefault="004F7FAD" w:rsidP="003B13DB">
            <w:pPr>
              <w:pStyle w:val="Tabletextnospace"/>
              <w:jc w:val="right"/>
              <w:rPr>
                <w:rFonts w:cs="Arial"/>
                <w:sz w:val="18"/>
              </w:rPr>
            </w:pPr>
            <w:r w:rsidRPr="00173E34">
              <w:rPr>
                <w:rFonts w:cs="Arial"/>
                <w:sz w:val="18"/>
              </w:rPr>
              <w:t>(99)</w:t>
            </w:r>
          </w:p>
        </w:tc>
        <w:tc>
          <w:tcPr>
            <w:tcW w:w="1294" w:type="dxa"/>
          </w:tcPr>
          <w:p w14:paraId="24AD774F" w14:textId="77777777" w:rsidR="004F7FAD" w:rsidRPr="00173E34" w:rsidRDefault="004F7FAD" w:rsidP="003B13DB">
            <w:pPr>
              <w:pStyle w:val="Tabletextnospace"/>
              <w:jc w:val="right"/>
              <w:rPr>
                <w:rFonts w:cs="Arial"/>
                <w:sz w:val="18"/>
              </w:rPr>
            </w:pPr>
            <w:r w:rsidRPr="00173E34">
              <w:rPr>
                <w:rFonts w:cs="Arial"/>
                <w:sz w:val="18"/>
              </w:rPr>
              <w:t>(50)</w:t>
            </w:r>
          </w:p>
        </w:tc>
        <w:tc>
          <w:tcPr>
            <w:tcW w:w="1294" w:type="dxa"/>
          </w:tcPr>
          <w:p w14:paraId="2DC6E732" w14:textId="77777777" w:rsidR="004F7FAD" w:rsidRPr="00173E34" w:rsidRDefault="004F7FAD" w:rsidP="003B13DB">
            <w:pPr>
              <w:pStyle w:val="Tabletextnospace"/>
              <w:jc w:val="right"/>
              <w:rPr>
                <w:rFonts w:cs="Arial"/>
                <w:sz w:val="18"/>
              </w:rPr>
            </w:pPr>
            <w:r w:rsidRPr="00173E34">
              <w:rPr>
                <w:rFonts w:cs="Arial"/>
                <w:sz w:val="18"/>
              </w:rPr>
              <w:t>(881)</w:t>
            </w:r>
          </w:p>
        </w:tc>
        <w:tc>
          <w:tcPr>
            <w:tcW w:w="1294" w:type="dxa"/>
          </w:tcPr>
          <w:p w14:paraId="42A0264E" w14:textId="77777777" w:rsidR="004F7FAD" w:rsidRPr="00173E34" w:rsidRDefault="004F7FAD" w:rsidP="003B13DB">
            <w:pPr>
              <w:pStyle w:val="Tabletextnospace"/>
              <w:jc w:val="right"/>
              <w:rPr>
                <w:rFonts w:cs="Arial"/>
                <w:sz w:val="18"/>
              </w:rPr>
            </w:pPr>
            <w:r w:rsidRPr="00173E34">
              <w:rPr>
                <w:rFonts w:cs="Arial"/>
                <w:sz w:val="18"/>
              </w:rPr>
              <w:t>(51)</w:t>
            </w:r>
          </w:p>
        </w:tc>
        <w:tc>
          <w:tcPr>
            <w:tcW w:w="1294" w:type="dxa"/>
          </w:tcPr>
          <w:p w14:paraId="14EA6092"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7E877988"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2E4E54F6" w14:textId="77777777" w:rsidR="004F7FAD" w:rsidRPr="00173E34" w:rsidRDefault="004F7FAD" w:rsidP="003B13DB">
            <w:pPr>
              <w:pStyle w:val="Tabletextnospace"/>
              <w:jc w:val="right"/>
              <w:rPr>
                <w:rFonts w:cs="Arial"/>
                <w:sz w:val="18"/>
              </w:rPr>
            </w:pPr>
            <w:r w:rsidRPr="00173E34">
              <w:rPr>
                <w:rFonts w:cs="Arial"/>
                <w:sz w:val="18"/>
              </w:rPr>
              <w:t>(980)</w:t>
            </w:r>
          </w:p>
        </w:tc>
        <w:tc>
          <w:tcPr>
            <w:tcW w:w="1294" w:type="dxa"/>
          </w:tcPr>
          <w:p w14:paraId="0E1E3344" w14:textId="77777777" w:rsidR="004F7FAD" w:rsidRPr="00173E34" w:rsidRDefault="004F7FAD" w:rsidP="003B13DB">
            <w:pPr>
              <w:pStyle w:val="Tabletextnospace"/>
              <w:jc w:val="right"/>
              <w:rPr>
                <w:rFonts w:cs="Arial"/>
                <w:sz w:val="18"/>
              </w:rPr>
            </w:pPr>
            <w:r w:rsidRPr="00173E34">
              <w:rPr>
                <w:rFonts w:cs="Arial"/>
                <w:sz w:val="18"/>
              </w:rPr>
              <w:t>(101)</w:t>
            </w:r>
          </w:p>
        </w:tc>
      </w:tr>
      <w:tr w:rsidR="004F7FAD" w:rsidRPr="00173E34" w14:paraId="39A6D575" w14:textId="77777777" w:rsidTr="00671166">
        <w:tc>
          <w:tcPr>
            <w:tcW w:w="4452" w:type="dxa"/>
          </w:tcPr>
          <w:p w14:paraId="49AA5214" w14:textId="77777777" w:rsidR="004F7FAD" w:rsidRPr="00173E34" w:rsidRDefault="004F7FAD" w:rsidP="003B13DB">
            <w:pPr>
              <w:pStyle w:val="Tabletextnospace"/>
              <w:rPr>
                <w:rFonts w:cs="Arial"/>
                <w:sz w:val="18"/>
              </w:rPr>
            </w:pPr>
            <w:r w:rsidRPr="00173E34">
              <w:rPr>
                <w:rFonts w:cs="Arial"/>
                <w:sz w:val="18"/>
              </w:rPr>
              <w:t>Machinery-of-government transferred in/(out)</w:t>
            </w:r>
          </w:p>
        </w:tc>
        <w:tc>
          <w:tcPr>
            <w:tcW w:w="1293" w:type="dxa"/>
          </w:tcPr>
          <w:p w14:paraId="261B9625"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0B5BCADB"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5B81FCFD" w14:textId="77777777" w:rsidR="004F7FAD" w:rsidRPr="00173E34" w:rsidRDefault="004F7FAD" w:rsidP="003B13DB">
            <w:pPr>
              <w:pStyle w:val="Tabletextnospace"/>
              <w:jc w:val="right"/>
              <w:rPr>
                <w:rFonts w:cs="Arial"/>
                <w:sz w:val="18"/>
              </w:rPr>
            </w:pPr>
            <w:r w:rsidRPr="00173E34">
              <w:rPr>
                <w:rFonts w:cs="Arial"/>
                <w:sz w:val="18"/>
              </w:rPr>
              <w:t xml:space="preserve">7 </w:t>
            </w:r>
          </w:p>
        </w:tc>
        <w:tc>
          <w:tcPr>
            <w:tcW w:w="1294" w:type="dxa"/>
          </w:tcPr>
          <w:p w14:paraId="24D3500D"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59B2C9E7"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3AF89230"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6D0D0B29" w14:textId="77777777" w:rsidR="004F7FAD" w:rsidRPr="00173E34" w:rsidRDefault="004F7FAD" w:rsidP="003B13DB">
            <w:pPr>
              <w:pStyle w:val="Tabletextnospace"/>
              <w:jc w:val="right"/>
              <w:rPr>
                <w:rFonts w:cs="Arial"/>
                <w:sz w:val="18"/>
              </w:rPr>
            </w:pPr>
            <w:r w:rsidRPr="00173E34">
              <w:rPr>
                <w:rFonts w:cs="Arial"/>
                <w:sz w:val="18"/>
              </w:rPr>
              <w:t xml:space="preserve">7 </w:t>
            </w:r>
          </w:p>
        </w:tc>
        <w:tc>
          <w:tcPr>
            <w:tcW w:w="1294" w:type="dxa"/>
          </w:tcPr>
          <w:p w14:paraId="287207ED" w14:textId="77777777" w:rsidR="004F7FAD" w:rsidRPr="00173E34" w:rsidRDefault="004F7FAD" w:rsidP="003B13DB">
            <w:pPr>
              <w:pStyle w:val="Tabletextnospace"/>
              <w:jc w:val="right"/>
              <w:rPr>
                <w:rFonts w:cs="Arial"/>
                <w:sz w:val="18"/>
              </w:rPr>
            </w:pPr>
            <w:r w:rsidRPr="00173E34">
              <w:rPr>
                <w:rFonts w:cs="Arial"/>
                <w:sz w:val="18"/>
              </w:rPr>
              <w:t>–</w:t>
            </w:r>
          </w:p>
        </w:tc>
      </w:tr>
      <w:tr w:rsidR="004F7FAD" w:rsidRPr="00173E34" w14:paraId="7F8E3FAC" w14:textId="77777777" w:rsidTr="00671166">
        <w:tc>
          <w:tcPr>
            <w:tcW w:w="4452" w:type="dxa"/>
          </w:tcPr>
          <w:p w14:paraId="5057B27C" w14:textId="77777777" w:rsidR="004F7FAD" w:rsidRPr="00173E34" w:rsidRDefault="004F7FAD" w:rsidP="003B13DB">
            <w:pPr>
              <w:pStyle w:val="Tabletextnospace"/>
              <w:rPr>
                <w:rFonts w:cs="Arial"/>
                <w:sz w:val="18"/>
              </w:rPr>
            </w:pPr>
            <w:r w:rsidRPr="00173E34">
              <w:rPr>
                <w:rFonts w:cs="Arial"/>
                <w:sz w:val="18"/>
              </w:rPr>
              <w:t>Disposals</w:t>
            </w:r>
          </w:p>
        </w:tc>
        <w:tc>
          <w:tcPr>
            <w:tcW w:w="1293" w:type="dxa"/>
          </w:tcPr>
          <w:p w14:paraId="4F6715BD"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40B9D392"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33F64EB3" w14:textId="77777777" w:rsidR="004F7FAD" w:rsidRPr="00173E34" w:rsidRDefault="004F7FAD" w:rsidP="003B13DB">
            <w:pPr>
              <w:pStyle w:val="Tabletextnospace"/>
              <w:jc w:val="right"/>
              <w:rPr>
                <w:rFonts w:cs="Arial"/>
                <w:sz w:val="18"/>
              </w:rPr>
            </w:pPr>
            <w:r w:rsidRPr="00173E34">
              <w:rPr>
                <w:rFonts w:cs="Arial"/>
                <w:sz w:val="18"/>
              </w:rPr>
              <w:t>(7)</w:t>
            </w:r>
          </w:p>
        </w:tc>
        <w:tc>
          <w:tcPr>
            <w:tcW w:w="1294" w:type="dxa"/>
          </w:tcPr>
          <w:p w14:paraId="0B35E785"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2DFF9F87"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4297B916" w14:textId="77777777" w:rsidR="004F7FAD" w:rsidRPr="00173E34" w:rsidRDefault="004F7FAD" w:rsidP="003B13DB">
            <w:pPr>
              <w:pStyle w:val="Tabletextnospace"/>
              <w:jc w:val="right"/>
              <w:rPr>
                <w:rFonts w:cs="Arial"/>
                <w:sz w:val="18"/>
              </w:rPr>
            </w:pPr>
            <w:r w:rsidRPr="00173E34">
              <w:rPr>
                <w:rFonts w:cs="Arial"/>
                <w:sz w:val="18"/>
              </w:rPr>
              <w:t>–</w:t>
            </w:r>
          </w:p>
        </w:tc>
        <w:tc>
          <w:tcPr>
            <w:tcW w:w="1294" w:type="dxa"/>
          </w:tcPr>
          <w:p w14:paraId="51A45FED" w14:textId="77777777" w:rsidR="004F7FAD" w:rsidRPr="00173E34" w:rsidRDefault="004F7FAD" w:rsidP="003B13DB">
            <w:pPr>
              <w:pStyle w:val="Tabletextnospace"/>
              <w:jc w:val="right"/>
              <w:rPr>
                <w:rFonts w:cs="Arial"/>
                <w:sz w:val="18"/>
              </w:rPr>
            </w:pPr>
            <w:r w:rsidRPr="00173E34">
              <w:rPr>
                <w:rFonts w:cs="Arial"/>
                <w:sz w:val="18"/>
              </w:rPr>
              <w:t>(7)</w:t>
            </w:r>
          </w:p>
        </w:tc>
        <w:tc>
          <w:tcPr>
            <w:tcW w:w="1294" w:type="dxa"/>
          </w:tcPr>
          <w:p w14:paraId="2A00E642" w14:textId="77777777" w:rsidR="004F7FAD" w:rsidRPr="00173E34" w:rsidRDefault="004F7FAD" w:rsidP="003B13DB">
            <w:pPr>
              <w:pStyle w:val="Tabletextnospace"/>
              <w:jc w:val="right"/>
              <w:rPr>
                <w:rFonts w:cs="Arial"/>
                <w:sz w:val="18"/>
              </w:rPr>
            </w:pPr>
            <w:r w:rsidRPr="00173E34">
              <w:rPr>
                <w:rFonts w:cs="Arial"/>
                <w:sz w:val="18"/>
              </w:rPr>
              <w:t>–</w:t>
            </w:r>
          </w:p>
        </w:tc>
      </w:tr>
      <w:tr w:rsidR="004F7FAD" w:rsidRPr="00173E34" w14:paraId="5C917390" w14:textId="77777777" w:rsidTr="00671166">
        <w:tc>
          <w:tcPr>
            <w:tcW w:w="4452" w:type="dxa"/>
          </w:tcPr>
          <w:p w14:paraId="0F2DB78D" w14:textId="77777777" w:rsidR="004F7FAD" w:rsidRPr="00173E34" w:rsidRDefault="004F7FAD" w:rsidP="003B13DB">
            <w:pPr>
              <w:pStyle w:val="Tabletextnospace"/>
              <w:rPr>
                <w:rFonts w:cs="Arial"/>
                <w:b/>
                <w:bCs/>
                <w:sz w:val="18"/>
              </w:rPr>
            </w:pPr>
            <w:r w:rsidRPr="00173E34">
              <w:rPr>
                <w:rFonts w:cs="Arial"/>
                <w:b/>
                <w:bCs/>
                <w:sz w:val="18"/>
              </w:rPr>
              <w:t>Closing balance</w:t>
            </w:r>
          </w:p>
        </w:tc>
        <w:tc>
          <w:tcPr>
            <w:tcW w:w="1293" w:type="dxa"/>
          </w:tcPr>
          <w:p w14:paraId="67E75EAF" w14:textId="77777777" w:rsidR="004F7FAD" w:rsidRPr="00173E34" w:rsidRDefault="004F7FAD" w:rsidP="003B13DB">
            <w:pPr>
              <w:pStyle w:val="Tabletextnospace"/>
              <w:jc w:val="right"/>
              <w:rPr>
                <w:rFonts w:cs="Arial"/>
                <w:b/>
                <w:bCs/>
                <w:sz w:val="18"/>
              </w:rPr>
            </w:pPr>
            <w:r w:rsidRPr="00173E34">
              <w:rPr>
                <w:rFonts w:cs="Arial"/>
                <w:b/>
                <w:bCs/>
                <w:sz w:val="18"/>
              </w:rPr>
              <w:t>(149)</w:t>
            </w:r>
          </w:p>
        </w:tc>
        <w:tc>
          <w:tcPr>
            <w:tcW w:w="1294" w:type="dxa"/>
          </w:tcPr>
          <w:p w14:paraId="32283DD6" w14:textId="77777777" w:rsidR="004F7FAD" w:rsidRPr="00173E34" w:rsidRDefault="004F7FAD" w:rsidP="003B13DB">
            <w:pPr>
              <w:pStyle w:val="Tabletextnospace"/>
              <w:jc w:val="right"/>
              <w:rPr>
                <w:rFonts w:cs="Arial"/>
                <w:b/>
                <w:bCs/>
                <w:sz w:val="18"/>
              </w:rPr>
            </w:pPr>
            <w:r w:rsidRPr="00173E34">
              <w:rPr>
                <w:rFonts w:cs="Arial"/>
                <w:b/>
                <w:bCs/>
                <w:sz w:val="18"/>
              </w:rPr>
              <w:t>(50)</w:t>
            </w:r>
          </w:p>
        </w:tc>
        <w:tc>
          <w:tcPr>
            <w:tcW w:w="1294" w:type="dxa"/>
          </w:tcPr>
          <w:p w14:paraId="4CD9018D" w14:textId="77777777" w:rsidR="004F7FAD" w:rsidRPr="00173E34" w:rsidRDefault="004F7FAD" w:rsidP="003B13DB">
            <w:pPr>
              <w:pStyle w:val="Tabletextnospace"/>
              <w:jc w:val="right"/>
              <w:rPr>
                <w:rFonts w:cs="Arial"/>
                <w:b/>
                <w:bCs/>
                <w:sz w:val="18"/>
              </w:rPr>
            </w:pPr>
            <w:r w:rsidRPr="00173E34">
              <w:rPr>
                <w:rFonts w:cs="Arial"/>
                <w:b/>
                <w:bCs/>
                <w:sz w:val="18"/>
              </w:rPr>
              <w:t>(932)</w:t>
            </w:r>
          </w:p>
        </w:tc>
        <w:tc>
          <w:tcPr>
            <w:tcW w:w="1294" w:type="dxa"/>
          </w:tcPr>
          <w:p w14:paraId="3C1D4AA6" w14:textId="77777777" w:rsidR="004F7FAD" w:rsidRPr="00173E34" w:rsidRDefault="004F7FAD" w:rsidP="003B13DB">
            <w:pPr>
              <w:pStyle w:val="Tabletextnospace"/>
              <w:jc w:val="right"/>
              <w:rPr>
                <w:rFonts w:cs="Arial"/>
                <w:b/>
                <w:bCs/>
                <w:sz w:val="18"/>
              </w:rPr>
            </w:pPr>
            <w:r w:rsidRPr="00173E34">
              <w:rPr>
                <w:rFonts w:cs="Arial"/>
                <w:b/>
                <w:bCs/>
                <w:sz w:val="18"/>
              </w:rPr>
              <w:t>(51)</w:t>
            </w:r>
          </w:p>
        </w:tc>
        <w:tc>
          <w:tcPr>
            <w:tcW w:w="1294" w:type="dxa"/>
          </w:tcPr>
          <w:p w14:paraId="4AC5A6A2"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1B967703"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76605F9D" w14:textId="77777777" w:rsidR="004F7FAD" w:rsidRPr="00173E34" w:rsidRDefault="004F7FAD" w:rsidP="003B13DB">
            <w:pPr>
              <w:pStyle w:val="Tabletextnospace"/>
              <w:jc w:val="right"/>
              <w:rPr>
                <w:rFonts w:cs="Arial"/>
                <w:b/>
                <w:bCs/>
                <w:sz w:val="18"/>
              </w:rPr>
            </w:pPr>
            <w:r w:rsidRPr="00173E34">
              <w:rPr>
                <w:rFonts w:cs="Arial"/>
                <w:b/>
                <w:bCs/>
                <w:sz w:val="18"/>
              </w:rPr>
              <w:t>(1,081)</w:t>
            </w:r>
          </w:p>
        </w:tc>
        <w:tc>
          <w:tcPr>
            <w:tcW w:w="1294" w:type="dxa"/>
          </w:tcPr>
          <w:p w14:paraId="6A410CB5" w14:textId="77777777" w:rsidR="004F7FAD" w:rsidRPr="00173E34" w:rsidRDefault="004F7FAD" w:rsidP="003B13DB">
            <w:pPr>
              <w:pStyle w:val="Tabletextnospace"/>
              <w:jc w:val="right"/>
              <w:rPr>
                <w:rFonts w:cs="Arial"/>
                <w:b/>
                <w:bCs/>
                <w:sz w:val="18"/>
              </w:rPr>
            </w:pPr>
            <w:r w:rsidRPr="00173E34">
              <w:rPr>
                <w:rFonts w:cs="Arial"/>
                <w:b/>
                <w:bCs/>
                <w:sz w:val="18"/>
              </w:rPr>
              <w:t>(101)</w:t>
            </w:r>
          </w:p>
        </w:tc>
      </w:tr>
      <w:tr w:rsidR="004F7FAD" w:rsidRPr="00173E34" w14:paraId="02F9C0A4" w14:textId="77777777" w:rsidTr="00671166">
        <w:tc>
          <w:tcPr>
            <w:tcW w:w="4452" w:type="dxa"/>
          </w:tcPr>
          <w:p w14:paraId="530B4629" w14:textId="77777777" w:rsidR="004F7FAD" w:rsidRPr="00173E34" w:rsidRDefault="004F7FAD" w:rsidP="003B13DB">
            <w:pPr>
              <w:pStyle w:val="Tabletextnospace"/>
              <w:rPr>
                <w:rFonts w:cs="Arial"/>
                <w:color w:val="auto"/>
                <w:sz w:val="18"/>
                <w:lang w:val="en-AU"/>
              </w:rPr>
            </w:pPr>
          </w:p>
        </w:tc>
        <w:tc>
          <w:tcPr>
            <w:tcW w:w="1293" w:type="dxa"/>
          </w:tcPr>
          <w:p w14:paraId="728F6D7B" w14:textId="77777777" w:rsidR="004F7FAD" w:rsidRPr="00173E34" w:rsidRDefault="004F7FAD" w:rsidP="003B13DB">
            <w:pPr>
              <w:pStyle w:val="Tabletextnospace"/>
              <w:jc w:val="right"/>
              <w:rPr>
                <w:rFonts w:cs="Arial"/>
                <w:color w:val="auto"/>
                <w:sz w:val="18"/>
                <w:lang w:val="en-AU"/>
              </w:rPr>
            </w:pPr>
          </w:p>
        </w:tc>
        <w:tc>
          <w:tcPr>
            <w:tcW w:w="1294" w:type="dxa"/>
          </w:tcPr>
          <w:p w14:paraId="0367F8AE" w14:textId="77777777" w:rsidR="004F7FAD" w:rsidRPr="00173E34" w:rsidRDefault="004F7FAD" w:rsidP="003B13DB">
            <w:pPr>
              <w:pStyle w:val="Tabletextnospace"/>
              <w:jc w:val="right"/>
              <w:rPr>
                <w:rFonts w:cs="Arial"/>
                <w:color w:val="auto"/>
                <w:sz w:val="18"/>
                <w:lang w:val="en-AU"/>
              </w:rPr>
            </w:pPr>
          </w:p>
        </w:tc>
        <w:tc>
          <w:tcPr>
            <w:tcW w:w="1294" w:type="dxa"/>
          </w:tcPr>
          <w:p w14:paraId="46BBDB64" w14:textId="77777777" w:rsidR="004F7FAD" w:rsidRPr="00173E34" w:rsidRDefault="004F7FAD" w:rsidP="003B13DB">
            <w:pPr>
              <w:pStyle w:val="Tabletextnospace"/>
              <w:jc w:val="right"/>
              <w:rPr>
                <w:rFonts w:cs="Arial"/>
                <w:color w:val="auto"/>
                <w:sz w:val="18"/>
                <w:lang w:val="en-AU"/>
              </w:rPr>
            </w:pPr>
          </w:p>
        </w:tc>
        <w:tc>
          <w:tcPr>
            <w:tcW w:w="1294" w:type="dxa"/>
          </w:tcPr>
          <w:p w14:paraId="2FDC5D4D" w14:textId="77777777" w:rsidR="004F7FAD" w:rsidRPr="00173E34" w:rsidRDefault="004F7FAD" w:rsidP="003B13DB">
            <w:pPr>
              <w:pStyle w:val="Tabletextnospace"/>
              <w:jc w:val="right"/>
              <w:rPr>
                <w:rFonts w:cs="Arial"/>
                <w:color w:val="auto"/>
                <w:sz w:val="18"/>
                <w:lang w:val="en-AU"/>
              </w:rPr>
            </w:pPr>
          </w:p>
        </w:tc>
        <w:tc>
          <w:tcPr>
            <w:tcW w:w="1294" w:type="dxa"/>
          </w:tcPr>
          <w:p w14:paraId="33F421E0" w14:textId="77777777" w:rsidR="004F7FAD" w:rsidRPr="00173E34" w:rsidRDefault="004F7FAD" w:rsidP="003B13DB">
            <w:pPr>
              <w:pStyle w:val="Tabletextnospace"/>
              <w:jc w:val="right"/>
              <w:rPr>
                <w:rFonts w:cs="Arial"/>
                <w:color w:val="auto"/>
                <w:sz w:val="18"/>
                <w:lang w:val="en-AU"/>
              </w:rPr>
            </w:pPr>
          </w:p>
        </w:tc>
        <w:tc>
          <w:tcPr>
            <w:tcW w:w="1294" w:type="dxa"/>
          </w:tcPr>
          <w:p w14:paraId="37C44C1E" w14:textId="77777777" w:rsidR="004F7FAD" w:rsidRPr="00173E34" w:rsidRDefault="004F7FAD" w:rsidP="003B13DB">
            <w:pPr>
              <w:pStyle w:val="Tabletextnospace"/>
              <w:jc w:val="right"/>
              <w:rPr>
                <w:rFonts w:cs="Arial"/>
                <w:color w:val="auto"/>
                <w:sz w:val="18"/>
                <w:lang w:val="en-AU"/>
              </w:rPr>
            </w:pPr>
          </w:p>
        </w:tc>
        <w:tc>
          <w:tcPr>
            <w:tcW w:w="1294" w:type="dxa"/>
          </w:tcPr>
          <w:p w14:paraId="00A8E827" w14:textId="77777777" w:rsidR="004F7FAD" w:rsidRPr="00173E34" w:rsidRDefault="004F7FAD" w:rsidP="003B13DB">
            <w:pPr>
              <w:pStyle w:val="Tabletextnospace"/>
              <w:jc w:val="right"/>
              <w:rPr>
                <w:rFonts w:cs="Arial"/>
                <w:color w:val="auto"/>
                <w:sz w:val="18"/>
                <w:lang w:val="en-AU"/>
              </w:rPr>
            </w:pPr>
          </w:p>
        </w:tc>
        <w:tc>
          <w:tcPr>
            <w:tcW w:w="1294" w:type="dxa"/>
          </w:tcPr>
          <w:p w14:paraId="6ADEDE0E" w14:textId="77777777" w:rsidR="004F7FAD" w:rsidRPr="00173E34" w:rsidRDefault="004F7FAD" w:rsidP="003B13DB">
            <w:pPr>
              <w:pStyle w:val="Tabletextnospace"/>
              <w:jc w:val="right"/>
              <w:rPr>
                <w:rFonts w:cs="Arial"/>
                <w:color w:val="auto"/>
                <w:sz w:val="18"/>
                <w:lang w:val="en-AU"/>
              </w:rPr>
            </w:pPr>
          </w:p>
        </w:tc>
      </w:tr>
      <w:tr w:rsidR="004F7FAD" w:rsidRPr="00173E34" w14:paraId="0F979BB5" w14:textId="77777777" w:rsidTr="00671166">
        <w:tc>
          <w:tcPr>
            <w:tcW w:w="4452" w:type="dxa"/>
          </w:tcPr>
          <w:p w14:paraId="426014D7" w14:textId="77777777" w:rsidR="004F7FAD" w:rsidRPr="00173E34" w:rsidRDefault="004F7FAD" w:rsidP="003B13DB">
            <w:pPr>
              <w:pStyle w:val="Tabletextnospace"/>
              <w:rPr>
                <w:rFonts w:cs="Arial"/>
                <w:b/>
                <w:bCs/>
                <w:sz w:val="18"/>
              </w:rPr>
            </w:pPr>
            <w:r w:rsidRPr="00173E34">
              <w:rPr>
                <w:rFonts w:cs="Arial"/>
                <w:b/>
                <w:bCs/>
                <w:sz w:val="18"/>
              </w:rPr>
              <w:t>Net carrying amount at end of financial year</w:t>
            </w:r>
          </w:p>
        </w:tc>
        <w:tc>
          <w:tcPr>
            <w:tcW w:w="1293" w:type="dxa"/>
          </w:tcPr>
          <w:p w14:paraId="7B0C5DF6" w14:textId="77777777" w:rsidR="004F7FAD" w:rsidRPr="00173E34" w:rsidRDefault="004F7FAD" w:rsidP="003B13DB">
            <w:pPr>
              <w:pStyle w:val="Tabletextnospace"/>
              <w:jc w:val="right"/>
              <w:rPr>
                <w:rFonts w:cs="Arial"/>
                <w:b/>
                <w:bCs/>
                <w:sz w:val="18"/>
              </w:rPr>
            </w:pPr>
            <w:r w:rsidRPr="00173E34">
              <w:rPr>
                <w:rFonts w:cs="Arial"/>
                <w:b/>
                <w:bCs/>
                <w:sz w:val="18"/>
              </w:rPr>
              <w:t xml:space="preserve">32,111 </w:t>
            </w:r>
          </w:p>
        </w:tc>
        <w:tc>
          <w:tcPr>
            <w:tcW w:w="1294" w:type="dxa"/>
          </w:tcPr>
          <w:p w14:paraId="247D9FC1" w14:textId="77777777" w:rsidR="004F7FAD" w:rsidRPr="00173E34" w:rsidRDefault="004F7FAD" w:rsidP="003B13DB">
            <w:pPr>
              <w:pStyle w:val="Tabletextnospace"/>
              <w:jc w:val="right"/>
              <w:rPr>
                <w:rFonts w:cs="Arial"/>
                <w:b/>
                <w:bCs/>
                <w:sz w:val="18"/>
              </w:rPr>
            </w:pPr>
            <w:r w:rsidRPr="00173E34">
              <w:rPr>
                <w:rFonts w:cs="Arial"/>
                <w:b/>
                <w:bCs/>
                <w:sz w:val="18"/>
              </w:rPr>
              <w:t xml:space="preserve">32,210 </w:t>
            </w:r>
          </w:p>
        </w:tc>
        <w:tc>
          <w:tcPr>
            <w:tcW w:w="1294" w:type="dxa"/>
          </w:tcPr>
          <w:p w14:paraId="02666C7C" w14:textId="77777777" w:rsidR="004F7FAD" w:rsidRPr="00173E34" w:rsidRDefault="004F7FAD" w:rsidP="003B13DB">
            <w:pPr>
              <w:pStyle w:val="Tabletextnospace"/>
              <w:jc w:val="right"/>
              <w:rPr>
                <w:rFonts w:cs="Arial"/>
                <w:b/>
                <w:bCs/>
                <w:sz w:val="18"/>
              </w:rPr>
            </w:pPr>
            <w:r w:rsidRPr="00173E34">
              <w:rPr>
                <w:rFonts w:cs="Arial"/>
                <w:b/>
                <w:bCs/>
                <w:sz w:val="18"/>
              </w:rPr>
              <w:t xml:space="preserve">2,856 </w:t>
            </w:r>
          </w:p>
        </w:tc>
        <w:tc>
          <w:tcPr>
            <w:tcW w:w="1294" w:type="dxa"/>
          </w:tcPr>
          <w:p w14:paraId="2E5C7B75" w14:textId="77777777" w:rsidR="004F7FAD" w:rsidRPr="00173E34" w:rsidRDefault="004F7FAD" w:rsidP="003B13DB">
            <w:pPr>
              <w:pStyle w:val="Tabletextnospace"/>
              <w:jc w:val="right"/>
              <w:rPr>
                <w:rFonts w:cs="Arial"/>
                <w:b/>
                <w:bCs/>
                <w:sz w:val="18"/>
              </w:rPr>
            </w:pPr>
            <w:r w:rsidRPr="00173E34">
              <w:rPr>
                <w:rFonts w:cs="Arial"/>
                <w:b/>
                <w:bCs/>
                <w:sz w:val="18"/>
              </w:rPr>
              <w:t xml:space="preserve">269 </w:t>
            </w:r>
          </w:p>
        </w:tc>
        <w:tc>
          <w:tcPr>
            <w:tcW w:w="1294" w:type="dxa"/>
          </w:tcPr>
          <w:p w14:paraId="2CF90A01" w14:textId="77777777" w:rsidR="004F7FAD" w:rsidRPr="00173E34" w:rsidRDefault="004F7FAD" w:rsidP="003B13DB">
            <w:pPr>
              <w:pStyle w:val="Tabletextnospace"/>
              <w:jc w:val="right"/>
              <w:rPr>
                <w:rFonts w:cs="Arial"/>
                <w:b/>
                <w:bCs/>
                <w:sz w:val="18"/>
              </w:rPr>
            </w:pPr>
            <w:r w:rsidRPr="00173E34">
              <w:rPr>
                <w:rFonts w:cs="Arial"/>
                <w:b/>
                <w:bCs/>
                <w:sz w:val="18"/>
              </w:rPr>
              <w:t>–</w:t>
            </w:r>
          </w:p>
        </w:tc>
        <w:tc>
          <w:tcPr>
            <w:tcW w:w="1294" w:type="dxa"/>
          </w:tcPr>
          <w:p w14:paraId="69019251" w14:textId="77777777" w:rsidR="004F7FAD" w:rsidRPr="00173E34" w:rsidRDefault="004F7FAD" w:rsidP="003B13DB">
            <w:pPr>
              <w:pStyle w:val="Tabletextnospace"/>
              <w:jc w:val="right"/>
              <w:rPr>
                <w:rFonts w:cs="Arial"/>
                <w:b/>
                <w:bCs/>
                <w:sz w:val="18"/>
              </w:rPr>
            </w:pPr>
            <w:r w:rsidRPr="00173E34">
              <w:rPr>
                <w:rFonts w:cs="Arial"/>
                <w:b/>
                <w:bCs/>
                <w:sz w:val="18"/>
              </w:rPr>
              <w:t xml:space="preserve">2,963 </w:t>
            </w:r>
          </w:p>
        </w:tc>
        <w:tc>
          <w:tcPr>
            <w:tcW w:w="1294" w:type="dxa"/>
          </w:tcPr>
          <w:p w14:paraId="7C5711FA" w14:textId="77777777" w:rsidR="004F7FAD" w:rsidRPr="00173E34" w:rsidRDefault="004F7FAD" w:rsidP="003B13DB">
            <w:pPr>
              <w:pStyle w:val="Tabletextnospace"/>
              <w:jc w:val="right"/>
              <w:rPr>
                <w:rFonts w:cs="Arial"/>
                <w:b/>
                <w:bCs/>
                <w:sz w:val="18"/>
              </w:rPr>
            </w:pPr>
            <w:r w:rsidRPr="00173E34">
              <w:rPr>
                <w:rFonts w:cs="Arial"/>
                <w:b/>
                <w:bCs/>
                <w:sz w:val="18"/>
              </w:rPr>
              <w:t xml:space="preserve">34,967 </w:t>
            </w:r>
          </w:p>
        </w:tc>
        <w:tc>
          <w:tcPr>
            <w:tcW w:w="1294" w:type="dxa"/>
          </w:tcPr>
          <w:p w14:paraId="33599AE2" w14:textId="77777777" w:rsidR="004F7FAD" w:rsidRPr="00173E34" w:rsidRDefault="004F7FAD" w:rsidP="003B13DB">
            <w:pPr>
              <w:pStyle w:val="Tabletextnospace"/>
              <w:jc w:val="right"/>
              <w:rPr>
                <w:rFonts w:cs="Arial"/>
                <w:b/>
                <w:bCs/>
                <w:sz w:val="18"/>
              </w:rPr>
            </w:pPr>
            <w:r w:rsidRPr="00173E34">
              <w:rPr>
                <w:rFonts w:cs="Arial"/>
                <w:b/>
                <w:bCs/>
                <w:sz w:val="18"/>
              </w:rPr>
              <w:t xml:space="preserve">35,442 </w:t>
            </w:r>
          </w:p>
        </w:tc>
      </w:tr>
    </w:tbl>
    <w:p w14:paraId="463D2CCB" w14:textId="77777777" w:rsidR="004F7FAD" w:rsidRDefault="004F7FAD" w:rsidP="004F7FAD">
      <w:pPr>
        <w:pStyle w:val="Body"/>
      </w:pPr>
    </w:p>
    <w:p w14:paraId="33EC50DF" w14:textId="77777777" w:rsidR="004F7FAD" w:rsidRPr="00807EC3" w:rsidRDefault="004F7FAD" w:rsidP="00807EC3"/>
    <w:p w14:paraId="0BE74EC9" w14:textId="77777777" w:rsidR="004F7FAD" w:rsidRPr="00807EC3" w:rsidRDefault="004F7FAD" w:rsidP="00807EC3">
      <w:pPr>
        <w:sectPr w:rsidR="004F7FAD" w:rsidRPr="00807EC3" w:rsidSect="00AA434D">
          <w:headerReference w:type="default" r:id="rId22"/>
          <w:footerReference w:type="default" r:id="rId23"/>
          <w:pgSz w:w="16838" w:h="11906" w:orient="landscape"/>
          <w:pgMar w:top="1134" w:right="1134" w:bottom="1134" w:left="1134" w:header="709" w:footer="709" w:gutter="0"/>
          <w:cols w:space="720"/>
          <w:noEndnote/>
          <w:docGrid w:linePitch="299"/>
        </w:sectPr>
      </w:pPr>
    </w:p>
    <w:p w14:paraId="43C62B58" w14:textId="77777777" w:rsidR="004F7FAD" w:rsidRDefault="004F7FAD" w:rsidP="004F7FAD">
      <w:pPr>
        <w:pStyle w:val="Body"/>
      </w:pPr>
      <w:r>
        <w:rPr>
          <w:rStyle w:val="BCMedium"/>
        </w:rPr>
        <w:lastRenderedPageBreak/>
        <w:t xml:space="preserve">Project land renewal option </w:t>
      </w:r>
      <w:r>
        <w:t xml:space="preserve">relates to land in the </w:t>
      </w:r>
      <w:proofErr w:type="spellStart"/>
      <w:r>
        <w:t>DJPR’s</w:t>
      </w:r>
      <w:proofErr w:type="spellEnd"/>
      <w:r>
        <w:t xml:space="preserve"> jointly controlled asset in Bioscience Research Centre as well as the right to use project land. The right to use represents the difference between the States payment to La Trobe University for a </w:t>
      </w:r>
      <w:proofErr w:type="gramStart"/>
      <w:r>
        <w:t>25 year</w:t>
      </w:r>
      <w:proofErr w:type="gramEnd"/>
      <w:r>
        <w:t xml:space="preserve"> lease term for the </w:t>
      </w:r>
      <w:proofErr w:type="spellStart"/>
      <w:r>
        <w:t>BioScience</w:t>
      </w:r>
      <w:proofErr w:type="spellEnd"/>
      <w:r>
        <w:t xml:space="preserve"> Research Centre and the market value of that rental.</w:t>
      </w:r>
    </w:p>
    <w:p w14:paraId="24799CE5" w14:textId="77777777" w:rsidR="004F7FAD" w:rsidRDefault="004F7FAD" w:rsidP="004F7FAD">
      <w:pPr>
        <w:pStyle w:val="Heading5"/>
      </w:pPr>
      <w:r>
        <w:t>Initial recognition</w:t>
      </w:r>
    </w:p>
    <w:p w14:paraId="6884D36F" w14:textId="77777777" w:rsidR="004F7FAD" w:rsidRDefault="004F7FAD" w:rsidP="004F7FAD">
      <w:pPr>
        <w:pStyle w:val="Body"/>
      </w:pPr>
      <w:r>
        <w:rPr>
          <w:rStyle w:val="BCMedium"/>
        </w:rPr>
        <w:t xml:space="preserve">Purchased intangible assets </w:t>
      </w:r>
      <w:r>
        <w:t xml:space="preserve">are initially recognised at cost. When the recognition criteria in </w:t>
      </w:r>
      <w:proofErr w:type="spellStart"/>
      <w:r>
        <w:t>AASB</w:t>
      </w:r>
      <w:proofErr w:type="spellEnd"/>
      <w:r>
        <w:t xml:space="preserve"> 138 Intangible Assets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4AB025C9" w14:textId="77777777" w:rsidR="004F7FAD" w:rsidRDefault="004F7FAD" w:rsidP="004F7FAD">
      <w:pPr>
        <w:pStyle w:val="Body"/>
      </w:pPr>
      <w:r>
        <w:t xml:space="preserve">An internally generated intangible asset arising from development (or from the development phase of an internal project) is recognised if, and only if, </w:t>
      </w:r>
      <w:proofErr w:type="gramStart"/>
      <w:r>
        <w:t>all of</w:t>
      </w:r>
      <w:proofErr w:type="gramEnd"/>
      <w:r>
        <w:t xml:space="preserve"> the following are demonstrated:</w:t>
      </w:r>
    </w:p>
    <w:p w14:paraId="62A66F67" w14:textId="77777777" w:rsidR="004F7FAD" w:rsidRDefault="004F7FAD" w:rsidP="00517D60">
      <w:pPr>
        <w:pStyle w:val="L1AlphabulletsBody"/>
        <w:numPr>
          <w:ilvl w:val="0"/>
          <w:numId w:val="4"/>
        </w:numPr>
      </w:pPr>
      <w:r>
        <w:t xml:space="preserve">the technical feasibility of completing the intangible asset so that it will be available for use or </w:t>
      </w:r>
      <w:proofErr w:type="gramStart"/>
      <w:r>
        <w:t>sale;</w:t>
      </w:r>
      <w:proofErr w:type="gramEnd"/>
    </w:p>
    <w:p w14:paraId="260CA507" w14:textId="77777777" w:rsidR="004F7FAD" w:rsidRDefault="004F7FAD" w:rsidP="004F7FAD">
      <w:pPr>
        <w:pStyle w:val="L1AlphabulletsBody"/>
      </w:pPr>
      <w:r>
        <w:t xml:space="preserve">an intention to complete the intangible asset and use or sell </w:t>
      </w:r>
      <w:proofErr w:type="gramStart"/>
      <w:r>
        <w:t>it;</w:t>
      </w:r>
      <w:proofErr w:type="gramEnd"/>
    </w:p>
    <w:p w14:paraId="4E23B284" w14:textId="77777777" w:rsidR="004F7FAD" w:rsidRDefault="004F7FAD" w:rsidP="004F7FAD">
      <w:pPr>
        <w:pStyle w:val="L1AlphabulletsBody"/>
      </w:pPr>
      <w:r>
        <w:t xml:space="preserve">the ability to use or sell the intangible </w:t>
      </w:r>
      <w:proofErr w:type="gramStart"/>
      <w:r>
        <w:t>asset;</w:t>
      </w:r>
      <w:proofErr w:type="gramEnd"/>
      <w:r>
        <w:t xml:space="preserve"> </w:t>
      </w:r>
    </w:p>
    <w:p w14:paraId="4A845BE7" w14:textId="77777777" w:rsidR="004F7FAD" w:rsidRDefault="004F7FAD" w:rsidP="004F7FAD">
      <w:pPr>
        <w:pStyle w:val="L1AlphabulletsBody"/>
      </w:pPr>
      <w:r>
        <w:t xml:space="preserve">the intangible asset will most likely generate future economic </w:t>
      </w:r>
      <w:proofErr w:type="gramStart"/>
      <w:r>
        <w:t>benefits;</w:t>
      </w:r>
      <w:proofErr w:type="gramEnd"/>
    </w:p>
    <w:p w14:paraId="52C6809D" w14:textId="77777777" w:rsidR="004F7FAD" w:rsidRDefault="004F7FAD" w:rsidP="004F7FAD">
      <w:pPr>
        <w:pStyle w:val="L1AlphabulletsBody"/>
      </w:pPr>
      <w:r>
        <w:t xml:space="preserve">the availability of adequate technical, </w:t>
      </w:r>
      <w:proofErr w:type="gramStart"/>
      <w:r>
        <w:t>financial</w:t>
      </w:r>
      <w:proofErr w:type="gramEnd"/>
      <w:r>
        <w:t xml:space="preserve"> and other resources to complete the development and to use or sell the intangible asset; and</w:t>
      </w:r>
    </w:p>
    <w:p w14:paraId="2440DCC1" w14:textId="77777777" w:rsidR="004F7FAD" w:rsidRDefault="004F7FAD" w:rsidP="004F7FAD">
      <w:pPr>
        <w:pStyle w:val="L1AlphabulletsBody"/>
      </w:pPr>
      <w:r>
        <w:t>the ability to measure reliably the expenditure attributable to the intangible asset during its development.</w:t>
      </w:r>
    </w:p>
    <w:p w14:paraId="6761AA28" w14:textId="77777777" w:rsidR="004F7FAD" w:rsidRDefault="004F7FAD" w:rsidP="004F7FAD">
      <w:pPr>
        <w:pStyle w:val="Heading5"/>
      </w:pPr>
      <w:r>
        <w:t>Subsequent measurement</w:t>
      </w:r>
    </w:p>
    <w:p w14:paraId="28C9BCC4" w14:textId="77777777" w:rsidR="004F7FAD" w:rsidRDefault="004F7FAD" w:rsidP="004F7FAD">
      <w:pPr>
        <w:pStyle w:val="Body"/>
      </w:pPr>
      <w:r>
        <w:t>Intangible produced and non-produced assets with finite useful lives are amortised on a straight</w:t>
      </w:r>
      <w:r>
        <w:noBreakHyphen/>
        <w:t>line basis over their useful lives of 4 to 7 years. Intangible produced assets with finite useful lives are amortised as an expense from transactions and intangible non-produced assets with finite useful lives are amortised as an ‘other economic flow’.</w:t>
      </w:r>
    </w:p>
    <w:p w14:paraId="5E5B64D2" w14:textId="77777777" w:rsidR="004F7FAD" w:rsidRDefault="004F7FAD" w:rsidP="004F7FAD">
      <w:pPr>
        <w:pStyle w:val="Heading5"/>
      </w:pPr>
      <w:r>
        <w:t>Impairment</w:t>
      </w:r>
    </w:p>
    <w:p w14:paraId="7337C046" w14:textId="77777777" w:rsidR="004F7FAD" w:rsidRDefault="004F7FAD" w:rsidP="004F7FAD">
      <w:pPr>
        <w:pStyle w:val="Body"/>
      </w:pPr>
      <w:r>
        <w:t>Intangible assets with indefinite useful lives (and intangible assets not yet available for use) are tested annually for impairment (as described below) and whenever there is an indication that the asset may be impaired. Intangible assets with finite useful lives are tested for impairment whenever</w:t>
      </w:r>
      <w:r>
        <w:br/>
        <w:t>an indication of impairment is identified.</w:t>
      </w:r>
    </w:p>
    <w:p w14:paraId="3CD84487" w14:textId="77777777" w:rsidR="004F7FAD" w:rsidRDefault="004F7FAD" w:rsidP="004F7FAD">
      <w:pPr>
        <w:pStyle w:val="Heading3"/>
      </w:pPr>
      <w:bookmarkStart w:id="56" w:name="_Ref56412902"/>
      <w:r>
        <w:t>5.3</w:t>
      </w:r>
      <w:r>
        <w:t> </w:t>
      </w:r>
      <w:r>
        <w:t>Joint operations</w:t>
      </w:r>
      <w:bookmarkEnd w:id="56"/>
    </w:p>
    <w:p w14:paraId="4FC9B5B3" w14:textId="77777777" w:rsidR="004F7FAD" w:rsidRDefault="004F7FAD" w:rsidP="004F7FAD">
      <w:pPr>
        <w:pStyle w:val="Body"/>
      </w:pPr>
      <w:r>
        <w:t>Joint arrangements are contractual arrangements between the DJPR and one or more other parties to undertake an economic activity that is subject to joint control.</w:t>
      </w:r>
    </w:p>
    <w:p w14:paraId="084C78E2" w14:textId="77777777" w:rsidR="004F7FAD" w:rsidRDefault="004F7FAD" w:rsidP="004F7FAD">
      <w:pPr>
        <w:pStyle w:val="Body"/>
      </w:pPr>
      <w:r>
        <w:t>Joint control is the contractually agreed sharing of control of an arrangement, which exists only when decisions about the relevant activities of the joint arrangement require the unanimous consent of the parties sharing control.</w:t>
      </w:r>
    </w:p>
    <w:p w14:paraId="78C63C4E" w14:textId="77777777" w:rsidR="004F7FAD" w:rsidRDefault="004F7FAD" w:rsidP="004F7FAD">
      <w:pPr>
        <w:pStyle w:val="Body"/>
      </w:pPr>
      <w:r>
        <w:t>Investments in joint arrangements are classified as either joint operations or joint ventures. The classification depends on the contractual rights and obligations of each investor, rather than the legal structure of the joint arrangement.</w:t>
      </w:r>
    </w:p>
    <w:p w14:paraId="6804841B" w14:textId="77777777" w:rsidR="004F7FAD" w:rsidRDefault="004F7FAD" w:rsidP="004F7FAD">
      <w:pPr>
        <w:pStyle w:val="Body"/>
      </w:pPr>
      <w:r>
        <w:t xml:space="preserve">For joint operations, the DJPR recognises in the financial statements: its assets, including its share of any assets held jointly; its liabilities, including its share of any liabilities that it had incurred; its </w:t>
      </w:r>
      <w:r>
        <w:lastRenderedPageBreak/>
        <w:t>revenue from the sale of its share of the output from the joint operation and its expenses, including its share of any expenses incurred jointly.</w:t>
      </w:r>
    </w:p>
    <w:p w14:paraId="104CDEBF" w14:textId="77777777" w:rsidR="004F7FAD" w:rsidRDefault="004F7FAD" w:rsidP="004F7FAD">
      <w:pPr>
        <w:pStyle w:val="Heading5"/>
      </w:pPr>
      <w:r>
        <w:t>Additional information on joint operations</w:t>
      </w:r>
    </w:p>
    <w:tbl>
      <w:tblPr>
        <w:tblStyle w:val="TableGrid"/>
        <w:tblW w:w="0" w:type="auto"/>
        <w:tblLayout w:type="fixed"/>
        <w:tblLook w:val="0020" w:firstRow="1" w:lastRow="0" w:firstColumn="0" w:lastColumn="0" w:noHBand="0" w:noVBand="0"/>
      </w:tblPr>
      <w:tblGrid>
        <w:gridCol w:w="2778"/>
        <w:gridCol w:w="2778"/>
        <w:gridCol w:w="1731"/>
        <w:gridCol w:w="1205"/>
        <w:gridCol w:w="1206"/>
        <w:gridCol w:w="8"/>
      </w:tblGrid>
      <w:tr w:rsidR="004F7FAD" w:rsidRPr="007B7AAC" w14:paraId="229B8B37" w14:textId="77777777" w:rsidTr="00671166">
        <w:trPr>
          <w:trHeight w:val="60"/>
          <w:tblHeader/>
        </w:trPr>
        <w:tc>
          <w:tcPr>
            <w:tcW w:w="2778" w:type="dxa"/>
          </w:tcPr>
          <w:p w14:paraId="7009FE2E" w14:textId="77777777" w:rsidR="004F7FAD" w:rsidRPr="007B7AAC" w:rsidRDefault="004F7FAD" w:rsidP="003B13DB">
            <w:pPr>
              <w:pStyle w:val="TableColumnheading"/>
              <w:rPr>
                <w:sz w:val="20"/>
                <w:szCs w:val="18"/>
              </w:rPr>
            </w:pPr>
          </w:p>
        </w:tc>
        <w:tc>
          <w:tcPr>
            <w:tcW w:w="2778" w:type="dxa"/>
          </w:tcPr>
          <w:p w14:paraId="4A691EC6" w14:textId="77777777" w:rsidR="004F7FAD" w:rsidRPr="007B7AAC" w:rsidRDefault="004F7FAD" w:rsidP="003B13DB">
            <w:pPr>
              <w:pStyle w:val="TableColumnheading"/>
              <w:rPr>
                <w:sz w:val="20"/>
                <w:szCs w:val="18"/>
              </w:rPr>
            </w:pPr>
          </w:p>
        </w:tc>
        <w:tc>
          <w:tcPr>
            <w:tcW w:w="1731" w:type="dxa"/>
          </w:tcPr>
          <w:p w14:paraId="3DCE79B5" w14:textId="77777777" w:rsidR="004F7FAD" w:rsidRPr="007B7AAC" w:rsidRDefault="004F7FAD" w:rsidP="003B13DB">
            <w:pPr>
              <w:pStyle w:val="TableColumnheading"/>
              <w:rPr>
                <w:sz w:val="20"/>
                <w:szCs w:val="18"/>
              </w:rPr>
            </w:pPr>
          </w:p>
        </w:tc>
        <w:tc>
          <w:tcPr>
            <w:tcW w:w="2419" w:type="dxa"/>
            <w:gridSpan w:val="3"/>
          </w:tcPr>
          <w:p w14:paraId="351FDE2F" w14:textId="77777777" w:rsidR="004F7FAD" w:rsidRPr="007B7AAC" w:rsidRDefault="004F7FAD" w:rsidP="007B7AAC">
            <w:pPr>
              <w:pStyle w:val="TableColumnheading"/>
              <w:jc w:val="center"/>
              <w:rPr>
                <w:sz w:val="20"/>
                <w:szCs w:val="18"/>
              </w:rPr>
            </w:pPr>
            <w:r w:rsidRPr="007B7AAC">
              <w:rPr>
                <w:sz w:val="20"/>
                <w:szCs w:val="18"/>
              </w:rPr>
              <w:t>Ownership interest</w:t>
            </w:r>
          </w:p>
        </w:tc>
      </w:tr>
      <w:tr w:rsidR="004F7FAD" w:rsidRPr="007B7AAC" w14:paraId="7DC6B9B6" w14:textId="77777777" w:rsidTr="00671166">
        <w:trPr>
          <w:gridAfter w:val="1"/>
          <w:wAfter w:w="8" w:type="dxa"/>
          <w:trHeight w:val="60"/>
          <w:tblHeader/>
        </w:trPr>
        <w:tc>
          <w:tcPr>
            <w:tcW w:w="2778" w:type="dxa"/>
          </w:tcPr>
          <w:p w14:paraId="4438842A" w14:textId="77777777" w:rsidR="004F7FAD" w:rsidRPr="007B7AAC" w:rsidRDefault="004F7FAD" w:rsidP="003B13DB">
            <w:pPr>
              <w:pStyle w:val="TableColumnheading"/>
              <w:rPr>
                <w:sz w:val="20"/>
                <w:szCs w:val="18"/>
              </w:rPr>
            </w:pPr>
            <w:r w:rsidRPr="007B7AAC">
              <w:rPr>
                <w:sz w:val="20"/>
                <w:szCs w:val="18"/>
              </w:rPr>
              <w:t>Name of entity</w:t>
            </w:r>
          </w:p>
        </w:tc>
        <w:tc>
          <w:tcPr>
            <w:tcW w:w="2778" w:type="dxa"/>
          </w:tcPr>
          <w:p w14:paraId="4733082A" w14:textId="77777777" w:rsidR="004F7FAD" w:rsidRPr="007B7AAC" w:rsidRDefault="004F7FAD" w:rsidP="003B13DB">
            <w:pPr>
              <w:pStyle w:val="TableColumnheading"/>
              <w:rPr>
                <w:sz w:val="20"/>
                <w:szCs w:val="18"/>
              </w:rPr>
            </w:pPr>
            <w:r w:rsidRPr="007B7AAC">
              <w:rPr>
                <w:sz w:val="20"/>
                <w:szCs w:val="18"/>
              </w:rPr>
              <w:t>Principal activity</w:t>
            </w:r>
          </w:p>
        </w:tc>
        <w:tc>
          <w:tcPr>
            <w:tcW w:w="1731" w:type="dxa"/>
          </w:tcPr>
          <w:p w14:paraId="0BCD02FC" w14:textId="77777777" w:rsidR="004F7FAD" w:rsidRPr="007B7AAC" w:rsidRDefault="004F7FAD" w:rsidP="003B13DB">
            <w:pPr>
              <w:pStyle w:val="TableColumnheading"/>
              <w:jc w:val="right"/>
              <w:rPr>
                <w:sz w:val="20"/>
                <w:szCs w:val="18"/>
              </w:rPr>
            </w:pPr>
            <w:r w:rsidRPr="007B7AAC">
              <w:rPr>
                <w:sz w:val="20"/>
                <w:szCs w:val="18"/>
              </w:rPr>
              <w:t>Country of incorporation</w:t>
            </w:r>
          </w:p>
        </w:tc>
        <w:tc>
          <w:tcPr>
            <w:tcW w:w="1205" w:type="dxa"/>
          </w:tcPr>
          <w:p w14:paraId="52F83B36" w14:textId="77777777" w:rsidR="004F7FAD" w:rsidRPr="007B7AAC" w:rsidRDefault="004F7FAD" w:rsidP="003B13DB">
            <w:pPr>
              <w:pStyle w:val="TableColumnheading"/>
              <w:jc w:val="right"/>
              <w:rPr>
                <w:sz w:val="20"/>
                <w:szCs w:val="18"/>
              </w:rPr>
            </w:pPr>
            <w:r w:rsidRPr="007B7AAC">
              <w:rPr>
                <w:sz w:val="20"/>
                <w:szCs w:val="18"/>
              </w:rPr>
              <w:t>2020</w:t>
            </w:r>
            <w:r w:rsidRPr="007B7AAC">
              <w:rPr>
                <w:sz w:val="20"/>
                <w:szCs w:val="18"/>
              </w:rPr>
              <w:br/>
              <w:t>%</w:t>
            </w:r>
          </w:p>
        </w:tc>
        <w:tc>
          <w:tcPr>
            <w:tcW w:w="1206" w:type="dxa"/>
          </w:tcPr>
          <w:p w14:paraId="18047344" w14:textId="77777777" w:rsidR="004F7FAD" w:rsidRPr="007B7AAC" w:rsidRDefault="004F7FAD" w:rsidP="003B13DB">
            <w:pPr>
              <w:pStyle w:val="TableColumnheading"/>
              <w:jc w:val="right"/>
              <w:rPr>
                <w:sz w:val="20"/>
                <w:szCs w:val="18"/>
              </w:rPr>
            </w:pPr>
            <w:r w:rsidRPr="007B7AAC">
              <w:rPr>
                <w:sz w:val="20"/>
                <w:szCs w:val="18"/>
              </w:rPr>
              <w:t>2019</w:t>
            </w:r>
            <w:r w:rsidRPr="007B7AAC">
              <w:rPr>
                <w:sz w:val="20"/>
                <w:szCs w:val="18"/>
              </w:rPr>
              <w:br/>
              <w:t>%</w:t>
            </w:r>
          </w:p>
        </w:tc>
      </w:tr>
      <w:tr w:rsidR="004F7FAD" w:rsidRPr="007B7AAC" w14:paraId="187B917D" w14:textId="77777777" w:rsidTr="00671166">
        <w:trPr>
          <w:gridAfter w:val="1"/>
          <w:wAfter w:w="8" w:type="dxa"/>
          <w:trHeight w:val="60"/>
        </w:trPr>
        <w:tc>
          <w:tcPr>
            <w:tcW w:w="2778" w:type="dxa"/>
          </w:tcPr>
          <w:p w14:paraId="4BCF7C4B" w14:textId="77777777" w:rsidR="004F7FAD" w:rsidRPr="007B7AAC" w:rsidRDefault="004F7FAD" w:rsidP="003B13DB">
            <w:pPr>
              <w:pStyle w:val="Tabletext"/>
              <w:rPr>
                <w:sz w:val="20"/>
              </w:rPr>
            </w:pPr>
            <w:r w:rsidRPr="007B7AAC">
              <w:rPr>
                <w:sz w:val="20"/>
              </w:rPr>
              <w:t>Royal Melbourne Showgrounds</w:t>
            </w:r>
          </w:p>
        </w:tc>
        <w:tc>
          <w:tcPr>
            <w:tcW w:w="2778" w:type="dxa"/>
          </w:tcPr>
          <w:p w14:paraId="71E028C7" w14:textId="77777777" w:rsidR="004F7FAD" w:rsidRPr="007B7AAC" w:rsidRDefault="004F7FAD" w:rsidP="003B13DB">
            <w:pPr>
              <w:pStyle w:val="Tabletext"/>
              <w:rPr>
                <w:sz w:val="20"/>
              </w:rPr>
            </w:pPr>
            <w:r w:rsidRPr="007B7AAC">
              <w:rPr>
                <w:sz w:val="20"/>
              </w:rPr>
              <w:t>To host a variety of events for public at the Showgrounds</w:t>
            </w:r>
          </w:p>
        </w:tc>
        <w:tc>
          <w:tcPr>
            <w:tcW w:w="1731" w:type="dxa"/>
          </w:tcPr>
          <w:p w14:paraId="3F894AD6" w14:textId="77777777" w:rsidR="004F7FAD" w:rsidRPr="007B7AAC" w:rsidRDefault="004F7FAD" w:rsidP="003B13DB">
            <w:pPr>
              <w:pStyle w:val="Tabletext"/>
              <w:jc w:val="right"/>
              <w:rPr>
                <w:sz w:val="20"/>
              </w:rPr>
            </w:pPr>
            <w:r w:rsidRPr="007B7AAC">
              <w:rPr>
                <w:sz w:val="20"/>
              </w:rPr>
              <w:t>Australia</w:t>
            </w:r>
          </w:p>
        </w:tc>
        <w:tc>
          <w:tcPr>
            <w:tcW w:w="1205" w:type="dxa"/>
          </w:tcPr>
          <w:p w14:paraId="1108C6FE" w14:textId="77777777" w:rsidR="004F7FAD" w:rsidRPr="007B7AAC" w:rsidRDefault="004F7FAD" w:rsidP="003B13DB">
            <w:pPr>
              <w:pStyle w:val="Tabletext"/>
              <w:jc w:val="right"/>
              <w:rPr>
                <w:sz w:val="20"/>
              </w:rPr>
            </w:pPr>
            <w:r w:rsidRPr="007B7AAC">
              <w:rPr>
                <w:sz w:val="20"/>
              </w:rPr>
              <w:t xml:space="preserve">50.0 </w:t>
            </w:r>
          </w:p>
        </w:tc>
        <w:tc>
          <w:tcPr>
            <w:tcW w:w="1206" w:type="dxa"/>
          </w:tcPr>
          <w:p w14:paraId="18C6AA2F" w14:textId="77777777" w:rsidR="004F7FAD" w:rsidRPr="007B7AAC" w:rsidRDefault="004F7FAD" w:rsidP="003B13DB">
            <w:pPr>
              <w:pStyle w:val="Tabletext"/>
              <w:jc w:val="right"/>
              <w:rPr>
                <w:sz w:val="20"/>
              </w:rPr>
            </w:pPr>
            <w:r w:rsidRPr="007B7AAC">
              <w:rPr>
                <w:sz w:val="20"/>
              </w:rPr>
              <w:t xml:space="preserve">50.0 </w:t>
            </w:r>
          </w:p>
        </w:tc>
      </w:tr>
      <w:tr w:rsidR="004F7FAD" w:rsidRPr="007B7AAC" w14:paraId="35E7C8EC" w14:textId="77777777" w:rsidTr="00671166">
        <w:trPr>
          <w:gridAfter w:val="1"/>
          <w:wAfter w:w="8" w:type="dxa"/>
          <w:trHeight w:val="60"/>
        </w:trPr>
        <w:tc>
          <w:tcPr>
            <w:tcW w:w="2778" w:type="dxa"/>
          </w:tcPr>
          <w:p w14:paraId="578915AA" w14:textId="77777777" w:rsidR="004F7FAD" w:rsidRPr="007B7AAC" w:rsidRDefault="004F7FAD" w:rsidP="003B13DB">
            <w:pPr>
              <w:pStyle w:val="Tabletext"/>
              <w:rPr>
                <w:sz w:val="20"/>
              </w:rPr>
            </w:pPr>
            <w:r w:rsidRPr="007B7AAC">
              <w:rPr>
                <w:sz w:val="20"/>
              </w:rPr>
              <w:t>Biosciences Research Centre</w:t>
            </w:r>
          </w:p>
        </w:tc>
        <w:tc>
          <w:tcPr>
            <w:tcW w:w="2778" w:type="dxa"/>
          </w:tcPr>
          <w:p w14:paraId="41110FDF" w14:textId="77777777" w:rsidR="004F7FAD" w:rsidRPr="007B7AAC" w:rsidRDefault="004F7FAD" w:rsidP="003B13DB">
            <w:pPr>
              <w:pStyle w:val="Tabletext"/>
              <w:rPr>
                <w:sz w:val="20"/>
              </w:rPr>
            </w:pPr>
            <w:r w:rsidRPr="007B7AAC">
              <w:rPr>
                <w:sz w:val="20"/>
              </w:rPr>
              <w:t>To continue to provide a world-class research facility</w:t>
            </w:r>
          </w:p>
        </w:tc>
        <w:tc>
          <w:tcPr>
            <w:tcW w:w="1731" w:type="dxa"/>
          </w:tcPr>
          <w:p w14:paraId="469AB42E" w14:textId="77777777" w:rsidR="004F7FAD" w:rsidRPr="007B7AAC" w:rsidRDefault="004F7FAD" w:rsidP="003B13DB">
            <w:pPr>
              <w:pStyle w:val="Tabletext"/>
              <w:jc w:val="right"/>
              <w:rPr>
                <w:sz w:val="20"/>
              </w:rPr>
            </w:pPr>
            <w:r w:rsidRPr="007B7AAC">
              <w:rPr>
                <w:sz w:val="20"/>
              </w:rPr>
              <w:t>Australia</w:t>
            </w:r>
          </w:p>
        </w:tc>
        <w:tc>
          <w:tcPr>
            <w:tcW w:w="1205" w:type="dxa"/>
          </w:tcPr>
          <w:p w14:paraId="37FF1E34" w14:textId="77777777" w:rsidR="004F7FAD" w:rsidRPr="007B7AAC" w:rsidRDefault="004F7FAD" w:rsidP="003B13DB">
            <w:pPr>
              <w:pStyle w:val="Tabletext"/>
              <w:jc w:val="right"/>
              <w:rPr>
                <w:sz w:val="20"/>
              </w:rPr>
            </w:pPr>
            <w:r w:rsidRPr="007B7AAC">
              <w:rPr>
                <w:sz w:val="20"/>
              </w:rPr>
              <w:t xml:space="preserve">75.0 </w:t>
            </w:r>
          </w:p>
        </w:tc>
        <w:tc>
          <w:tcPr>
            <w:tcW w:w="1206" w:type="dxa"/>
          </w:tcPr>
          <w:p w14:paraId="51369465" w14:textId="77777777" w:rsidR="004F7FAD" w:rsidRPr="007B7AAC" w:rsidRDefault="004F7FAD" w:rsidP="003B13DB">
            <w:pPr>
              <w:pStyle w:val="Tabletext"/>
              <w:jc w:val="right"/>
              <w:rPr>
                <w:sz w:val="20"/>
              </w:rPr>
            </w:pPr>
            <w:r w:rsidRPr="007B7AAC">
              <w:rPr>
                <w:sz w:val="20"/>
              </w:rPr>
              <w:t xml:space="preserve">75.0 </w:t>
            </w:r>
          </w:p>
        </w:tc>
      </w:tr>
    </w:tbl>
    <w:p w14:paraId="1813E499" w14:textId="77777777" w:rsidR="004F7FAD" w:rsidRDefault="004F7FAD" w:rsidP="004F7FAD">
      <w:pPr>
        <w:pStyle w:val="Body"/>
      </w:pPr>
    </w:p>
    <w:p w14:paraId="4E357369" w14:textId="77777777" w:rsidR="004F7FAD" w:rsidRDefault="004F7FAD" w:rsidP="004F7FAD">
      <w:pPr>
        <w:pStyle w:val="Heading3"/>
      </w:pPr>
      <w:r>
        <w:t>Royal Melbourne Showgrounds</w:t>
      </w:r>
    </w:p>
    <w:p w14:paraId="739954F7" w14:textId="77777777" w:rsidR="004F7FAD" w:rsidRDefault="004F7FAD" w:rsidP="004F7FAD">
      <w:pPr>
        <w:pStyle w:val="Body"/>
      </w:pPr>
      <w:r>
        <w:t xml:space="preserve">The State </w:t>
      </w:r>
      <w:proofErr w:type="gramStart"/>
      <w:r>
        <w:t>entered into</w:t>
      </w:r>
      <w:proofErr w:type="gramEnd"/>
      <w:r>
        <w:t xml:space="preserve"> a joint operation with the Royal Agricultural Society of Victoria Limited (</w:t>
      </w:r>
      <w:proofErr w:type="spellStart"/>
      <w:r>
        <w:t>RASV</w:t>
      </w:r>
      <w:proofErr w:type="spellEnd"/>
      <w:r>
        <w:t>) in October 2003 to redevelop the Royal Melbourne Showgrounds.</w:t>
      </w:r>
    </w:p>
    <w:p w14:paraId="5C5D6F0E" w14:textId="77777777" w:rsidR="004F7FAD" w:rsidRDefault="004F7FAD" w:rsidP="004F7FAD">
      <w:pPr>
        <w:pStyle w:val="Body"/>
      </w:pPr>
      <w:r>
        <w:t xml:space="preserve">Two joint operations structures were established, an unincorporated joint operation to carry out and deliver the joint operations project, and an incorporated joint operation entity, Showgrounds Nominees Pty Ltd, to hold the assets of the joint operation and to enter into agreements on behalf of the State and </w:t>
      </w:r>
      <w:proofErr w:type="spellStart"/>
      <w:r>
        <w:t>RASV</w:t>
      </w:r>
      <w:proofErr w:type="spellEnd"/>
      <w:r>
        <w:t>.</w:t>
      </w:r>
    </w:p>
    <w:p w14:paraId="077A5883" w14:textId="77777777" w:rsidR="004F7FAD" w:rsidRDefault="004F7FAD" w:rsidP="004F7FAD">
      <w:pPr>
        <w:pStyle w:val="Body"/>
      </w:pPr>
      <w:r>
        <w:t xml:space="preserve">The State’s contribution to the joint operation is $100.7 million (expressed in 2004 dollars) while </w:t>
      </w:r>
      <w:proofErr w:type="spellStart"/>
      <w:r>
        <w:t>RASV</w:t>
      </w:r>
      <w:proofErr w:type="spellEnd"/>
      <w:r>
        <w:t xml:space="preserve"> has contributed its freehold title to the showgrounds land valued at $51 million in June 2005. In June 2006, Showgrounds Nominees Pty Ltd entered into a Development and Operations Agreement (on behalf of the State and </w:t>
      </w:r>
      <w:proofErr w:type="spellStart"/>
      <w:r>
        <w:t>RASV</w:t>
      </w:r>
      <w:proofErr w:type="spellEnd"/>
      <w:r>
        <w:t>) with the concessionaire, PPP Solutions (Showgrounds) Nominee Pty Ltd, to design, construct, finance and maintain the new facilities at the showgrounds.</w:t>
      </w:r>
    </w:p>
    <w:p w14:paraId="7BA246B2" w14:textId="77777777" w:rsidR="004F7FAD" w:rsidRDefault="004F7FAD" w:rsidP="004F7FAD">
      <w:pPr>
        <w:pStyle w:val="Body"/>
      </w:pPr>
      <w:r>
        <w:t>The project operation term is 25 years from the date of commercial acceptance of completed works which occurred in August 2006. The joint operation project is being delivered under the Partnerships Victoria Policy framework.</w:t>
      </w:r>
    </w:p>
    <w:p w14:paraId="1B7F01D8" w14:textId="77777777" w:rsidR="004F7FAD" w:rsidRDefault="004F7FAD" w:rsidP="004F7FAD">
      <w:pPr>
        <w:pStyle w:val="Heading3"/>
      </w:pPr>
      <w:r>
        <w:t>Biosciences Research Centre</w:t>
      </w:r>
    </w:p>
    <w:p w14:paraId="72767396" w14:textId="77777777" w:rsidR="004F7FAD" w:rsidRDefault="004F7FAD" w:rsidP="004F7FAD">
      <w:pPr>
        <w:pStyle w:val="Body"/>
      </w:pPr>
      <w:r>
        <w:t xml:space="preserve">In April 2008, the State entered into a joint operation agreement with La Trobe University (La Trobe) to establish a world class research facility on the University’s campus in Bundoora, </w:t>
      </w:r>
      <w:proofErr w:type="spellStart"/>
      <w:r>
        <w:t>AgriBio</w:t>
      </w:r>
      <w:proofErr w:type="spellEnd"/>
      <w:r>
        <w:t xml:space="preserve">, Centre for </w:t>
      </w:r>
      <w:proofErr w:type="spellStart"/>
      <w:r>
        <w:t>AgriBioscience</w:t>
      </w:r>
      <w:proofErr w:type="spellEnd"/>
      <w:r>
        <w:t>.</w:t>
      </w:r>
    </w:p>
    <w:p w14:paraId="453D4391" w14:textId="77777777" w:rsidR="004F7FAD" w:rsidRDefault="004F7FAD" w:rsidP="004F7FAD">
      <w:pPr>
        <w:pStyle w:val="Body"/>
        <w:rPr>
          <w:spacing w:val="-3"/>
        </w:rPr>
      </w:pPr>
      <w:r>
        <w:rPr>
          <w:spacing w:val="-3"/>
        </w:rPr>
        <w:t>A similar structure to the Showgrounds Joint operation has been adopted, comprising an unincorporated joint operation to carry out and deliver the joint operation project. An incorporated joint operation entity, Biosciences Research Centre Pty Ltd, holds the assets of the joint operation and enters into agreements on behalf of the State and La Trobe. The State’s contribution to the joint operation is $227.3 million (expressed in May 2009 dollars).</w:t>
      </w:r>
    </w:p>
    <w:p w14:paraId="5A55F81A" w14:textId="77777777" w:rsidR="004F7FAD" w:rsidRDefault="004F7FAD" w:rsidP="004F7FAD">
      <w:pPr>
        <w:pStyle w:val="Body"/>
      </w:pPr>
      <w:r>
        <w:t xml:space="preserve">On 30 April 2009, Biosciences Research Centre Pty Ltd entered into a project agreement (on behalf of the State and La Trobe) with Plenary Research Pty Ltd (the Concessionaire) to design, construct, finance and maintain the facility over the project’s operating term. The project’s operating term is 25 years from the date of commercial acceptance, which occurred on 18 July 2012. The joint operation project is being delivered under the Partnerships Victoria Policy framework. In accordance </w:t>
      </w:r>
      <w:r>
        <w:lastRenderedPageBreak/>
        <w:t>with the joint operation agreement, the participants are required to fund the administration expenses of the joint operation in equal shares of 50 per cent each. In addition, La Trobe contributes on a quarterly basis, 25 per cent of the general facilities management, maintenance and minor work costs associated with the services.</w:t>
      </w:r>
    </w:p>
    <w:p w14:paraId="2F1BE2E6" w14:textId="77777777" w:rsidR="004F7FAD" w:rsidRDefault="004F7FAD" w:rsidP="004F7FAD">
      <w:pPr>
        <w:pStyle w:val="Body"/>
      </w:pPr>
      <w:r>
        <w:t>The DJPR pays quarterly service payments in full each quarter as they fall due. In December 2015, La Trobe exercised the right to pay its remaining service payments in full.</w:t>
      </w:r>
    </w:p>
    <w:p w14:paraId="5BDC6925" w14:textId="77777777" w:rsidR="004F7FAD" w:rsidRDefault="004F7FAD" w:rsidP="004F7FAD">
      <w:pPr>
        <w:pStyle w:val="Body"/>
      </w:pPr>
      <w:r>
        <w:t xml:space="preserve">The </w:t>
      </w:r>
      <w:proofErr w:type="spellStart"/>
      <w:r>
        <w:t>DJPR’s</w:t>
      </w:r>
      <w:proofErr w:type="spellEnd"/>
      <w:r>
        <w:t xml:space="preserve"> interest in assets, liabilities, income, and expenses in the above joint operations is detailed below. The amounts are included in the financial statements under their respective categories.</w:t>
      </w:r>
    </w:p>
    <w:p w14:paraId="31BA973F" w14:textId="77777777" w:rsidR="004F7FAD" w:rsidRDefault="004F7FAD" w:rsidP="004F7FAD">
      <w:pPr>
        <w:pStyle w:val="Body"/>
      </w:pPr>
      <w:r>
        <w:t xml:space="preserve">Contingent liabilities and commitments arising from the </w:t>
      </w:r>
      <w:proofErr w:type="spellStart"/>
      <w:r>
        <w:t>DJPR’s</w:t>
      </w:r>
      <w:proofErr w:type="spellEnd"/>
      <w:r>
        <w:t xml:space="preserve"> interests in joint operations are disclosed in Note 7.5 – Commitments for expenditure and Note 8.2 – Contingent assets and contingent liabilities.</w:t>
      </w:r>
    </w:p>
    <w:p w14:paraId="5E490774" w14:textId="77777777" w:rsidR="004F7FAD" w:rsidRDefault="004F7FAD" w:rsidP="004F7FAD">
      <w:pPr>
        <w:pStyle w:val="Heading5"/>
      </w:pPr>
      <w:r>
        <w:br w:type="page"/>
      </w:r>
      <w:r>
        <w:lastRenderedPageBreak/>
        <w:t>Summarised financial information</w:t>
      </w:r>
    </w:p>
    <w:tbl>
      <w:tblPr>
        <w:tblStyle w:val="TableGrid"/>
        <w:tblW w:w="0" w:type="auto"/>
        <w:tblLayout w:type="fixed"/>
        <w:tblLook w:val="0020" w:firstRow="1" w:lastRow="0" w:firstColumn="0" w:lastColumn="0" w:noHBand="0" w:noVBand="0"/>
      </w:tblPr>
      <w:tblGrid>
        <w:gridCol w:w="4195"/>
        <w:gridCol w:w="1361"/>
        <w:gridCol w:w="1361"/>
        <w:gridCol w:w="1360"/>
        <w:gridCol w:w="1361"/>
      </w:tblGrid>
      <w:tr w:rsidR="004F7FAD" w14:paraId="6EF3B650" w14:textId="77777777" w:rsidTr="00671166">
        <w:trPr>
          <w:tblHeader/>
        </w:trPr>
        <w:tc>
          <w:tcPr>
            <w:tcW w:w="4195" w:type="dxa"/>
          </w:tcPr>
          <w:p w14:paraId="32AFD67E" w14:textId="77777777" w:rsidR="004F7FAD" w:rsidRDefault="004F7FAD" w:rsidP="003B13DB">
            <w:pPr>
              <w:pStyle w:val="TableColumnheading"/>
              <w:spacing w:before="40" w:after="40" w:line="240" w:lineRule="auto"/>
            </w:pPr>
          </w:p>
        </w:tc>
        <w:tc>
          <w:tcPr>
            <w:tcW w:w="5443" w:type="dxa"/>
            <w:gridSpan w:val="4"/>
          </w:tcPr>
          <w:p w14:paraId="1EC46216" w14:textId="77777777" w:rsidR="004F7FAD" w:rsidRDefault="004F7FAD" w:rsidP="003B13DB">
            <w:pPr>
              <w:pStyle w:val="TableColumnheading"/>
              <w:spacing w:before="40" w:after="40" w:line="240" w:lineRule="auto"/>
              <w:jc w:val="center"/>
            </w:pPr>
            <w:r>
              <w:t>($ thousand)</w:t>
            </w:r>
          </w:p>
        </w:tc>
      </w:tr>
      <w:tr w:rsidR="004F7FAD" w14:paraId="491E30C5" w14:textId="77777777" w:rsidTr="00671166">
        <w:trPr>
          <w:tblHeader/>
        </w:trPr>
        <w:tc>
          <w:tcPr>
            <w:tcW w:w="4195" w:type="dxa"/>
          </w:tcPr>
          <w:p w14:paraId="16A6107A" w14:textId="77777777" w:rsidR="004F7FAD" w:rsidRDefault="004F7FAD" w:rsidP="003B13DB">
            <w:pPr>
              <w:pStyle w:val="TableColumnheading"/>
              <w:spacing w:before="40" w:after="40" w:line="240" w:lineRule="auto"/>
            </w:pPr>
          </w:p>
        </w:tc>
        <w:tc>
          <w:tcPr>
            <w:tcW w:w="2722" w:type="dxa"/>
            <w:gridSpan w:val="2"/>
          </w:tcPr>
          <w:p w14:paraId="7BD2E412" w14:textId="77777777" w:rsidR="004F7FAD" w:rsidRDefault="004F7FAD" w:rsidP="003B13DB">
            <w:pPr>
              <w:pStyle w:val="TableColumnheading"/>
              <w:spacing w:before="40" w:after="40" w:line="240" w:lineRule="auto"/>
              <w:jc w:val="right"/>
            </w:pPr>
            <w:r>
              <w:t xml:space="preserve">Bioscience </w:t>
            </w:r>
            <w:r>
              <w:br/>
              <w:t>Research Centre</w:t>
            </w:r>
          </w:p>
        </w:tc>
        <w:tc>
          <w:tcPr>
            <w:tcW w:w="2721" w:type="dxa"/>
            <w:gridSpan w:val="2"/>
          </w:tcPr>
          <w:p w14:paraId="648478E1" w14:textId="77777777" w:rsidR="004F7FAD" w:rsidRDefault="004F7FAD" w:rsidP="003B13DB">
            <w:pPr>
              <w:pStyle w:val="TableColumnheading"/>
              <w:spacing w:before="40" w:after="40" w:line="240" w:lineRule="auto"/>
              <w:jc w:val="right"/>
            </w:pPr>
            <w:r>
              <w:t xml:space="preserve">Royal Melbourne </w:t>
            </w:r>
            <w:r>
              <w:br/>
              <w:t>Showgrounds</w:t>
            </w:r>
          </w:p>
        </w:tc>
      </w:tr>
      <w:tr w:rsidR="004F7FAD" w14:paraId="03396688" w14:textId="77777777" w:rsidTr="00671166">
        <w:trPr>
          <w:tblHeader/>
        </w:trPr>
        <w:tc>
          <w:tcPr>
            <w:tcW w:w="4195" w:type="dxa"/>
          </w:tcPr>
          <w:p w14:paraId="2641D806" w14:textId="77777777" w:rsidR="004F7FAD" w:rsidRDefault="004F7FAD" w:rsidP="003B13DB">
            <w:pPr>
              <w:pStyle w:val="TableColumnheading"/>
              <w:spacing w:before="40" w:after="40" w:line="240" w:lineRule="auto"/>
            </w:pPr>
          </w:p>
        </w:tc>
        <w:tc>
          <w:tcPr>
            <w:tcW w:w="1361" w:type="dxa"/>
          </w:tcPr>
          <w:p w14:paraId="47092B95" w14:textId="77777777" w:rsidR="004F7FAD" w:rsidRDefault="004F7FAD" w:rsidP="003B13DB">
            <w:pPr>
              <w:pStyle w:val="TableColumnheading"/>
              <w:spacing w:before="40" w:after="40" w:line="240" w:lineRule="auto"/>
              <w:jc w:val="right"/>
            </w:pPr>
            <w:r>
              <w:t>2020</w:t>
            </w:r>
          </w:p>
        </w:tc>
        <w:tc>
          <w:tcPr>
            <w:tcW w:w="1361" w:type="dxa"/>
          </w:tcPr>
          <w:p w14:paraId="45D9BEF5" w14:textId="77777777" w:rsidR="004F7FAD" w:rsidRDefault="004F7FAD" w:rsidP="003B13DB">
            <w:pPr>
              <w:pStyle w:val="TableColumnheading"/>
              <w:spacing w:before="40" w:after="40" w:line="240" w:lineRule="auto"/>
              <w:jc w:val="right"/>
            </w:pPr>
            <w:r>
              <w:t>2019</w:t>
            </w:r>
          </w:p>
        </w:tc>
        <w:tc>
          <w:tcPr>
            <w:tcW w:w="1360" w:type="dxa"/>
          </w:tcPr>
          <w:p w14:paraId="4D7F8FF3" w14:textId="77777777" w:rsidR="004F7FAD" w:rsidRDefault="004F7FAD" w:rsidP="003B13DB">
            <w:pPr>
              <w:pStyle w:val="TableColumnheading"/>
              <w:spacing w:before="40" w:after="40" w:line="240" w:lineRule="auto"/>
              <w:jc w:val="right"/>
            </w:pPr>
            <w:r>
              <w:t>2020</w:t>
            </w:r>
          </w:p>
        </w:tc>
        <w:tc>
          <w:tcPr>
            <w:tcW w:w="1361" w:type="dxa"/>
          </w:tcPr>
          <w:p w14:paraId="31C23A0A" w14:textId="77777777" w:rsidR="004F7FAD" w:rsidRDefault="004F7FAD" w:rsidP="003B13DB">
            <w:pPr>
              <w:pStyle w:val="TableColumnheading"/>
              <w:spacing w:before="40" w:after="40" w:line="240" w:lineRule="auto"/>
              <w:jc w:val="right"/>
            </w:pPr>
            <w:r>
              <w:t>2019</w:t>
            </w:r>
          </w:p>
        </w:tc>
      </w:tr>
      <w:tr w:rsidR="004F7FAD" w:rsidRPr="00154BFC" w14:paraId="1EC87B1F" w14:textId="77777777" w:rsidTr="00671166">
        <w:tc>
          <w:tcPr>
            <w:tcW w:w="4195" w:type="dxa"/>
          </w:tcPr>
          <w:p w14:paraId="4C1F1B2A" w14:textId="77777777" w:rsidR="004F7FAD" w:rsidRPr="00154BFC" w:rsidRDefault="004F7FAD" w:rsidP="003B13DB">
            <w:pPr>
              <w:pStyle w:val="Tabletext"/>
              <w:spacing w:before="40" w:after="40" w:line="240" w:lineRule="auto"/>
              <w:rPr>
                <w:b/>
                <w:bCs/>
              </w:rPr>
            </w:pPr>
            <w:r w:rsidRPr="00154BFC">
              <w:rPr>
                <w:b/>
                <w:bCs/>
              </w:rPr>
              <w:t>Current assets</w:t>
            </w:r>
          </w:p>
        </w:tc>
        <w:tc>
          <w:tcPr>
            <w:tcW w:w="1361" w:type="dxa"/>
          </w:tcPr>
          <w:p w14:paraId="6061F718"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1" w:type="dxa"/>
          </w:tcPr>
          <w:p w14:paraId="29514696"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0" w:type="dxa"/>
          </w:tcPr>
          <w:p w14:paraId="2E0DAD6D"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1" w:type="dxa"/>
          </w:tcPr>
          <w:p w14:paraId="5DC30CA2"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r>
      <w:tr w:rsidR="004F7FAD" w14:paraId="3C3EAC2E" w14:textId="77777777" w:rsidTr="00671166">
        <w:tc>
          <w:tcPr>
            <w:tcW w:w="4195" w:type="dxa"/>
          </w:tcPr>
          <w:p w14:paraId="0C2806B1" w14:textId="77777777" w:rsidR="004F7FAD" w:rsidRDefault="004F7FAD" w:rsidP="003B13DB">
            <w:pPr>
              <w:pStyle w:val="Tabletext"/>
              <w:spacing w:before="40" w:after="40" w:line="240" w:lineRule="auto"/>
            </w:pPr>
            <w:r>
              <w:t>Cash and deposits</w:t>
            </w:r>
          </w:p>
        </w:tc>
        <w:tc>
          <w:tcPr>
            <w:tcW w:w="1361" w:type="dxa"/>
          </w:tcPr>
          <w:p w14:paraId="76957124" w14:textId="77777777" w:rsidR="004F7FAD" w:rsidRDefault="004F7FAD" w:rsidP="003B13DB">
            <w:pPr>
              <w:pStyle w:val="Tabletext"/>
              <w:spacing w:before="40" w:after="40" w:line="240" w:lineRule="auto"/>
              <w:jc w:val="right"/>
            </w:pPr>
            <w:r>
              <w:t>–</w:t>
            </w:r>
          </w:p>
        </w:tc>
        <w:tc>
          <w:tcPr>
            <w:tcW w:w="1361" w:type="dxa"/>
          </w:tcPr>
          <w:p w14:paraId="5E225ECC" w14:textId="77777777" w:rsidR="004F7FAD" w:rsidRDefault="004F7FAD" w:rsidP="003B13DB">
            <w:pPr>
              <w:pStyle w:val="Tabletext"/>
              <w:spacing w:before="40" w:after="40" w:line="240" w:lineRule="auto"/>
              <w:jc w:val="right"/>
            </w:pPr>
            <w:r>
              <w:t>–</w:t>
            </w:r>
          </w:p>
        </w:tc>
        <w:tc>
          <w:tcPr>
            <w:tcW w:w="1360" w:type="dxa"/>
          </w:tcPr>
          <w:p w14:paraId="679BA787" w14:textId="77777777" w:rsidR="004F7FAD" w:rsidRDefault="004F7FAD" w:rsidP="003B13DB">
            <w:pPr>
              <w:pStyle w:val="Tabletext"/>
              <w:spacing w:before="40" w:after="40" w:line="240" w:lineRule="auto"/>
              <w:jc w:val="right"/>
            </w:pPr>
            <w:r>
              <w:t xml:space="preserve">258 </w:t>
            </w:r>
          </w:p>
        </w:tc>
        <w:tc>
          <w:tcPr>
            <w:tcW w:w="1361" w:type="dxa"/>
          </w:tcPr>
          <w:p w14:paraId="5976C3B4" w14:textId="77777777" w:rsidR="004F7FAD" w:rsidRDefault="004F7FAD" w:rsidP="003B13DB">
            <w:pPr>
              <w:pStyle w:val="Tabletext"/>
              <w:spacing w:before="40" w:after="40" w:line="240" w:lineRule="auto"/>
              <w:jc w:val="right"/>
            </w:pPr>
            <w:r>
              <w:t xml:space="preserve">241 </w:t>
            </w:r>
          </w:p>
        </w:tc>
      </w:tr>
      <w:tr w:rsidR="004F7FAD" w14:paraId="6D041C05" w14:textId="77777777" w:rsidTr="00671166">
        <w:tc>
          <w:tcPr>
            <w:tcW w:w="4195" w:type="dxa"/>
          </w:tcPr>
          <w:p w14:paraId="4B6027BE" w14:textId="77777777" w:rsidR="004F7FAD" w:rsidRDefault="004F7FAD" w:rsidP="003B13DB">
            <w:pPr>
              <w:pStyle w:val="Tabletext"/>
              <w:spacing w:before="40" w:after="40" w:line="240" w:lineRule="auto"/>
            </w:pPr>
            <w:r>
              <w:t>Receivables – contributions receivable</w:t>
            </w:r>
          </w:p>
        </w:tc>
        <w:tc>
          <w:tcPr>
            <w:tcW w:w="1361" w:type="dxa"/>
          </w:tcPr>
          <w:p w14:paraId="42E1855B" w14:textId="77777777" w:rsidR="004F7FAD" w:rsidRDefault="004F7FAD" w:rsidP="003B13DB">
            <w:pPr>
              <w:pStyle w:val="Tabletext"/>
              <w:spacing w:before="40" w:after="40" w:line="240" w:lineRule="auto"/>
              <w:jc w:val="right"/>
            </w:pPr>
            <w:r>
              <w:t>–</w:t>
            </w:r>
          </w:p>
        </w:tc>
        <w:tc>
          <w:tcPr>
            <w:tcW w:w="1361" w:type="dxa"/>
          </w:tcPr>
          <w:p w14:paraId="60C5CC06" w14:textId="77777777" w:rsidR="004F7FAD" w:rsidRDefault="004F7FAD" w:rsidP="003B13DB">
            <w:pPr>
              <w:pStyle w:val="Tabletext"/>
              <w:spacing w:before="40" w:after="40" w:line="240" w:lineRule="auto"/>
              <w:jc w:val="right"/>
            </w:pPr>
            <w:r>
              <w:t>–</w:t>
            </w:r>
          </w:p>
        </w:tc>
        <w:tc>
          <w:tcPr>
            <w:tcW w:w="1360" w:type="dxa"/>
          </w:tcPr>
          <w:p w14:paraId="1F30E576" w14:textId="77777777" w:rsidR="004F7FAD" w:rsidRDefault="004F7FAD" w:rsidP="003B13DB">
            <w:pPr>
              <w:pStyle w:val="Tabletext"/>
              <w:spacing w:before="40" w:after="40" w:line="240" w:lineRule="auto"/>
              <w:jc w:val="right"/>
            </w:pPr>
            <w:r>
              <w:t xml:space="preserve">60 </w:t>
            </w:r>
          </w:p>
        </w:tc>
        <w:tc>
          <w:tcPr>
            <w:tcW w:w="1361" w:type="dxa"/>
          </w:tcPr>
          <w:p w14:paraId="31DFAD32" w14:textId="77777777" w:rsidR="004F7FAD" w:rsidRDefault="004F7FAD" w:rsidP="003B13DB">
            <w:pPr>
              <w:pStyle w:val="Tabletext"/>
              <w:spacing w:before="40" w:after="40" w:line="240" w:lineRule="auto"/>
              <w:jc w:val="right"/>
            </w:pPr>
            <w:r>
              <w:t xml:space="preserve">5,884 </w:t>
            </w:r>
          </w:p>
        </w:tc>
      </w:tr>
      <w:tr w:rsidR="004F7FAD" w14:paraId="45ADF89D" w14:textId="77777777" w:rsidTr="00671166">
        <w:tc>
          <w:tcPr>
            <w:tcW w:w="4195" w:type="dxa"/>
          </w:tcPr>
          <w:p w14:paraId="51B3E93F" w14:textId="77777777" w:rsidR="004F7FAD" w:rsidRDefault="004F7FAD" w:rsidP="003B13DB">
            <w:pPr>
              <w:pStyle w:val="Tabletext"/>
              <w:spacing w:before="40" w:after="40" w:line="240" w:lineRule="auto"/>
            </w:pPr>
            <w:r>
              <w:t xml:space="preserve">Receivables </w:t>
            </w:r>
          </w:p>
        </w:tc>
        <w:tc>
          <w:tcPr>
            <w:tcW w:w="1361" w:type="dxa"/>
          </w:tcPr>
          <w:p w14:paraId="7E07F26B" w14:textId="77777777" w:rsidR="004F7FAD" w:rsidRDefault="004F7FAD" w:rsidP="003B13DB">
            <w:pPr>
              <w:pStyle w:val="Tabletext"/>
              <w:spacing w:before="40" w:after="40" w:line="240" w:lineRule="auto"/>
              <w:jc w:val="right"/>
            </w:pPr>
            <w:r>
              <w:t xml:space="preserve">7,343 </w:t>
            </w:r>
          </w:p>
        </w:tc>
        <w:tc>
          <w:tcPr>
            <w:tcW w:w="1361" w:type="dxa"/>
          </w:tcPr>
          <w:p w14:paraId="11EBFF97" w14:textId="77777777" w:rsidR="004F7FAD" w:rsidRDefault="004F7FAD" w:rsidP="003B13DB">
            <w:pPr>
              <w:pStyle w:val="Tabletext"/>
              <w:spacing w:before="40" w:after="40" w:line="240" w:lineRule="auto"/>
              <w:jc w:val="right"/>
            </w:pPr>
            <w:r>
              <w:t xml:space="preserve">6,277 </w:t>
            </w:r>
          </w:p>
        </w:tc>
        <w:tc>
          <w:tcPr>
            <w:tcW w:w="1360" w:type="dxa"/>
          </w:tcPr>
          <w:p w14:paraId="25B8FC21" w14:textId="77777777" w:rsidR="004F7FAD" w:rsidRDefault="004F7FAD" w:rsidP="003B13DB">
            <w:pPr>
              <w:pStyle w:val="Tabletext"/>
              <w:spacing w:before="40" w:after="40" w:line="240" w:lineRule="auto"/>
              <w:jc w:val="right"/>
            </w:pPr>
            <w:r>
              <w:t xml:space="preserve">213 </w:t>
            </w:r>
          </w:p>
        </w:tc>
        <w:tc>
          <w:tcPr>
            <w:tcW w:w="1361" w:type="dxa"/>
          </w:tcPr>
          <w:p w14:paraId="44AD4146" w14:textId="77777777" w:rsidR="004F7FAD" w:rsidRDefault="004F7FAD" w:rsidP="003B13DB">
            <w:pPr>
              <w:pStyle w:val="Tabletext"/>
              <w:spacing w:before="40" w:after="40" w:line="240" w:lineRule="auto"/>
              <w:jc w:val="right"/>
            </w:pPr>
            <w:r>
              <w:t xml:space="preserve">205 </w:t>
            </w:r>
          </w:p>
        </w:tc>
      </w:tr>
      <w:tr w:rsidR="004F7FAD" w14:paraId="16D47BF2" w14:textId="77777777" w:rsidTr="00671166">
        <w:tc>
          <w:tcPr>
            <w:tcW w:w="4195" w:type="dxa"/>
          </w:tcPr>
          <w:p w14:paraId="3E27853D" w14:textId="77777777" w:rsidR="004F7FAD" w:rsidRDefault="004F7FAD" w:rsidP="003B13DB">
            <w:pPr>
              <w:pStyle w:val="Tabletext"/>
              <w:spacing w:before="40" w:after="40" w:line="240" w:lineRule="auto"/>
            </w:pPr>
            <w:r>
              <w:t>Total current assets</w:t>
            </w:r>
          </w:p>
        </w:tc>
        <w:tc>
          <w:tcPr>
            <w:tcW w:w="1361" w:type="dxa"/>
          </w:tcPr>
          <w:p w14:paraId="0D2F45B6" w14:textId="77777777" w:rsidR="004F7FAD" w:rsidRDefault="004F7FAD" w:rsidP="003B13DB">
            <w:pPr>
              <w:pStyle w:val="Tabletext"/>
              <w:spacing w:before="40" w:after="40" w:line="240" w:lineRule="auto"/>
              <w:jc w:val="right"/>
            </w:pPr>
            <w:r>
              <w:t xml:space="preserve">7,343 </w:t>
            </w:r>
          </w:p>
        </w:tc>
        <w:tc>
          <w:tcPr>
            <w:tcW w:w="1361" w:type="dxa"/>
          </w:tcPr>
          <w:p w14:paraId="699214B5" w14:textId="77777777" w:rsidR="004F7FAD" w:rsidRDefault="004F7FAD" w:rsidP="003B13DB">
            <w:pPr>
              <w:pStyle w:val="Tabletext"/>
              <w:spacing w:before="40" w:after="40" w:line="240" w:lineRule="auto"/>
              <w:jc w:val="right"/>
            </w:pPr>
            <w:r>
              <w:t xml:space="preserve">6,277 </w:t>
            </w:r>
          </w:p>
        </w:tc>
        <w:tc>
          <w:tcPr>
            <w:tcW w:w="1360" w:type="dxa"/>
          </w:tcPr>
          <w:p w14:paraId="2431496F" w14:textId="77777777" w:rsidR="004F7FAD" w:rsidRDefault="004F7FAD" w:rsidP="003B13DB">
            <w:pPr>
              <w:pStyle w:val="Tabletext"/>
              <w:spacing w:before="40" w:after="40" w:line="240" w:lineRule="auto"/>
              <w:jc w:val="right"/>
            </w:pPr>
            <w:r>
              <w:t xml:space="preserve">531 </w:t>
            </w:r>
          </w:p>
        </w:tc>
        <w:tc>
          <w:tcPr>
            <w:tcW w:w="1361" w:type="dxa"/>
          </w:tcPr>
          <w:p w14:paraId="11DAED76" w14:textId="77777777" w:rsidR="004F7FAD" w:rsidRDefault="004F7FAD" w:rsidP="003B13DB">
            <w:pPr>
              <w:pStyle w:val="Tabletext"/>
              <w:spacing w:before="40" w:after="40" w:line="240" w:lineRule="auto"/>
              <w:jc w:val="right"/>
            </w:pPr>
            <w:r>
              <w:t xml:space="preserve">6,330 </w:t>
            </w:r>
          </w:p>
        </w:tc>
      </w:tr>
      <w:tr w:rsidR="004F7FAD" w14:paraId="1B74E548" w14:textId="77777777" w:rsidTr="00671166">
        <w:tc>
          <w:tcPr>
            <w:tcW w:w="4195" w:type="dxa"/>
          </w:tcPr>
          <w:p w14:paraId="70A3AF9A" w14:textId="77777777" w:rsidR="004F7FAD" w:rsidRDefault="004F7FAD" w:rsidP="003B13DB">
            <w:pPr>
              <w:pStyle w:val="Tabletext"/>
              <w:spacing w:before="40" w:after="40" w:line="240" w:lineRule="auto"/>
            </w:pPr>
            <w:r>
              <w:t xml:space="preserve">Non-current assets </w:t>
            </w:r>
          </w:p>
        </w:tc>
        <w:tc>
          <w:tcPr>
            <w:tcW w:w="1361" w:type="dxa"/>
          </w:tcPr>
          <w:p w14:paraId="5294AC18"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1" w:type="dxa"/>
          </w:tcPr>
          <w:p w14:paraId="2C9AE604"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0" w:type="dxa"/>
          </w:tcPr>
          <w:p w14:paraId="4D77045D"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1" w:type="dxa"/>
          </w:tcPr>
          <w:p w14:paraId="69EF469D" w14:textId="77777777" w:rsidR="004F7FAD" w:rsidRDefault="004F7FAD" w:rsidP="003B13DB">
            <w:pPr>
              <w:pStyle w:val="Tabletext"/>
              <w:spacing w:before="40" w:after="40" w:line="240" w:lineRule="auto"/>
              <w:jc w:val="right"/>
              <w:rPr>
                <w:rFonts w:ascii="VIC-Regular" w:hAnsi="VIC-Regular" w:cs="Times New Roman"/>
                <w:color w:val="auto"/>
                <w:lang w:val="en-AU"/>
              </w:rPr>
            </w:pPr>
          </w:p>
        </w:tc>
      </w:tr>
      <w:tr w:rsidR="004F7FAD" w14:paraId="7DF36A0B" w14:textId="77777777" w:rsidTr="00671166">
        <w:tc>
          <w:tcPr>
            <w:tcW w:w="4195" w:type="dxa"/>
          </w:tcPr>
          <w:p w14:paraId="6E8CB260" w14:textId="77777777" w:rsidR="004F7FAD" w:rsidRDefault="004F7FAD" w:rsidP="003B13DB">
            <w:pPr>
              <w:pStyle w:val="Tabletext"/>
              <w:spacing w:before="40" w:after="40" w:line="240" w:lineRule="auto"/>
            </w:pPr>
            <w:r>
              <w:t xml:space="preserve">Property, </w:t>
            </w:r>
            <w:proofErr w:type="gramStart"/>
            <w:r>
              <w:t>plant</w:t>
            </w:r>
            <w:proofErr w:type="gramEnd"/>
            <w:r>
              <w:t xml:space="preserve"> and equipment</w:t>
            </w:r>
          </w:p>
        </w:tc>
        <w:tc>
          <w:tcPr>
            <w:tcW w:w="1361" w:type="dxa"/>
          </w:tcPr>
          <w:p w14:paraId="26A4080F" w14:textId="77777777" w:rsidR="004F7FAD" w:rsidRDefault="004F7FAD" w:rsidP="003B13DB">
            <w:pPr>
              <w:pStyle w:val="Tabletext"/>
              <w:spacing w:before="40" w:after="40" w:line="240" w:lineRule="auto"/>
              <w:jc w:val="right"/>
            </w:pPr>
            <w:r>
              <w:t xml:space="preserve">111,562 </w:t>
            </w:r>
          </w:p>
        </w:tc>
        <w:tc>
          <w:tcPr>
            <w:tcW w:w="1361" w:type="dxa"/>
          </w:tcPr>
          <w:p w14:paraId="7DD5F299" w14:textId="77777777" w:rsidR="004F7FAD" w:rsidRDefault="004F7FAD" w:rsidP="003B13DB">
            <w:pPr>
              <w:pStyle w:val="Tabletext"/>
              <w:spacing w:before="40" w:after="40" w:line="240" w:lineRule="auto"/>
              <w:jc w:val="right"/>
            </w:pPr>
            <w:r>
              <w:t xml:space="preserve">113,314 </w:t>
            </w:r>
          </w:p>
        </w:tc>
        <w:tc>
          <w:tcPr>
            <w:tcW w:w="1360" w:type="dxa"/>
          </w:tcPr>
          <w:p w14:paraId="13C8DEE8" w14:textId="77777777" w:rsidR="004F7FAD" w:rsidRDefault="004F7FAD" w:rsidP="003B13DB">
            <w:pPr>
              <w:pStyle w:val="Tabletext"/>
              <w:spacing w:before="40" w:after="40" w:line="240" w:lineRule="auto"/>
              <w:jc w:val="right"/>
            </w:pPr>
            <w:r>
              <w:t xml:space="preserve">103,935 </w:t>
            </w:r>
          </w:p>
        </w:tc>
        <w:tc>
          <w:tcPr>
            <w:tcW w:w="1361" w:type="dxa"/>
          </w:tcPr>
          <w:p w14:paraId="1C1C1F8F" w14:textId="77777777" w:rsidR="004F7FAD" w:rsidRDefault="004F7FAD" w:rsidP="003B13DB">
            <w:pPr>
              <w:pStyle w:val="Tabletext"/>
              <w:spacing w:before="40" w:after="40" w:line="240" w:lineRule="auto"/>
              <w:jc w:val="right"/>
            </w:pPr>
            <w:r>
              <w:t xml:space="preserve">105,249 </w:t>
            </w:r>
          </w:p>
        </w:tc>
      </w:tr>
      <w:tr w:rsidR="004F7FAD" w14:paraId="5BD2DA0B" w14:textId="77777777" w:rsidTr="00671166">
        <w:tc>
          <w:tcPr>
            <w:tcW w:w="4195" w:type="dxa"/>
          </w:tcPr>
          <w:p w14:paraId="7E381191" w14:textId="77777777" w:rsidR="004F7FAD" w:rsidRDefault="004F7FAD" w:rsidP="003B13DB">
            <w:pPr>
              <w:pStyle w:val="Tabletext"/>
              <w:spacing w:before="40" w:after="40" w:line="240" w:lineRule="auto"/>
            </w:pPr>
            <w:r>
              <w:t>Intangible assets</w:t>
            </w:r>
          </w:p>
        </w:tc>
        <w:tc>
          <w:tcPr>
            <w:tcW w:w="1361" w:type="dxa"/>
          </w:tcPr>
          <w:p w14:paraId="4806E555" w14:textId="77777777" w:rsidR="004F7FAD" w:rsidRDefault="004F7FAD" w:rsidP="003B13DB">
            <w:pPr>
              <w:pStyle w:val="Tabletext"/>
              <w:spacing w:before="40" w:after="40" w:line="240" w:lineRule="auto"/>
              <w:jc w:val="right"/>
            </w:pPr>
            <w:r>
              <w:t xml:space="preserve">32,106 </w:t>
            </w:r>
          </w:p>
        </w:tc>
        <w:tc>
          <w:tcPr>
            <w:tcW w:w="1361" w:type="dxa"/>
          </w:tcPr>
          <w:p w14:paraId="4B98B8E2" w14:textId="77777777" w:rsidR="004F7FAD" w:rsidRDefault="004F7FAD" w:rsidP="003B13DB">
            <w:pPr>
              <w:pStyle w:val="Tabletext"/>
              <w:spacing w:before="40" w:after="40" w:line="240" w:lineRule="auto"/>
              <w:jc w:val="right"/>
            </w:pPr>
            <w:r>
              <w:t xml:space="preserve">32,209 </w:t>
            </w:r>
          </w:p>
        </w:tc>
        <w:tc>
          <w:tcPr>
            <w:tcW w:w="1360" w:type="dxa"/>
          </w:tcPr>
          <w:p w14:paraId="3CF9891F" w14:textId="77777777" w:rsidR="004F7FAD" w:rsidRDefault="004F7FAD" w:rsidP="003B13DB">
            <w:pPr>
              <w:pStyle w:val="Tabletext"/>
              <w:spacing w:before="40" w:after="40" w:line="240" w:lineRule="auto"/>
              <w:jc w:val="right"/>
            </w:pPr>
            <w:r>
              <w:t>–</w:t>
            </w:r>
          </w:p>
        </w:tc>
        <w:tc>
          <w:tcPr>
            <w:tcW w:w="1361" w:type="dxa"/>
          </w:tcPr>
          <w:p w14:paraId="4C0E4DFE" w14:textId="77777777" w:rsidR="004F7FAD" w:rsidRDefault="004F7FAD" w:rsidP="003B13DB">
            <w:pPr>
              <w:pStyle w:val="Tabletext"/>
              <w:spacing w:before="40" w:after="40" w:line="240" w:lineRule="auto"/>
              <w:jc w:val="right"/>
            </w:pPr>
            <w:r>
              <w:t>–</w:t>
            </w:r>
          </w:p>
        </w:tc>
      </w:tr>
      <w:tr w:rsidR="004F7FAD" w14:paraId="6934F376" w14:textId="77777777" w:rsidTr="00671166">
        <w:tc>
          <w:tcPr>
            <w:tcW w:w="4195" w:type="dxa"/>
          </w:tcPr>
          <w:p w14:paraId="4303D0DB" w14:textId="77777777" w:rsidR="004F7FAD" w:rsidRDefault="004F7FAD" w:rsidP="003B13DB">
            <w:pPr>
              <w:pStyle w:val="Tabletext"/>
              <w:spacing w:before="40" w:after="40" w:line="240" w:lineRule="auto"/>
            </w:pPr>
            <w:r>
              <w:t>Total non-current assets</w:t>
            </w:r>
          </w:p>
        </w:tc>
        <w:tc>
          <w:tcPr>
            <w:tcW w:w="1361" w:type="dxa"/>
          </w:tcPr>
          <w:p w14:paraId="04703AE1" w14:textId="77777777" w:rsidR="004F7FAD" w:rsidRDefault="004F7FAD" w:rsidP="003B13DB">
            <w:pPr>
              <w:pStyle w:val="Tabletext"/>
              <w:spacing w:before="40" w:after="40" w:line="240" w:lineRule="auto"/>
              <w:jc w:val="right"/>
            </w:pPr>
            <w:r>
              <w:t xml:space="preserve">143,668 </w:t>
            </w:r>
          </w:p>
        </w:tc>
        <w:tc>
          <w:tcPr>
            <w:tcW w:w="1361" w:type="dxa"/>
          </w:tcPr>
          <w:p w14:paraId="608F6AA1" w14:textId="77777777" w:rsidR="004F7FAD" w:rsidRDefault="004F7FAD" w:rsidP="003B13DB">
            <w:pPr>
              <w:pStyle w:val="Tabletext"/>
              <w:spacing w:before="40" w:after="40" w:line="240" w:lineRule="auto"/>
              <w:jc w:val="right"/>
            </w:pPr>
            <w:r>
              <w:t xml:space="preserve">145,523 </w:t>
            </w:r>
          </w:p>
        </w:tc>
        <w:tc>
          <w:tcPr>
            <w:tcW w:w="1360" w:type="dxa"/>
          </w:tcPr>
          <w:p w14:paraId="78FA98B9" w14:textId="77777777" w:rsidR="004F7FAD" w:rsidRDefault="004F7FAD" w:rsidP="003B13DB">
            <w:pPr>
              <w:pStyle w:val="Tabletext"/>
              <w:spacing w:before="40" w:after="40" w:line="240" w:lineRule="auto"/>
              <w:jc w:val="right"/>
            </w:pPr>
            <w:r>
              <w:t xml:space="preserve">103,935 </w:t>
            </w:r>
          </w:p>
        </w:tc>
        <w:tc>
          <w:tcPr>
            <w:tcW w:w="1361" w:type="dxa"/>
          </w:tcPr>
          <w:p w14:paraId="40C1E32C" w14:textId="77777777" w:rsidR="004F7FAD" w:rsidRDefault="004F7FAD" w:rsidP="003B13DB">
            <w:pPr>
              <w:pStyle w:val="Tabletext"/>
              <w:spacing w:before="40" w:after="40" w:line="240" w:lineRule="auto"/>
              <w:jc w:val="right"/>
            </w:pPr>
            <w:r>
              <w:t xml:space="preserve">105,249 </w:t>
            </w:r>
          </w:p>
        </w:tc>
      </w:tr>
      <w:tr w:rsidR="004F7FAD" w:rsidRPr="00154BFC" w14:paraId="2AD79E91" w14:textId="77777777" w:rsidTr="00671166">
        <w:tc>
          <w:tcPr>
            <w:tcW w:w="4195" w:type="dxa"/>
          </w:tcPr>
          <w:p w14:paraId="2F6CE5F6" w14:textId="77777777" w:rsidR="004F7FAD" w:rsidRPr="00154BFC" w:rsidRDefault="004F7FAD" w:rsidP="003B13DB">
            <w:pPr>
              <w:pStyle w:val="Tabletext"/>
              <w:spacing w:before="40" w:after="40" w:line="240" w:lineRule="auto"/>
              <w:rPr>
                <w:b/>
                <w:bCs/>
              </w:rPr>
            </w:pPr>
            <w:r w:rsidRPr="00154BFC">
              <w:rPr>
                <w:b/>
                <w:bCs/>
              </w:rPr>
              <w:t>Total assets</w:t>
            </w:r>
          </w:p>
        </w:tc>
        <w:tc>
          <w:tcPr>
            <w:tcW w:w="1361" w:type="dxa"/>
          </w:tcPr>
          <w:p w14:paraId="7FBEDE03" w14:textId="77777777" w:rsidR="004F7FAD" w:rsidRPr="00154BFC" w:rsidRDefault="004F7FAD" w:rsidP="003B13DB">
            <w:pPr>
              <w:pStyle w:val="Tabletext"/>
              <w:spacing w:before="40" w:after="40" w:line="240" w:lineRule="auto"/>
              <w:jc w:val="right"/>
              <w:rPr>
                <w:b/>
                <w:bCs/>
              </w:rPr>
            </w:pPr>
            <w:r w:rsidRPr="00154BFC">
              <w:rPr>
                <w:b/>
                <w:bCs/>
              </w:rPr>
              <w:t xml:space="preserve">151,011 </w:t>
            </w:r>
          </w:p>
        </w:tc>
        <w:tc>
          <w:tcPr>
            <w:tcW w:w="1361" w:type="dxa"/>
          </w:tcPr>
          <w:p w14:paraId="58581C83" w14:textId="77777777" w:rsidR="004F7FAD" w:rsidRPr="00154BFC" w:rsidRDefault="004F7FAD" w:rsidP="003B13DB">
            <w:pPr>
              <w:pStyle w:val="Tabletext"/>
              <w:spacing w:before="40" w:after="40" w:line="240" w:lineRule="auto"/>
              <w:jc w:val="right"/>
              <w:rPr>
                <w:b/>
                <w:bCs/>
              </w:rPr>
            </w:pPr>
            <w:r w:rsidRPr="00154BFC">
              <w:rPr>
                <w:b/>
                <w:bCs/>
              </w:rPr>
              <w:t xml:space="preserve">151,800 </w:t>
            </w:r>
          </w:p>
        </w:tc>
        <w:tc>
          <w:tcPr>
            <w:tcW w:w="1360" w:type="dxa"/>
          </w:tcPr>
          <w:p w14:paraId="474ABE82" w14:textId="77777777" w:rsidR="004F7FAD" w:rsidRPr="00154BFC" w:rsidRDefault="004F7FAD" w:rsidP="003B13DB">
            <w:pPr>
              <w:pStyle w:val="Tabletext"/>
              <w:spacing w:before="40" w:after="40" w:line="240" w:lineRule="auto"/>
              <w:jc w:val="right"/>
              <w:rPr>
                <w:b/>
                <w:bCs/>
              </w:rPr>
            </w:pPr>
            <w:r w:rsidRPr="00154BFC">
              <w:rPr>
                <w:b/>
                <w:bCs/>
              </w:rPr>
              <w:t xml:space="preserve">104,466 </w:t>
            </w:r>
          </w:p>
        </w:tc>
        <w:tc>
          <w:tcPr>
            <w:tcW w:w="1361" w:type="dxa"/>
          </w:tcPr>
          <w:p w14:paraId="197B50CE" w14:textId="77777777" w:rsidR="004F7FAD" w:rsidRPr="00154BFC" w:rsidRDefault="004F7FAD" w:rsidP="003B13DB">
            <w:pPr>
              <w:pStyle w:val="Tabletext"/>
              <w:spacing w:before="40" w:after="40" w:line="240" w:lineRule="auto"/>
              <w:jc w:val="right"/>
              <w:rPr>
                <w:b/>
                <w:bCs/>
              </w:rPr>
            </w:pPr>
            <w:r w:rsidRPr="00154BFC">
              <w:rPr>
                <w:b/>
                <w:bCs/>
              </w:rPr>
              <w:t xml:space="preserve">111,579 </w:t>
            </w:r>
          </w:p>
        </w:tc>
      </w:tr>
      <w:tr w:rsidR="004F7FAD" w:rsidRPr="00154BFC" w14:paraId="18455A57" w14:textId="77777777" w:rsidTr="00671166">
        <w:tc>
          <w:tcPr>
            <w:tcW w:w="4195" w:type="dxa"/>
          </w:tcPr>
          <w:p w14:paraId="2CEAEF34" w14:textId="77777777" w:rsidR="004F7FAD" w:rsidRPr="00154BFC" w:rsidRDefault="004F7FAD" w:rsidP="003B13DB">
            <w:pPr>
              <w:pStyle w:val="Tabletext"/>
              <w:spacing w:before="40" w:after="40" w:line="240" w:lineRule="auto"/>
              <w:rPr>
                <w:b/>
                <w:bCs/>
              </w:rPr>
            </w:pPr>
            <w:r w:rsidRPr="00154BFC">
              <w:rPr>
                <w:b/>
                <w:bCs/>
              </w:rPr>
              <w:t>Current liabilities</w:t>
            </w:r>
          </w:p>
        </w:tc>
        <w:tc>
          <w:tcPr>
            <w:tcW w:w="1361" w:type="dxa"/>
          </w:tcPr>
          <w:p w14:paraId="4BE75F27"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1" w:type="dxa"/>
          </w:tcPr>
          <w:p w14:paraId="063A3D07"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0" w:type="dxa"/>
          </w:tcPr>
          <w:p w14:paraId="0343F191"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c>
          <w:tcPr>
            <w:tcW w:w="1361" w:type="dxa"/>
          </w:tcPr>
          <w:p w14:paraId="6096E7BE" w14:textId="77777777" w:rsidR="004F7FAD" w:rsidRPr="00154BFC" w:rsidRDefault="004F7FAD" w:rsidP="003B13DB">
            <w:pPr>
              <w:pStyle w:val="Tabletext"/>
              <w:spacing w:before="40" w:after="40" w:line="240" w:lineRule="auto"/>
              <w:jc w:val="right"/>
              <w:rPr>
                <w:rFonts w:ascii="VIC-Regular" w:hAnsi="VIC-Regular" w:cs="Times New Roman"/>
                <w:b/>
                <w:bCs/>
                <w:color w:val="auto"/>
                <w:lang w:val="en-AU"/>
              </w:rPr>
            </w:pPr>
          </w:p>
        </w:tc>
      </w:tr>
      <w:tr w:rsidR="004F7FAD" w14:paraId="121A19E0" w14:textId="77777777" w:rsidTr="00671166">
        <w:tc>
          <w:tcPr>
            <w:tcW w:w="4195" w:type="dxa"/>
          </w:tcPr>
          <w:p w14:paraId="37A77ED1" w14:textId="77777777" w:rsidR="004F7FAD" w:rsidRDefault="004F7FAD" w:rsidP="003B13DB">
            <w:pPr>
              <w:pStyle w:val="Tabletext"/>
              <w:spacing w:before="40" w:after="40" w:line="240" w:lineRule="auto"/>
            </w:pPr>
            <w:r>
              <w:t>Payables</w:t>
            </w:r>
          </w:p>
        </w:tc>
        <w:tc>
          <w:tcPr>
            <w:tcW w:w="1361" w:type="dxa"/>
          </w:tcPr>
          <w:p w14:paraId="2FB8EF25" w14:textId="77777777" w:rsidR="004F7FAD" w:rsidRDefault="004F7FAD" w:rsidP="003B13DB">
            <w:pPr>
              <w:pStyle w:val="Tabletext"/>
              <w:spacing w:before="40" w:after="40" w:line="240" w:lineRule="auto"/>
              <w:jc w:val="right"/>
            </w:pPr>
            <w:r>
              <w:t xml:space="preserve">6,405 </w:t>
            </w:r>
          </w:p>
        </w:tc>
        <w:tc>
          <w:tcPr>
            <w:tcW w:w="1361" w:type="dxa"/>
          </w:tcPr>
          <w:p w14:paraId="64BB2266" w14:textId="77777777" w:rsidR="004F7FAD" w:rsidRDefault="004F7FAD" w:rsidP="003B13DB">
            <w:pPr>
              <w:pStyle w:val="Tabletext"/>
              <w:spacing w:before="40" w:after="40" w:line="240" w:lineRule="auto"/>
              <w:jc w:val="right"/>
            </w:pPr>
            <w:r>
              <w:t xml:space="preserve">6,277 </w:t>
            </w:r>
          </w:p>
        </w:tc>
        <w:tc>
          <w:tcPr>
            <w:tcW w:w="1360" w:type="dxa"/>
          </w:tcPr>
          <w:p w14:paraId="7A239997" w14:textId="77777777" w:rsidR="004F7FAD" w:rsidRDefault="004F7FAD" w:rsidP="003B13DB">
            <w:pPr>
              <w:pStyle w:val="Tabletext"/>
              <w:spacing w:before="40" w:after="40" w:line="240" w:lineRule="auto"/>
              <w:jc w:val="right"/>
            </w:pPr>
            <w:r>
              <w:t xml:space="preserve">1,732 </w:t>
            </w:r>
          </w:p>
        </w:tc>
        <w:tc>
          <w:tcPr>
            <w:tcW w:w="1361" w:type="dxa"/>
          </w:tcPr>
          <w:p w14:paraId="42C81D55" w14:textId="77777777" w:rsidR="004F7FAD" w:rsidRDefault="004F7FAD" w:rsidP="003B13DB">
            <w:pPr>
              <w:pStyle w:val="Tabletext"/>
              <w:spacing w:before="40" w:after="40" w:line="240" w:lineRule="auto"/>
              <w:jc w:val="right"/>
            </w:pPr>
            <w:r>
              <w:t xml:space="preserve">1,737 </w:t>
            </w:r>
          </w:p>
        </w:tc>
      </w:tr>
      <w:tr w:rsidR="004F7FAD" w14:paraId="20F7E91A" w14:textId="77777777" w:rsidTr="00671166">
        <w:tc>
          <w:tcPr>
            <w:tcW w:w="4195" w:type="dxa"/>
          </w:tcPr>
          <w:p w14:paraId="0E5F719B" w14:textId="77777777" w:rsidR="004F7FAD" w:rsidRDefault="004F7FAD" w:rsidP="003B13DB">
            <w:pPr>
              <w:pStyle w:val="Tabletext"/>
              <w:spacing w:before="40" w:after="40" w:line="240" w:lineRule="auto"/>
            </w:pPr>
            <w:r>
              <w:t>Borrowings</w:t>
            </w:r>
          </w:p>
        </w:tc>
        <w:tc>
          <w:tcPr>
            <w:tcW w:w="1361" w:type="dxa"/>
          </w:tcPr>
          <w:p w14:paraId="7E9608DE" w14:textId="77777777" w:rsidR="004F7FAD" w:rsidRDefault="004F7FAD" w:rsidP="003B13DB">
            <w:pPr>
              <w:pStyle w:val="Tabletext"/>
              <w:spacing w:before="40" w:after="40" w:line="240" w:lineRule="auto"/>
              <w:jc w:val="right"/>
            </w:pPr>
            <w:r>
              <w:t xml:space="preserve">3,225 </w:t>
            </w:r>
          </w:p>
        </w:tc>
        <w:tc>
          <w:tcPr>
            <w:tcW w:w="1361" w:type="dxa"/>
          </w:tcPr>
          <w:p w14:paraId="5CDF2A60" w14:textId="77777777" w:rsidR="004F7FAD" w:rsidRDefault="004F7FAD" w:rsidP="003B13DB">
            <w:pPr>
              <w:pStyle w:val="Tabletext"/>
              <w:spacing w:before="40" w:after="40" w:line="240" w:lineRule="auto"/>
              <w:jc w:val="right"/>
            </w:pPr>
            <w:r>
              <w:t xml:space="preserve">2,586 </w:t>
            </w:r>
          </w:p>
        </w:tc>
        <w:tc>
          <w:tcPr>
            <w:tcW w:w="1360" w:type="dxa"/>
          </w:tcPr>
          <w:p w14:paraId="78699D48" w14:textId="77777777" w:rsidR="004F7FAD" w:rsidRDefault="004F7FAD" w:rsidP="003B13DB">
            <w:pPr>
              <w:pStyle w:val="Tabletext"/>
              <w:spacing w:before="40" w:after="40" w:line="240" w:lineRule="auto"/>
              <w:jc w:val="right"/>
            </w:pPr>
            <w:r>
              <w:t xml:space="preserve">1,993 </w:t>
            </w:r>
          </w:p>
        </w:tc>
        <w:tc>
          <w:tcPr>
            <w:tcW w:w="1361" w:type="dxa"/>
          </w:tcPr>
          <w:p w14:paraId="06C3CF64" w14:textId="77777777" w:rsidR="004F7FAD" w:rsidRDefault="004F7FAD" w:rsidP="003B13DB">
            <w:pPr>
              <w:pStyle w:val="Tabletext"/>
              <w:spacing w:before="40" w:after="40" w:line="240" w:lineRule="auto"/>
              <w:jc w:val="right"/>
            </w:pPr>
            <w:r>
              <w:t xml:space="preserve">1,806 </w:t>
            </w:r>
          </w:p>
        </w:tc>
      </w:tr>
      <w:tr w:rsidR="004F7FAD" w14:paraId="2C249B57" w14:textId="77777777" w:rsidTr="00671166">
        <w:tc>
          <w:tcPr>
            <w:tcW w:w="4195" w:type="dxa"/>
          </w:tcPr>
          <w:p w14:paraId="61B63FA5" w14:textId="77777777" w:rsidR="004F7FAD" w:rsidRDefault="004F7FAD" w:rsidP="003B13DB">
            <w:pPr>
              <w:pStyle w:val="Tabletext"/>
              <w:spacing w:before="40" w:after="40" w:line="240" w:lineRule="auto"/>
            </w:pPr>
            <w:r>
              <w:t>Other liabilities</w:t>
            </w:r>
          </w:p>
        </w:tc>
        <w:tc>
          <w:tcPr>
            <w:tcW w:w="1361" w:type="dxa"/>
          </w:tcPr>
          <w:p w14:paraId="27B4756F" w14:textId="77777777" w:rsidR="004F7FAD" w:rsidRDefault="004F7FAD" w:rsidP="003B13DB">
            <w:pPr>
              <w:pStyle w:val="Tabletext"/>
              <w:spacing w:before="40" w:after="40" w:line="240" w:lineRule="auto"/>
              <w:jc w:val="right"/>
            </w:pPr>
            <w:r>
              <w:t>–</w:t>
            </w:r>
          </w:p>
        </w:tc>
        <w:tc>
          <w:tcPr>
            <w:tcW w:w="1361" w:type="dxa"/>
          </w:tcPr>
          <w:p w14:paraId="5109EAA8" w14:textId="77777777" w:rsidR="004F7FAD" w:rsidRDefault="004F7FAD" w:rsidP="003B13DB">
            <w:pPr>
              <w:pStyle w:val="Tabletext"/>
              <w:spacing w:before="40" w:after="40" w:line="240" w:lineRule="auto"/>
              <w:jc w:val="right"/>
            </w:pPr>
            <w:r>
              <w:t>–</w:t>
            </w:r>
          </w:p>
        </w:tc>
        <w:tc>
          <w:tcPr>
            <w:tcW w:w="1360" w:type="dxa"/>
          </w:tcPr>
          <w:p w14:paraId="047C05E1" w14:textId="77777777" w:rsidR="004F7FAD" w:rsidRDefault="004F7FAD" w:rsidP="003B13DB">
            <w:pPr>
              <w:pStyle w:val="Tabletext"/>
              <w:spacing w:before="40" w:after="40" w:line="240" w:lineRule="auto"/>
              <w:jc w:val="right"/>
            </w:pPr>
            <w:r>
              <w:t xml:space="preserve">55 </w:t>
            </w:r>
          </w:p>
        </w:tc>
        <w:tc>
          <w:tcPr>
            <w:tcW w:w="1361" w:type="dxa"/>
          </w:tcPr>
          <w:p w14:paraId="24FA29DC" w14:textId="77777777" w:rsidR="004F7FAD" w:rsidRDefault="004F7FAD" w:rsidP="003B13DB">
            <w:pPr>
              <w:pStyle w:val="Tabletext"/>
              <w:spacing w:before="40" w:after="40" w:line="240" w:lineRule="auto"/>
              <w:jc w:val="right"/>
            </w:pPr>
            <w:r>
              <w:t xml:space="preserve">55 </w:t>
            </w:r>
          </w:p>
        </w:tc>
      </w:tr>
      <w:tr w:rsidR="004F7FAD" w14:paraId="2F8E78B4" w14:textId="77777777" w:rsidTr="00671166">
        <w:tc>
          <w:tcPr>
            <w:tcW w:w="4195" w:type="dxa"/>
          </w:tcPr>
          <w:p w14:paraId="136817D9" w14:textId="77777777" w:rsidR="004F7FAD" w:rsidRDefault="004F7FAD" w:rsidP="003B13DB">
            <w:pPr>
              <w:pStyle w:val="Tabletext"/>
              <w:spacing w:before="40" w:after="40" w:line="240" w:lineRule="auto"/>
            </w:pPr>
            <w:r>
              <w:t>Total current liabilities</w:t>
            </w:r>
          </w:p>
        </w:tc>
        <w:tc>
          <w:tcPr>
            <w:tcW w:w="1361" w:type="dxa"/>
          </w:tcPr>
          <w:p w14:paraId="1B679F00" w14:textId="77777777" w:rsidR="004F7FAD" w:rsidRDefault="004F7FAD" w:rsidP="003B13DB">
            <w:pPr>
              <w:pStyle w:val="Tabletext"/>
              <w:spacing w:before="40" w:after="40" w:line="240" w:lineRule="auto"/>
              <w:jc w:val="right"/>
            </w:pPr>
            <w:r>
              <w:t xml:space="preserve">9,630 </w:t>
            </w:r>
          </w:p>
        </w:tc>
        <w:tc>
          <w:tcPr>
            <w:tcW w:w="1361" w:type="dxa"/>
          </w:tcPr>
          <w:p w14:paraId="714B7B32" w14:textId="77777777" w:rsidR="004F7FAD" w:rsidRDefault="004F7FAD" w:rsidP="003B13DB">
            <w:pPr>
              <w:pStyle w:val="Tabletext"/>
              <w:spacing w:before="40" w:after="40" w:line="240" w:lineRule="auto"/>
              <w:jc w:val="right"/>
            </w:pPr>
            <w:r>
              <w:t xml:space="preserve">8,863 </w:t>
            </w:r>
          </w:p>
        </w:tc>
        <w:tc>
          <w:tcPr>
            <w:tcW w:w="1360" w:type="dxa"/>
          </w:tcPr>
          <w:p w14:paraId="77C20FD7" w14:textId="77777777" w:rsidR="004F7FAD" w:rsidRDefault="004F7FAD" w:rsidP="003B13DB">
            <w:pPr>
              <w:pStyle w:val="Tabletext"/>
              <w:spacing w:before="40" w:after="40" w:line="240" w:lineRule="auto"/>
              <w:jc w:val="right"/>
            </w:pPr>
            <w:r>
              <w:t xml:space="preserve">3,780 </w:t>
            </w:r>
          </w:p>
        </w:tc>
        <w:tc>
          <w:tcPr>
            <w:tcW w:w="1361" w:type="dxa"/>
          </w:tcPr>
          <w:p w14:paraId="6AE6B3D9" w14:textId="77777777" w:rsidR="004F7FAD" w:rsidRDefault="004F7FAD" w:rsidP="003B13DB">
            <w:pPr>
              <w:pStyle w:val="Tabletext"/>
              <w:spacing w:before="40" w:after="40" w:line="240" w:lineRule="auto"/>
              <w:jc w:val="right"/>
            </w:pPr>
            <w:r>
              <w:t xml:space="preserve">3,598 </w:t>
            </w:r>
          </w:p>
        </w:tc>
      </w:tr>
      <w:tr w:rsidR="004F7FAD" w14:paraId="3AF60A13" w14:textId="77777777" w:rsidTr="00671166">
        <w:tc>
          <w:tcPr>
            <w:tcW w:w="4195" w:type="dxa"/>
          </w:tcPr>
          <w:p w14:paraId="07B96863" w14:textId="77777777" w:rsidR="004F7FAD" w:rsidRDefault="004F7FAD" w:rsidP="003B13DB">
            <w:pPr>
              <w:pStyle w:val="Tabletext"/>
              <w:spacing w:before="40" w:after="40" w:line="240" w:lineRule="auto"/>
            </w:pPr>
            <w:r>
              <w:t>Non-current liabilities</w:t>
            </w:r>
          </w:p>
        </w:tc>
        <w:tc>
          <w:tcPr>
            <w:tcW w:w="1361" w:type="dxa"/>
          </w:tcPr>
          <w:p w14:paraId="6EE64D04"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1" w:type="dxa"/>
          </w:tcPr>
          <w:p w14:paraId="1425955B"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0" w:type="dxa"/>
          </w:tcPr>
          <w:p w14:paraId="00DF8420" w14:textId="77777777" w:rsidR="004F7FAD" w:rsidRDefault="004F7FAD" w:rsidP="003B13DB">
            <w:pPr>
              <w:pStyle w:val="Tabletext"/>
              <w:spacing w:before="40" w:after="40" w:line="240" w:lineRule="auto"/>
              <w:jc w:val="right"/>
              <w:rPr>
                <w:rFonts w:ascii="VIC-Regular" w:hAnsi="VIC-Regular" w:cs="Times New Roman"/>
                <w:color w:val="auto"/>
                <w:lang w:val="en-AU"/>
              </w:rPr>
            </w:pPr>
          </w:p>
        </w:tc>
        <w:tc>
          <w:tcPr>
            <w:tcW w:w="1361" w:type="dxa"/>
          </w:tcPr>
          <w:p w14:paraId="19DC7EB8" w14:textId="77777777" w:rsidR="004F7FAD" w:rsidRDefault="004F7FAD" w:rsidP="003B13DB">
            <w:pPr>
              <w:pStyle w:val="Tabletext"/>
              <w:spacing w:before="40" w:after="40" w:line="240" w:lineRule="auto"/>
              <w:jc w:val="right"/>
              <w:rPr>
                <w:rFonts w:ascii="VIC-Regular" w:hAnsi="VIC-Regular" w:cs="Times New Roman"/>
                <w:color w:val="auto"/>
                <w:lang w:val="en-AU"/>
              </w:rPr>
            </w:pPr>
          </w:p>
        </w:tc>
      </w:tr>
      <w:tr w:rsidR="004F7FAD" w14:paraId="10090A14" w14:textId="77777777" w:rsidTr="00671166">
        <w:tc>
          <w:tcPr>
            <w:tcW w:w="4195" w:type="dxa"/>
          </w:tcPr>
          <w:p w14:paraId="0BED46D8" w14:textId="77777777" w:rsidR="004F7FAD" w:rsidRDefault="004F7FAD" w:rsidP="003B13DB">
            <w:pPr>
              <w:pStyle w:val="Tabletext"/>
              <w:spacing w:before="40" w:after="40" w:line="240" w:lineRule="auto"/>
            </w:pPr>
            <w:r>
              <w:t>Borrowings</w:t>
            </w:r>
          </w:p>
        </w:tc>
        <w:tc>
          <w:tcPr>
            <w:tcW w:w="1361" w:type="dxa"/>
          </w:tcPr>
          <w:p w14:paraId="28C396A6" w14:textId="77777777" w:rsidR="004F7FAD" w:rsidRDefault="004F7FAD" w:rsidP="003B13DB">
            <w:pPr>
              <w:pStyle w:val="Tabletext"/>
              <w:spacing w:before="40" w:after="40" w:line="240" w:lineRule="auto"/>
              <w:jc w:val="right"/>
            </w:pPr>
            <w:r>
              <w:t xml:space="preserve">185,804 </w:t>
            </w:r>
          </w:p>
        </w:tc>
        <w:tc>
          <w:tcPr>
            <w:tcW w:w="1361" w:type="dxa"/>
          </w:tcPr>
          <w:p w14:paraId="72773166" w14:textId="77777777" w:rsidR="004F7FAD" w:rsidRDefault="004F7FAD" w:rsidP="003B13DB">
            <w:pPr>
              <w:pStyle w:val="Tabletext"/>
              <w:spacing w:before="40" w:after="40" w:line="240" w:lineRule="auto"/>
              <w:jc w:val="right"/>
            </w:pPr>
            <w:r>
              <w:t xml:space="preserve">183,075 </w:t>
            </w:r>
          </w:p>
        </w:tc>
        <w:tc>
          <w:tcPr>
            <w:tcW w:w="1360" w:type="dxa"/>
          </w:tcPr>
          <w:p w14:paraId="61AF00C0" w14:textId="77777777" w:rsidR="004F7FAD" w:rsidRDefault="004F7FAD" w:rsidP="003B13DB">
            <w:pPr>
              <w:pStyle w:val="Tabletext"/>
              <w:spacing w:before="40" w:after="40" w:line="240" w:lineRule="auto"/>
              <w:jc w:val="right"/>
            </w:pPr>
            <w:r>
              <w:t xml:space="preserve">36,327 </w:t>
            </w:r>
          </w:p>
        </w:tc>
        <w:tc>
          <w:tcPr>
            <w:tcW w:w="1361" w:type="dxa"/>
          </w:tcPr>
          <w:p w14:paraId="11BCB8C5" w14:textId="77777777" w:rsidR="004F7FAD" w:rsidRDefault="004F7FAD" w:rsidP="003B13DB">
            <w:pPr>
              <w:pStyle w:val="Tabletext"/>
              <w:spacing w:before="40" w:after="40" w:line="240" w:lineRule="auto"/>
              <w:jc w:val="right"/>
            </w:pPr>
            <w:r>
              <w:t xml:space="preserve">38,320 </w:t>
            </w:r>
          </w:p>
        </w:tc>
      </w:tr>
      <w:tr w:rsidR="004F7FAD" w14:paraId="71023DD8" w14:textId="77777777" w:rsidTr="00671166">
        <w:tc>
          <w:tcPr>
            <w:tcW w:w="4195" w:type="dxa"/>
          </w:tcPr>
          <w:p w14:paraId="45D450B2" w14:textId="77777777" w:rsidR="004F7FAD" w:rsidRDefault="004F7FAD" w:rsidP="003B13DB">
            <w:pPr>
              <w:pStyle w:val="Tabletext"/>
              <w:spacing w:before="40" w:after="40" w:line="240" w:lineRule="auto"/>
            </w:pPr>
            <w:r>
              <w:t>Other liabilities</w:t>
            </w:r>
          </w:p>
        </w:tc>
        <w:tc>
          <w:tcPr>
            <w:tcW w:w="1361" w:type="dxa"/>
          </w:tcPr>
          <w:p w14:paraId="7D2895AD" w14:textId="77777777" w:rsidR="004F7FAD" w:rsidRDefault="004F7FAD" w:rsidP="003B13DB">
            <w:pPr>
              <w:pStyle w:val="Tabletext"/>
              <w:spacing w:before="40" w:after="40" w:line="240" w:lineRule="auto"/>
              <w:jc w:val="right"/>
            </w:pPr>
            <w:r>
              <w:t>–</w:t>
            </w:r>
          </w:p>
        </w:tc>
        <w:tc>
          <w:tcPr>
            <w:tcW w:w="1361" w:type="dxa"/>
          </w:tcPr>
          <w:p w14:paraId="190305F6" w14:textId="77777777" w:rsidR="004F7FAD" w:rsidRDefault="004F7FAD" w:rsidP="003B13DB">
            <w:pPr>
              <w:pStyle w:val="Tabletext"/>
              <w:spacing w:before="40" w:after="40" w:line="240" w:lineRule="auto"/>
              <w:jc w:val="right"/>
            </w:pPr>
            <w:r>
              <w:t>–</w:t>
            </w:r>
          </w:p>
        </w:tc>
        <w:tc>
          <w:tcPr>
            <w:tcW w:w="1360" w:type="dxa"/>
          </w:tcPr>
          <w:p w14:paraId="24086870" w14:textId="77777777" w:rsidR="004F7FAD" w:rsidRDefault="004F7FAD" w:rsidP="003B13DB">
            <w:pPr>
              <w:pStyle w:val="Tabletext"/>
              <w:spacing w:before="40" w:after="40" w:line="240" w:lineRule="auto"/>
              <w:jc w:val="right"/>
            </w:pPr>
            <w:r>
              <w:t xml:space="preserve">2,092 </w:t>
            </w:r>
          </w:p>
        </w:tc>
        <w:tc>
          <w:tcPr>
            <w:tcW w:w="1361" w:type="dxa"/>
          </w:tcPr>
          <w:p w14:paraId="719B61C2" w14:textId="77777777" w:rsidR="004F7FAD" w:rsidRDefault="004F7FAD" w:rsidP="003B13DB">
            <w:pPr>
              <w:pStyle w:val="Tabletext"/>
              <w:spacing w:before="40" w:after="40" w:line="240" w:lineRule="auto"/>
              <w:jc w:val="right"/>
            </w:pPr>
            <w:r>
              <w:t xml:space="preserve">2,147 </w:t>
            </w:r>
          </w:p>
        </w:tc>
      </w:tr>
      <w:tr w:rsidR="004F7FAD" w:rsidRPr="00154BFC" w14:paraId="0838F5F5" w14:textId="77777777" w:rsidTr="00671166">
        <w:tc>
          <w:tcPr>
            <w:tcW w:w="4195" w:type="dxa"/>
          </w:tcPr>
          <w:p w14:paraId="7E0B76BC" w14:textId="77777777" w:rsidR="004F7FAD" w:rsidRPr="00154BFC" w:rsidRDefault="004F7FAD" w:rsidP="003B13DB">
            <w:pPr>
              <w:pStyle w:val="Tabletext"/>
              <w:spacing w:before="40" w:after="40" w:line="240" w:lineRule="auto"/>
              <w:rPr>
                <w:b/>
                <w:bCs/>
              </w:rPr>
            </w:pPr>
            <w:r w:rsidRPr="00154BFC">
              <w:rPr>
                <w:b/>
                <w:bCs/>
              </w:rPr>
              <w:t>Total non-current liabilities</w:t>
            </w:r>
          </w:p>
        </w:tc>
        <w:tc>
          <w:tcPr>
            <w:tcW w:w="1361" w:type="dxa"/>
          </w:tcPr>
          <w:p w14:paraId="18D70076" w14:textId="77777777" w:rsidR="004F7FAD" w:rsidRPr="00154BFC" w:rsidRDefault="004F7FAD" w:rsidP="003B13DB">
            <w:pPr>
              <w:pStyle w:val="Tabletext"/>
              <w:spacing w:before="40" w:after="40" w:line="240" w:lineRule="auto"/>
              <w:jc w:val="right"/>
              <w:rPr>
                <w:b/>
                <w:bCs/>
              </w:rPr>
            </w:pPr>
            <w:r w:rsidRPr="00154BFC">
              <w:rPr>
                <w:b/>
                <w:bCs/>
              </w:rPr>
              <w:t xml:space="preserve">185,804 </w:t>
            </w:r>
          </w:p>
        </w:tc>
        <w:tc>
          <w:tcPr>
            <w:tcW w:w="1361" w:type="dxa"/>
          </w:tcPr>
          <w:p w14:paraId="0B397394" w14:textId="77777777" w:rsidR="004F7FAD" w:rsidRPr="00154BFC" w:rsidRDefault="004F7FAD" w:rsidP="003B13DB">
            <w:pPr>
              <w:pStyle w:val="Tabletext"/>
              <w:spacing w:before="40" w:after="40" w:line="240" w:lineRule="auto"/>
              <w:jc w:val="right"/>
              <w:rPr>
                <w:b/>
                <w:bCs/>
              </w:rPr>
            </w:pPr>
            <w:r w:rsidRPr="00154BFC">
              <w:rPr>
                <w:b/>
                <w:bCs/>
              </w:rPr>
              <w:t xml:space="preserve">183,075 </w:t>
            </w:r>
          </w:p>
        </w:tc>
        <w:tc>
          <w:tcPr>
            <w:tcW w:w="1360" w:type="dxa"/>
          </w:tcPr>
          <w:p w14:paraId="3613BDE6" w14:textId="77777777" w:rsidR="004F7FAD" w:rsidRPr="00154BFC" w:rsidRDefault="004F7FAD" w:rsidP="003B13DB">
            <w:pPr>
              <w:pStyle w:val="Tabletext"/>
              <w:spacing w:before="40" w:after="40" w:line="240" w:lineRule="auto"/>
              <w:jc w:val="right"/>
              <w:rPr>
                <w:b/>
                <w:bCs/>
              </w:rPr>
            </w:pPr>
            <w:r w:rsidRPr="00154BFC">
              <w:rPr>
                <w:b/>
                <w:bCs/>
              </w:rPr>
              <w:t xml:space="preserve">38,419 </w:t>
            </w:r>
          </w:p>
        </w:tc>
        <w:tc>
          <w:tcPr>
            <w:tcW w:w="1361" w:type="dxa"/>
          </w:tcPr>
          <w:p w14:paraId="2E68DED2" w14:textId="77777777" w:rsidR="004F7FAD" w:rsidRPr="00154BFC" w:rsidRDefault="004F7FAD" w:rsidP="003B13DB">
            <w:pPr>
              <w:pStyle w:val="Tabletext"/>
              <w:spacing w:before="40" w:after="40" w:line="240" w:lineRule="auto"/>
              <w:jc w:val="right"/>
              <w:rPr>
                <w:b/>
                <w:bCs/>
              </w:rPr>
            </w:pPr>
            <w:r w:rsidRPr="00154BFC">
              <w:rPr>
                <w:b/>
                <w:bCs/>
              </w:rPr>
              <w:t xml:space="preserve">40,467 </w:t>
            </w:r>
          </w:p>
        </w:tc>
      </w:tr>
      <w:tr w:rsidR="004F7FAD" w:rsidRPr="00154BFC" w14:paraId="06C94EFE" w14:textId="77777777" w:rsidTr="00671166">
        <w:tc>
          <w:tcPr>
            <w:tcW w:w="4195" w:type="dxa"/>
          </w:tcPr>
          <w:p w14:paraId="0C407F6A" w14:textId="77777777" w:rsidR="004F7FAD" w:rsidRPr="00154BFC" w:rsidRDefault="004F7FAD" w:rsidP="003B13DB">
            <w:pPr>
              <w:pStyle w:val="Tabletext"/>
              <w:spacing w:before="40" w:after="40" w:line="240" w:lineRule="auto"/>
              <w:rPr>
                <w:b/>
                <w:bCs/>
              </w:rPr>
            </w:pPr>
            <w:r w:rsidRPr="00154BFC">
              <w:rPr>
                <w:b/>
                <w:bCs/>
              </w:rPr>
              <w:t>Total liabilities</w:t>
            </w:r>
          </w:p>
        </w:tc>
        <w:tc>
          <w:tcPr>
            <w:tcW w:w="1361" w:type="dxa"/>
          </w:tcPr>
          <w:p w14:paraId="2164BCF5" w14:textId="77777777" w:rsidR="004F7FAD" w:rsidRPr="00154BFC" w:rsidRDefault="004F7FAD" w:rsidP="003B13DB">
            <w:pPr>
              <w:pStyle w:val="Tabletext"/>
              <w:spacing w:before="40" w:after="40" w:line="240" w:lineRule="auto"/>
              <w:jc w:val="right"/>
              <w:rPr>
                <w:b/>
                <w:bCs/>
              </w:rPr>
            </w:pPr>
            <w:r w:rsidRPr="00154BFC">
              <w:rPr>
                <w:b/>
                <w:bCs/>
              </w:rPr>
              <w:t xml:space="preserve">195,434 </w:t>
            </w:r>
          </w:p>
        </w:tc>
        <w:tc>
          <w:tcPr>
            <w:tcW w:w="1361" w:type="dxa"/>
          </w:tcPr>
          <w:p w14:paraId="30B1C65E" w14:textId="77777777" w:rsidR="004F7FAD" w:rsidRPr="00154BFC" w:rsidRDefault="004F7FAD" w:rsidP="003B13DB">
            <w:pPr>
              <w:pStyle w:val="Tabletext"/>
              <w:spacing w:before="40" w:after="40" w:line="240" w:lineRule="auto"/>
              <w:jc w:val="right"/>
              <w:rPr>
                <w:b/>
                <w:bCs/>
              </w:rPr>
            </w:pPr>
            <w:r w:rsidRPr="00154BFC">
              <w:rPr>
                <w:b/>
                <w:bCs/>
              </w:rPr>
              <w:t xml:space="preserve">191,938 </w:t>
            </w:r>
          </w:p>
        </w:tc>
        <w:tc>
          <w:tcPr>
            <w:tcW w:w="1360" w:type="dxa"/>
          </w:tcPr>
          <w:p w14:paraId="2F13C2F1" w14:textId="77777777" w:rsidR="004F7FAD" w:rsidRPr="00154BFC" w:rsidRDefault="004F7FAD" w:rsidP="003B13DB">
            <w:pPr>
              <w:pStyle w:val="Tabletext"/>
              <w:spacing w:before="40" w:after="40" w:line="240" w:lineRule="auto"/>
              <w:jc w:val="right"/>
              <w:rPr>
                <w:b/>
                <w:bCs/>
              </w:rPr>
            </w:pPr>
            <w:r w:rsidRPr="00154BFC">
              <w:rPr>
                <w:b/>
                <w:bCs/>
              </w:rPr>
              <w:t xml:space="preserve">42,199 </w:t>
            </w:r>
          </w:p>
        </w:tc>
        <w:tc>
          <w:tcPr>
            <w:tcW w:w="1361" w:type="dxa"/>
          </w:tcPr>
          <w:p w14:paraId="242A5345" w14:textId="77777777" w:rsidR="004F7FAD" w:rsidRPr="00154BFC" w:rsidRDefault="004F7FAD" w:rsidP="003B13DB">
            <w:pPr>
              <w:pStyle w:val="Tabletext"/>
              <w:spacing w:before="40" w:after="40" w:line="240" w:lineRule="auto"/>
              <w:jc w:val="right"/>
              <w:rPr>
                <w:b/>
                <w:bCs/>
              </w:rPr>
            </w:pPr>
            <w:r w:rsidRPr="00154BFC">
              <w:rPr>
                <w:b/>
                <w:bCs/>
              </w:rPr>
              <w:t xml:space="preserve">44,065 </w:t>
            </w:r>
          </w:p>
        </w:tc>
      </w:tr>
      <w:tr w:rsidR="004F7FAD" w:rsidRPr="00154BFC" w14:paraId="48646BED" w14:textId="77777777" w:rsidTr="00671166">
        <w:tc>
          <w:tcPr>
            <w:tcW w:w="4195" w:type="dxa"/>
          </w:tcPr>
          <w:p w14:paraId="73E82057" w14:textId="77777777" w:rsidR="004F7FAD" w:rsidRPr="00154BFC" w:rsidRDefault="004F7FAD" w:rsidP="003B13DB">
            <w:pPr>
              <w:pStyle w:val="Tabletext"/>
              <w:spacing w:before="40" w:after="40" w:line="240" w:lineRule="auto"/>
              <w:rPr>
                <w:b/>
                <w:bCs/>
              </w:rPr>
            </w:pPr>
            <w:r w:rsidRPr="00154BFC">
              <w:rPr>
                <w:b/>
                <w:bCs/>
              </w:rPr>
              <w:t>Net assets/(liabilities)</w:t>
            </w:r>
          </w:p>
        </w:tc>
        <w:tc>
          <w:tcPr>
            <w:tcW w:w="1361" w:type="dxa"/>
          </w:tcPr>
          <w:p w14:paraId="2B2DA10B" w14:textId="77777777" w:rsidR="004F7FAD" w:rsidRPr="00154BFC" w:rsidRDefault="004F7FAD" w:rsidP="003B13DB">
            <w:pPr>
              <w:pStyle w:val="Tabletext"/>
              <w:spacing w:before="40" w:after="40" w:line="240" w:lineRule="auto"/>
              <w:jc w:val="right"/>
              <w:rPr>
                <w:b/>
                <w:bCs/>
              </w:rPr>
            </w:pPr>
            <w:r w:rsidRPr="00154BFC">
              <w:rPr>
                <w:b/>
                <w:bCs/>
              </w:rPr>
              <w:t>(44,423)</w:t>
            </w:r>
          </w:p>
        </w:tc>
        <w:tc>
          <w:tcPr>
            <w:tcW w:w="1361" w:type="dxa"/>
          </w:tcPr>
          <w:p w14:paraId="1087EB28" w14:textId="77777777" w:rsidR="004F7FAD" w:rsidRPr="00154BFC" w:rsidRDefault="004F7FAD" w:rsidP="003B13DB">
            <w:pPr>
              <w:pStyle w:val="Tabletext"/>
              <w:spacing w:before="40" w:after="40" w:line="240" w:lineRule="auto"/>
              <w:jc w:val="right"/>
              <w:rPr>
                <w:b/>
                <w:bCs/>
              </w:rPr>
            </w:pPr>
            <w:r w:rsidRPr="00154BFC">
              <w:rPr>
                <w:b/>
                <w:bCs/>
              </w:rPr>
              <w:t>(40,138)</w:t>
            </w:r>
          </w:p>
        </w:tc>
        <w:tc>
          <w:tcPr>
            <w:tcW w:w="1360" w:type="dxa"/>
          </w:tcPr>
          <w:p w14:paraId="49550DEF" w14:textId="77777777" w:rsidR="004F7FAD" w:rsidRPr="00154BFC" w:rsidRDefault="004F7FAD" w:rsidP="003B13DB">
            <w:pPr>
              <w:pStyle w:val="Tabletext"/>
              <w:spacing w:before="40" w:after="40" w:line="240" w:lineRule="auto"/>
              <w:jc w:val="right"/>
              <w:rPr>
                <w:b/>
                <w:bCs/>
              </w:rPr>
            </w:pPr>
            <w:r w:rsidRPr="00154BFC">
              <w:rPr>
                <w:b/>
                <w:bCs/>
              </w:rPr>
              <w:t xml:space="preserve">62,267 </w:t>
            </w:r>
          </w:p>
        </w:tc>
        <w:tc>
          <w:tcPr>
            <w:tcW w:w="1361" w:type="dxa"/>
          </w:tcPr>
          <w:p w14:paraId="5F0470B3" w14:textId="77777777" w:rsidR="004F7FAD" w:rsidRPr="00154BFC" w:rsidRDefault="004F7FAD" w:rsidP="003B13DB">
            <w:pPr>
              <w:pStyle w:val="Tabletext"/>
              <w:spacing w:before="40" w:after="40" w:line="240" w:lineRule="auto"/>
              <w:jc w:val="right"/>
              <w:rPr>
                <w:b/>
                <w:bCs/>
              </w:rPr>
            </w:pPr>
            <w:r w:rsidRPr="00154BFC">
              <w:rPr>
                <w:b/>
                <w:bCs/>
              </w:rPr>
              <w:t xml:space="preserve">67,514 </w:t>
            </w:r>
          </w:p>
        </w:tc>
      </w:tr>
      <w:tr w:rsidR="004F7FAD" w:rsidRPr="00154BFC" w14:paraId="01FBC2DE" w14:textId="77777777" w:rsidTr="00671166">
        <w:tc>
          <w:tcPr>
            <w:tcW w:w="4195" w:type="dxa"/>
          </w:tcPr>
          <w:p w14:paraId="4F8D4853" w14:textId="77777777" w:rsidR="004F7FAD" w:rsidRPr="00154BFC" w:rsidRDefault="004F7FAD" w:rsidP="003B13DB">
            <w:pPr>
              <w:pStyle w:val="Tabletext"/>
              <w:spacing w:before="40" w:after="40" w:line="240" w:lineRule="auto"/>
              <w:rPr>
                <w:sz w:val="12"/>
                <w:szCs w:val="8"/>
              </w:rPr>
            </w:pPr>
          </w:p>
        </w:tc>
        <w:tc>
          <w:tcPr>
            <w:tcW w:w="1361" w:type="dxa"/>
          </w:tcPr>
          <w:p w14:paraId="7A1C8133" w14:textId="77777777" w:rsidR="004F7FAD" w:rsidRPr="00154BFC" w:rsidRDefault="004F7FAD" w:rsidP="003B13DB">
            <w:pPr>
              <w:pStyle w:val="Tabletext"/>
              <w:spacing w:before="40" w:after="40" w:line="240" w:lineRule="auto"/>
              <w:rPr>
                <w:sz w:val="12"/>
                <w:szCs w:val="8"/>
              </w:rPr>
            </w:pPr>
          </w:p>
        </w:tc>
        <w:tc>
          <w:tcPr>
            <w:tcW w:w="1361" w:type="dxa"/>
          </w:tcPr>
          <w:p w14:paraId="329574B1" w14:textId="77777777" w:rsidR="004F7FAD" w:rsidRPr="00154BFC" w:rsidRDefault="004F7FAD" w:rsidP="003B13DB">
            <w:pPr>
              <w:pStyle w:val="Tabletext"/>
              <w:spacing w:before="40" w:after="40" w:line="240" w:lineRule="auto"/>
              <w:rPr>
                <w:sz w:val="12"/>
                <w:szCs w:val="8"/>
              </w:rPr>
            </w:pPr>
          </w:p>
        </w:tc>
        <w:tc>
          <w:tcPr>
            <w:tcW w:w="1360" w:type="dxa"/>
          </w:tcPr>
          <w:p w14:paraId="2AAA8B2F" w14:textId="77777777" w:rsidR="004F7FAD" w:rsidRPr="00154BFC" w:rsidRDefault="004F7FAD" w:rsidP="003B13DB">
            <w:pPr>
              <w:pStyle w:val="Tabletext"/>
              <w:spacing w:before="40" w:after="40" w:line="240" w:lineRule="auto"/>
              <w:rPr>
                <w:sz w:val="12"/>
                <w:szCs w:val="8"/>
              </w:rPr>
            </w:pPr>
          </w:p>
        </w:tc>
        <w:tc>
          <w:tcPr>
            <w:tcW w:w="1361" w:type="dxa"/>
          </w:tcPr>
          <w:p w14:paraId="6BAA5E97" w14:textId="77777777" w:rsidR="004F7FAD" w:rsidRPr="00154BFC" w:rsidRDefault="004F7FAD" w:rsidP="003B13DB">
            <w:pPr>
              <w:pStyle w:val="Tabletext"/>
              <w:spacing w:before="40" w:after="40" w:line="240" w:lineRule="auto"/>
              <w:rPr>
                <w:sz w:val="12"/>
                <w:szCs w:val="8"/>
              </w:rPr>
            </w:pPr>
          </w:p>
        </w:tc>
      </w:tr>
      <w:tr w:rsidR="004F7FAD" w:rsidRPr="00154BFC" w14:paraId="1E51115E" w14:textId="77777777" w:rsidTr="00671166">
        <w:tc>
          <w:tcPr>
            <w:tcW w:w="4195" w:type="dxa"/>
          </w:tcPr>
          <w:p w14:paraId="326F6370" w14:textId="77777777" w:rsidR="004F7FAD" w:rsidRPr="00154BFC" w:rsidRDefault="004F7FAD" w:rsidP="003B13DB">
            <w:pPr>
              <w:pStyle w:val="Tabletext"/>
              <w:spacing w:before="40" w:after="40" w:line="240" w:lineRule="auto"/>
              <w:rPr>
                <w:b/>
                <w:bCs/>
              </w:rPr>
            </w:pPr>
            <w:r w:rsidRPr="00154BFC">
              <w:rPr>
                <w:b/>
                <w:bCs/>
              </w:rPr>
              <w:t>Income</w:t>
            </w:r>
          </w:p>
        </w:tc>
        <w:tc>
          <w:tcPr>
            <w:tcW w:w="1361" w:type="dxa"/>
          </w:tcPr>
          <w:p w14:paraId="7646A0A5" w14:textId="77777777" w:rsidR="004F7FAD" w:rsidRPr="00154BFC" w:rsidRDefault="004F7FAD" w:rsidP="003B13DB">
            <w:pPr>
              <w:pStyle w:val="Tabletext"/>
              <w:spacing w:before="40" w:after="40" w:line="240" w:lineRule="auto"/>
              <w:jc w:val="right"/>
              <w:rPr>
                <w:b/>
                <w:bCs/>
              </w:rPr>
            </w:pPr>
            <w:r w:rsidRPr="00154BFC">
              <w:rPr>
                <w:b/>
                <w:bCs/>
              </w:rPr>
              <w:t xml:space="preserve">29,252 </w:t>
            </w:r>
          </w:p>
        </w:tc>
        <w:tc>
          <w:tcPr>
            <w:tcW w:w="1361" w:type="dxa"/>
          </w:tcPr>
          <w:p w14:paraId="0E8DCC6F" w14:textId="77777777" w:rsidR="004F7FAD" w:rsidRPr="00154BFC" w:rsidRDefault="004F7FAD" w:rsidP="003B13DB">
            <w:pPr>
              <w:pStyle w:val="Tabletext"/>
              <w:spacing w:before="40" w:after="40" w:line="240" w:lineRule="auto"/>
              <w:jc w:val="right"/>
              <w:rPr>
                <w:b/>
                <w:bCs/>
              </w:rPr>
            </w:pPr>
            <w:r w:rsidRPr="00154BFC">
              <w:rPr>
                <w:b/>
                <w:bCs/>
              </w:rPr>
              <w:t xml:space="preserve">14,932 </w:t>
            </w:r>
          </w:p>
        </w:tc>
        <w:tc>
          <w:tcPr>
            <w:tcW w:w="1360" w:type="dxa"/>
          </w:tcPr>
          <w:p w14:paraId="70E886C7" w14:textId="77777777" w:rsidR="004F7FAD" w:rsidRPr="00154BFC" w:rsidRDefault="004F7FAD" w:rsidP="003B13DB">
            <w:pPr>
              <w:pStyle w:val="Tabletext"/>
              <w:spacing w:before="40" w:after="40" w:line="240" w:lineRule="auto"/>
              <w:jc w:val="right"/>
              <w:rPr>
                <w:b/>
                <w:bCs/>
              </w:rPr>
            </w:pPr>
            <w:r w:rsidRPr="00154BFC">
              <w:rPr>
                <w:b/>
                <w:bCs/>
              </w:rPr>
              <w:t xml:space="preserve">879 </w:t>
            </w:r>
          </w:p>
        </w:tc>
        <w:tc>
          <w:tcPr>
            <w:tcW w:w="1361" w:type="dxa"/>
          </w:tcPr>
          <w:p w14:paraId="238772EF" w14:textId="77777777" w:rsidR="004F7FAD" w:rsidRPr="00154BFC" w:rsidRDefault="004F7FAD" w:rsidP="003B13DB">
            <w:pPr>
              <w:pStyle w:val="Tabletext"/>
              <w:spacing w:before="40" w:after="40" w:line="240" w:lineRule="auto"/>
              <w:jc w:val="right"/>
              <w:rPr>
                <w:b/>
                <w:bCs/>
              </w:rPr>
            </w:pPr>
            <w:r w:rsidRPr="00154BFC">
              <w:rPr>
                <w:b/>
                <w:bCs/>
              </w:rPr>
              <w:t xml:space="preserve">618 </w:t>
            </w:r>
          </w:p>
        </w:tc>
      </w:tr>
      <w:tr w:rsidR="004F7FAD" w:rsidRPr="00154BFC" w14:paraId="0F49260E" w14:textId="77777777" w:rsidTr="00671166">
        <w:tc>
          <w:tcPr>
            <w:tcW w:w="4195" w:type="dxa"/>
          </w:tcPr>
          <w:p w14:paraId="2714151F" w14:textId="77777777" w:rsidR="004F7FAD" w:rsidRPr="00154BFC" w:rsidRDefault="004F7FAD" w:rsidP="003B13DB">
            <w:pPr>
              <w:pStyle w:val="Tabletext"/>
              <w:spacing w:before="40" w:after="40" w:line="240" w:lineRule="auto"/>
              <w:rPr>
                <w:b/>
                <w:bCs/>
              </w:rPr>
            </w:pPr>
            <w:r w:rsidRPr="00154BFC">
              <w:rPr>
                <w:b/>
                <w:bCs/>
              </w:rPr>
              <w:t>Expenses</w:t>
            </w:r>
          </w:p>
        </w:tc>
        <w:tc>
          <w:tcPr>
            <w:tcW w:w="1361" w:type="dxa"/>
          </w:tcPr>
          <w:p w14:paraId="487B1529" w14:textId="77777777" w:rsidR="004F7FAD" w:rsidRPr="00154BFC" w:rsidRDefault="004F7FAD" w:rsidP="003B13DB">
            <w:pPr>
              <w:pStyle w:val="Tabletext"/>
              <w:spacing w:before="40" w:after="40" w:line="240" w:lineRule="auto"/>
              <w:jc w:val="right"/>
              <w:rPr>
                <w:b/>
                <w:bCs/>
              </w:rPr>
            </w:pPr>
            <w:r w:rsidRPr="00154BFC">
              <w:rPr>
                <w:b/>
                <w:bCs/>
              </w:rPr>
              <w:t>(33,537)</w:t>
            </w:r>
          </w:p>
        </w:tc>
        <w:tc>
          <w:tcPr>
            <w:tcW w:w="1361" w:type="dxa"/>
          </w:tcPr>
          <w:p w14:paraId="34E7AA00" w14:textId="77777777" w:rsidR="004F7FAD" w:rsidRPr="00154BFC" w:rsidRDefault="004F7FAD" w:rsidP="003B13DB">
            <w:pPr>
              <w:pStyle w:val="Tabletext"/>
              <w:spacing w:before="40" w:after="40" w:line="240" w:lineRule="auto"/>
              <w:jc w:val="right"/>
              <w:rPr>
                <w:b/>
                <w:bCs/>
              </w:rPr>
            </w:pPr>
            <w:r w:rsidRPr="00154BFC">
              <w:rPr>
                <w:b/>
                <w:bCs/>
              </w:rPr>
              <w:t>(17,100)</w:t>
            </w:r>
          </w:p>
        </w:tc>
        <w:tc>
          <w:tcPr>
            <w:tcW w:w="1360" w:type="dxa"/>
          </w:tcPr>
          <w:p w14:paraId="36718F41" w14:textId="77777777" w:rsidR="004F7FAD" w:rsidRPr="00154BFC" w:rsidRDefault="004F7FAD" w:rsidP="003B13DB">
            <w:pPr>
              <w:pStyle w:val="Tabletext"/>
              <w:spacing w:before="40" w:after="40" w:line="240" w:lineRule="auto"/>
              <w:jc w:val="right"/>
              <w:rPr>
                <w:b/>
                <w:bCs/>
              </w:rPr>
            </w:pPr>
            <w:r w:rsidRPr="00154BFC">
              <w:rPr>
                <w:b/>
                <w:bCs/>
              </w:rPr>
              <w:t>(6,126)</w:t>
            </w:r>
          </w:p>
        </w:tc>
        <w:tc>
          <w:tcPr>
            <w:tcW w:w="1361" w:type="dxa"/>
          </w:tcPr>
          <w:p w14:paraId="3D916E81" w14:textId="77777777" w:rsidR="004F7FAD" w:rsidRPr="00154BFC" w:rsidRDefault="004F7FAD" w:rsidP="003B13DB">
            <w:pPr>
              <w:pStyle w:val="Tabletext"/>
              <w:spacing w:before="40" w:after="40" w:line="240" w:lineRule="auto"/>
              <w:jc w:val="right"/>
              <w:rPr>
                <w:b/>
                <w:bCs/>
              </w:rPr>
            </w:pPr>
            <w:r w:rsidRPr="00154BFC">
              <w:rPr>
                <w:b/>
                <w:bCs/>
              </w:rPr>
              <w:t>(3,125)</w:t>
            </w:r>
          </w:p>
        </w:tc>
      </w:tr>
      <w:tr w:rsidR="004F7FAD" w:rsidRPr="00154BFC" w14:paraId="1D503463" w14:textId="77777777" w:rsidTr="00671166">
        <w:tc>
          <w:tcPr>
            <w:tcW w:w="4195" w:type="dxa"/>
          </w:tcPr>
          <w:p w14:paraId="04459CBD" w14:textId="77777777" w:rsidR="004F7FAD" w:rsidRPr="00154BFC" w:rsidRDefault="004F7FAD" w:rsidP="003B13DB">
            <w:pPr>
              <w:pStyle w:val="Tabletext"/>
              <w:spacing w:before="40" w:after="40" w:line="240" w:lineRule="auto"/>
              <w:rPr>
                <w:b/>
                <w:bCs/>
              </w:rPr>
            </w:pPr>
            <w:r w:rsidRPr="00154BFC">
              <w:rPr>
                <w:b/>
                <w:bCs/>
              </w:rPr>
              <w:t>Net loss</w:t>
            </w:r>
          </w:p>
        </w:tc>
        <w:tc>
          <w:tcPr>
            <w:tcW w:w="1361" w:type="dxa"/>
          </w:tcPr>
          <w:p w14:paraId="7D9AB43B" w14:textId="77777777" w:rsidR="004F7FAD" w:rsidRPr="00154BFC" w:rsidRDefault="004F7FAD" w:rsidP="003B13DB">
            <w:pPr>
              <w:pStyle w:val="Tabletext"/>
              <w:spacing w:before="40" w:after="40" w:line="240" w:lineRule="auto"/>
              <w:jc w:val="right"/>
              <w:rPr>
                <w:b/>
                <w:bCs/>
              </w:rPr>
            </w:pPr>
            <w:r w:rsidRPr="00154BFC">
              <w:rPr>
                <w:b/>
                <w:bCs/>
              </w:rPr>
              <w:t>(4,285)</w:t>
            </w:r>
          </w:p>
        </w:tc>
        <w:tc>
          <w:tcPr>
            <w:tcW w:w="1361" w:type="dxa"/>
          </w:tcPr>
          <w:p w14:paraId="330136C4" w14:textId="77777777" w:rsidR="004F7FAD" w:rsidRPr="00154BFC" w:rsidRDefault="004F7FAD" w:rsidP="003B13DB">
            <w:pPr>
              <w:pStyle w:val="Tabletext"/>
              <w:spacing w:before="40" w:after="40" w:line="240" w:lineRule="auto"/>
              <w:jc w:val="right"/>
              <w:rPr>
                <w:b/>
                <w:bCs/>
              </w:rPr>
            </w:pPr>
            <w:r w:rsidRPr="00154BFC">
              <w:rPr>
                <w:b/>
                <w:bCs/>
              </w:rPr>
              <w:t>(2,168)</w:t>
            </w:r>
          </w:p>
        </w:tc>
        <w:tc>
          <w:tcPr>
            <w:tcW w:w="1360" w:type="dxa"/>
          </w:tcPr>
          <w:p w14:paraId="509ED671" w14:textId="77777777" w:rsidR="004F7FAD" w:rsidRPr="00154BFC" w:rsidRDefault="004F7FAD" w:rsidP="003B13DB">
            <w:pPr>
              <w:pStyle w:val="Tabletext"/>
              <w:spacing w:before="40" w:after="40" w:line="240" w:lineRule="auto"/>
              <w:jc w:val="right"/>
              <w:rPr>
                <w:b/>
                <w:bCs/>
              </w:rPr>
            </w:pPr>
            <w:r w:rsidRPr="00154BFC">
              <w:rPr>
                <w:b/>
                <w:bCs/>
              </w:rPr>
              <w:t>(5,247)</w:t>
            </w:r>
          </w:p>
        </w:tc>
        <w:tc>
          <w:tcPr>
            <w:tcW w:w="1361" w:type="dxa"/>
          </w:tcPr>
          <w:p w14:paraId="789593B3" w14:textId="77777777" w:rsidR="004F7FAD" w:rsidRPr="00154BFC" w:rsidRDefault="004F7FAD" w:rsidP="003B13DB">
            <w:pPr>
              <w:pStyle w:val="Tabletext"/>
              <w:spacing w:before="40" w:after="40" w:line="240" w:lineRule="auto"/>
              <w:jc w:val="right"/>
              <w:rPr>
                <w:b/>
                <w:bCs/>
              </w:rPr>
            </w:pPr>
            <w:r w:rsidRPr="00154BFC">
              <w:rPr>
                <w:b/>
                <w:bCs/>
              </w:rPr>
              <w:t>(2,507)</w:t>
            </w:r>
          </w:p>
        </w:tc>
      </w:tr>
    </w:tbl>
    <w:p w14:paraId="28F68545" w14:textId="77777777" w:rsidR="004F7FAD" w:rsidRDefault="004F7FAD" w:rsidP="004F7FAD">
      <w:pPr>
        <w:pStyle w:val="Body"/>
      </w:pPr>
    </w:p>
    <w:p w14:paraId="1463709A" w14:textId="77777777" w:rsidR="004F7FAD" w:rsidRDefault="004F7FAD" w:rsidP="004F7FAD">
      <w:pPr>
        <w:pStyle w:val="Heading1"/>
      </w:pPr>
      <w:bookmarkStart w:id="57" w:name="_Toc56415997"/>
      <w:bookmarkStart w:id="58" w:name="_Toc56416177"/>
      <w:bookmarkStart w:id="59" w:name="_Toc56690520"/>
      <w:bookmarkStart w:id="60" w:name="_Toc56691228"/>
      <w:r>
        <w:lastRenderedPageBreak/>
        <w:t>6. OTHER ASSETS AND LIABILITIES</w:t>
      </w:r>
      <w:bookmarkEnd w:id="57"/>
      <w:bookmarkEnd w:id="58"/>
      <w:bookmarkEnd w:id="59"/>
      <w:bookmarkEnd w:id="60"/>
    </w:p>
    <w:p w14:paraId="45E370D4" w14:textId="77777777" w:rsidR="004F7FAD" w:rsidRDefault="004F7FAD" w:rsidP="004F7FAD">
      <w:pPr>
        <w:pStyle w:val="Heading3"/>
      </w:pPr>
      <w:r>
        <w:t>Introduction</w:t>
      </w:r>
    </w:p>
    <w:p w14:paraId="416C474A" w14:textId="77777777" w:rsidR="004F7FAD" w:rsidRDefault="004F7FAD" w:rsidP="004F7FAD">
      <w:pPr>
        <w:pStyle w:val="Body"/>
      </w:pPr>
      <w:r>
        <w:t xml:space="preserve">This section sets out those assets and liabilities that arose from the </w:t>
      </w:r>
      <w:proofErr w:type="spellStart"/>
      <w:r>
        <w:t>DJPR’s</w:t>
      </w:r>
      <w:proofErr w:type="spellEnd"/>
      <w:r>
        <w:t xml:space="preserve"> controlled operations.</w:t>
      </w:r>
    </w:p>
    <w:p w14:paraId="71F7A64A" w14:textId="77777777" w:rsidR="004F7FAD" w:rsidRDefault="004F7FAD" w:rsidP="004F7FAD">
      <w:pPr>
        <w:pStyle w:val="Heading3"/>
      </w:pPr>
      <w:r>
        <w:t>Structure</w:t>
      </w:r>
    </w:p>
    <w:p w14:paraId="44B35EDE" w14:textId="77777777" w:rsidR="004F7FAD" w:rsidRDefault="004F7FAD" w:rsidP="004F7FAD">
      <w:pPr>
        <w:pStyle w:val="SEC2NotesBoldSec2Specific"/>
        <w:rPr>
          <w:rStyle w:val="BCMediumExistingStyles2019"/>
        </w:rPr>
      </w:pPr>
      <w:r>
        <w:rPr>
          <w:rStyle w:val="BCMediumExistingStyles2019"/>
        </w:rPr>
        <w:t>6.1</w:t>
      </w:r>
      <w:r>
        <w:rPr>
          <w:rStyle w:val="BCMediumExistingStyles2019"/>
        </w:rPr>
        <w:tab/>
        <w:t xml:space="preserve">Receivables </w:t>
      </w:r>
    </w:p>
    <w:p w14:paraId="304B3966" w14:textId="77777777" w:rsidR="004F7FAD" w:rsidRDefault="004F7FAD" w:rsidP="004F7FAD">
      <w:pPr>
        <w:pStyle w:val="SEC2NotesBoldSec2Specific"/>
        <w:rPr>
          <w:rStyle w:val="BCMediumExistingStyles2019"/>
        </w:rPr>
      </w:pPr>
      <w:r>
        <w:rPr>
          <w:rStyle w:val="BCMediumExistingStyles2019"/>
        </w:rPr>
        <w:t>6.2</w:t>
      </w:r>
      <w:r>
        <w:rPr>
          <w:rStyle w:val="BCMediumExistingStyles2019"/>
        </w:rPr>
        <w:tab/>
        <w:t>Payables</w:t>
      </w:r>
    </w:p>
    <w:p w14:paraId="50E5D439" w14:textId="77777777" w:rsidR="004F7FAD" w:rsidRDefault="004F7FAD" w:rsidP="004F7FAD">
      <w:pPr>
        <w:pStyle w:val="SEC2NotesBoldSec2Specific"/>
        <w:rPr>
          <w:rStyle w:val="BCMediumExistingStyles2019"/>
        </w:rPr>
      </w:pPr>
      <w:r>
        <w:rPr>
          <w:rStyle w:val="BCMediumExistingStyles2019"/>
        </w:rPr>
        <w:t>6.3</w:t>
      </w:r>
      <w:r>
        <w:rPr>
          <w:rStyle w:val="BCMediumExistingStyles2019"/>
        </w:rPr>
        <w:tab/>
        <w:t>Other non-financial assets</w:t>
      </w:r>
    </w:p>
    <w:p w14:paraId="1C0B6434" w14:textId="77777777" w:rsidR="004F7FAD" w:rsidRDefault="004F7FAD" w:rsidP="004F7FAD">
      <w:pPr>
        <w:pStyle w:val="SEC2NotesBoldSec2Specific"/>
      </w:pPr>
      <w:r>
        <w:rPr>
          <w:rStyle w:val="BCMediumExistingStyles2019"/>
        </w:rPr>
        <w:t>6.4</w:t>
      </w:r>
      <w:r>
        <w:rPr>
          <w:rStyle w:val="BCMediumExistingStyles2019"/>
        </w:rPr>
        <w:tab/>
        <w:t>Other provisions</w:t>
      </w:r>
    </w:p>
    <w:p w14:paraId="7C0FDC07" w14:textId="77777777" w:rsidR="004F7FAD" w:rsidRDefault="004F7FAD" w:rsidP="004F7FAD">
      <w:pPr>
        <w:pStyle w:val="Heading3"/>
      </w:pPr>
      <w:r>
        <w:br w:type="page"/>
      </w:r>
      <w:bookmarkStart w:id="61" w:name="_Ref56412920"/>
      <w:r>
        <w:lastRenderedPageBreak/>
        <w:t>6.1</w:t>
      </w:r>
      <w:r>
        <w:t> </w:t>
      </w:r>
      <w:r>
        <w:t>Receivables</w:t>
      </w:r>
      <w:bookmarkEnd w:id="61"/>
    </w:p>
    <w:p w14:paraId="07790124" w14:textId="77777777" w:rsidR="004F7FAD" w:rsidRDefault="004F7FAD" w:rsidP="004F7FAD">
      <w:pPr>
        <w:pStyle w:val="Body"/>
      </w:pPr>
      <w:r>
        <w:t xml:space="preserve">Receivables includes amounts owing from government through appropriation receivable, </w:t>
      </w:r>
      <w:proofErr w:type="gramStart"/>
      <w:r>
        <w:t>short and long term</w:t>
      </w:r>
      <w:proofErr w:type="gramEnd"/>
      <w:r>
        <w:t xml:space="preserve"> credit and accounts receivable, accrued investment income, grants, taxes and interest receivable.</w:t>
      </w:r>
    </w:p>
    <w:p w14:paraId="482D7AA6" w14:textId="77777777" w:rsidR="004F7FAD" w:rsidRDefault="004F7FAD" w:rsidP="004F7FAD">
      <w:pPr>
        <w:pStyle w:val="Heading5"/>
      </w:pPr>
      <w:r>
        <w:t>Receivables</w:t>
      </w:r>
    </w:p>
    <w:tbl>
      <w:tblPr>
        <w:tblStyle w:val="TableGrid"/>
        <w:tblW w:w="0" w:type="auto"/>
        <w:tblLayout w:type="fixed"/>
        <w:tblLook w:val="0020" w:firstRow="1" w:lastRow="0" w:firstColumn="0" w:lastColumn="0" w:noHBand="0" w:noVBand="0"/>
      </w:tblPr>
      <w:tblGrid>
        <w:gridCol w:w="6236"/>
        <w:gridCol w:w="1701"/>
        <w:gridCol w:w="1701"/>
      </w:tblGrid>
      <w:tr w:rsidR="004F7FAD" w14:paraId="2F36C52A" w14:textId="77777777" w:rsidTr="00671166">
        <w:trPr>
          <w:tblHeader/>
        </w:trPr>
        <w:tc>
          <w:tcPr>
            <w:tcW w:w="6236" w:type="dxa"/>
          </w:tcPr>
          <w:p w14:paraId="13C71177" w14:textId="77777777" w:rsidR="004F7FAD" w:rsidRDefault="004F7FAD" w:rsidP="003B13DB">
            <w:pPr>
              <w:pStyle w:val="TableColumnheading"/>
            </w:pPr>
          </w:p>
        </w:tc>
        <w:tc>
          <w:tcPr>
            <w:tcW w:w="3402" w:type="dxa"/>
            <w:gridSpan w:val="2"/>
          </w:tcPr>
          <w:p w14:paraId="56F5CFEE" w14:textId="77777777" w:rsidR="004F7FAD" w:rsidRDefault="004F7FAD" w:rsidP="003B13DB">
            <w:pPr>
              <w:pStyle w:val="TableColumnheading"/>
              <w:jc w:val="right"/>
            </w:pPr>
            <w:r>
              <w:t>($ thousand)</w:t>
            </w:r>
          </w:p>
        </w:tc>
      </w:tr>
      <w:tr w:rsidR="004F7FAD" w14:paraId="421B92D3" w14:textId="77777777" w:rsidTr="00671166">
        <w:trPr>
          <w:tblHeader/>
        </w:trPr>
        <w:tc>
          <w:tcPr>
            <w:tcW w:w="6236" w:type="dxa"/>
          </w:tcPr>
          <w:p w14:paraId="63369EB8" w14:textId="77777777" w:rsidR="004F7FAD" w:rsidRDefault="004F7FAD" w:rsidP="003B13DB">
            <w:pPr>
              <w:pStyle w:val="TableColumnheading"/>
            </w:pPr>
          </w:p>
        </w:tc>
        <w:tc>
          <w:tcPr>
            <w:tcW w:w="1701" w:type="dxa"/>
          </w:tcPr>
          <w:p w14:paraId="4173D71B" w14:textId="77777777" w:rsidR="004F7FAD" w:rsidRDefault="004F7FAD" w:rsidP="003B13DB">
            <w:pPr>
              <w:pStyle w:val="TableColumnheading"/>
              <w:jc w:val="right"/>
            </w:pPr>
            <w:r>
              <w:t>2020</w:t>
            </w:r>
          </w:p>
        </w:tc>
        <w:tc>
          <w:tcPr>
            <w:tcW w:w="1701" w:type="dxa"/>
          </w:tcPr>
          <w:p w14:paraId="140FED9E" w14:textId="77777777" w:rsidR="004F7FAD" w:rsidRDefault="004F7FAD" w:rsidP="003B13DB">
            <w:pPr>
              <w:pStyle w:val="TableColumnheading"/>
              <w:jc w:val="right"/>
            </w:pPr>
            <w:r>
              <w:t>2019</w:t>
            </w:r>
          </w:p>
        </w:tc>
      </w:tr>
      <w:tr w:rsidR="004F7FAD" w:rsidRPr="007B7AAC" w14:paraId="72041472" w14:textId="77777777" w:rsidTr="00671166">
        <w:tc>
          <w:tcPr>
            <w:tcW w:w="6236" w:type="dxa"/>
          </w:tcPr>
          <w:p w14:paraId="36DC8CFB" w14:textId="77777777" w:rsidR="004F7FAD" w:rsidRPr="007B7AAC" w:rsidRDefault="004F7FAD" w:rsidP="007B7AAC">
            <w:pPr>
              <w:pStyle w:val="Tabletextnospace"/>
              <w:rPr>
                <w:b/>
                <w:bCs/>
              </w:rPr>
            </w:pPr>
            <w:r w:rsidRPr="007B7AAC">
              <w:rPr>
                <w:b/>
                <w:bCs/>
              </w:rPr>
              <w:t>Contractual</w:t>
            </w:r>
          </w:p>
        </w:tc>
        <w:tc>
          <w:tcPr>
            <w:tcW w:w="1701" w:type="dxa"/>
          </w:tcPr>
          <w:p w14:paraId="46195B57" w14:textId="77777777" w:rsidR="004F7FAD" w:rsidRPr="007B7AAC" w:rsidRDefault="004F7FAD" w:rsidP="007B7AAC">
            <w:pPr>
              <w:pStyle w:val="Tabletextnospace"/>
              <w:jc w:val="right"/>
              <w:rPr>
                <w:b/>
                <w:bCs/>
              </w:rPr>
            </w:pPr>
          </w:p>
        </w:tc>
        <w:tc>
          <w:tcPr>
            <w:tcW w:w="1701" w:type="dxa"/>
          </w:tcPr>
          <w:p w14:paraId="55D1F07F" w14:textId="77777777" w:rsidR="004F7FAD" w:rsidRPr="007B7AAC" w:rsidRDefault="004F7FAD" w:rsidP="007B7AAC">
            <w:pPr>
              <w:pStyle w:val="Tabletextnospace"/>
              <w:jc w:val="right"/>
              <w:rPr>
                <w:b/>
                <w:bCs/>
              </w:rPr>
            </w:pPr>
          </w:p>
        </w:tc>
      </w:tr>
      <w:tr w:rsidR="004F7FAD" w14:paraId="4E24BEDE" w14:textId="77777777" w:rsidTr="00671166">
        <w:tc>
          <w:tcPr>
            <w:tcW w:w="6236" w:type="dxa"/>
          </w:tcPr>
          <w:p w14:paraId="2191513A" w14:textId="77777777" w:rsidR="004F7FAD" w:rsidRDefault="004F7FAD" w:rsidP="007B7AAC">
            <w:pPr>
              <w:pStyle w:val="Tabletextnospace"/>
            </w:pPr>
            <w:r>
              <w:t xml:space="preserve">Receivables – government </w:t>
            </w:r>
          </w:p>
        </w:tc>
        <w:tc>
          <w:tcPr>
            <w:tcW w:w="1701" w:type="dxa"/>
          </w:tcPr>
          <w:p w14:paraId="5EE5E2A1" w14:textId="6EA380AF" w:rsidR="004F7FAD" w:rsidRDefault="004F7FAD" w:rsidP="007B7AAC">
            <w:pPr>
              <w:pStyle w:val="Tabletextnospace"/>
              <w:jc w:val="right"/>
            </w:pPr>
            <w:r>
              <w:t>106,773</w:t>
            </w:r>
          </w:p>
        </w:tc>
        <w:tc>
          <w:tcPr>
            <w:tcW w:w="1701" w:type="dxa"/>
          </w:tcPr>
          <w:p w14:paraId="34341C0C" w14:textId="118CAFBD" w:rsidR="004F7FAD" w:rsidRDefault="004F7FAD" w:rsidP="007B7AAC">
            <w:pPr>
              <w:pStyle w:val="Tabletextnospace"/>
              <w:jc w:val="right"/>
            </w:pPr>
            <w:r>
              <w:t>107,563</w:t>
            </w:r>
          </w:p>
        </w:tc>
      </w:tr>
      <w:tr w:rsidR="004F7FAD" w14:paraId="36C04201" w14:textId="77777777" w:rsidTr="00671166">
        <w:tc>
          <w:tcPr>
            <w:tcW w:w="6236" w:type="dxa"/>
          </w:tcPr>
          <w:p w14:paraId="72BB2190" w14:textId="77777777" w:rsidR="004F7FAD" w:rsidRDefault="004F7FAD" w:rsidP="007B7AAC">
            <w:pPr>
              <w:pStyle w:val="Tabletextnospace"/>
            </w:pPr>
            <w:r>
              <w:t xml:space="preserve">Receivables – non-government </w:t>
            </w:r>
            <w:r>
              <w:rPr>
                <w:rStyle w:val="Footnotereferencessuperscript"/>
              </w:rPr>
              <w:t>(ii)</w:t>
            </w:r>
          </w:p>
        </w:tc>
        <w:tc>
          <w:tcPr>
            <w:tcW w:w="1701" w:type="dxa"/>
          </w:tcPr>
          <w:p w14:paraId="10038621" w14:textId="77777777" w:rsidR="004F7FAD" w:rsidRDefault="004F7FAD" w:rsidP="007B7AAC">
            <w:pPr>
              <w:pStyle w:val="Tabletextnospace"/>
              <w:jc w:val="right"/>
            </w:pPr>
            <w:r>
              <w:t>254,660</w:t>
            </w:r>
          </w:p>
        </w:tc>
        <w:tc>
          <w:tcPr>
            <w:tcW w:w="1701" w:type="dxa"/>
          </w:tcPr>
          <w:p w14:paraId="723D5A5B" w14:textId="5D3EAA5E" w:rsidR="004F7FAD" w:rsidRDefault="004F7FAD" w:rsidP="007B7AAC">
            <w:pPr>
              <w:pStyle w:val="Tabletextnospace"/>
              <w:jc w:val="right"/>
            </w:pPr>
            <w:r>
              <w:t>287,889</w:t>
            </w:r>
          </w:p>
        </w:tc>
      </w:tr>
      <w:tr w:rsidR="004F7FAD" w:rsidRPr="007B7AAC" w14:paraId="26A849F9" w14:textId="77777777" w:rsidTr="00671166">
        <w:tc>
          <w:tcPr>
            <w:tcW w:w="6236" w:type="dxa"/>
          </w:tcPr>
          <w:p w14:paraId="08B0FE67" w14:textId="77777777" w:rsidR="004F7FAD" w:rsidRPr="007B7AAC" w:rsidRDefault="004F7FAD" w:rsidP="007B7AAC">
            <w:pPr>
              <w:pStyle w:val="Tabletextnospace"/>
              <w:rPr>
                <w:b/>
                <w:bCs/>
              </w:rPr>
            </w:pPr>
            <w:r w:rsidRPr="007B7AAC">
              <w:rPr>
                <w:b/>
                <w:bCs/>
              </w:rPr>
              <w:t>Statutory</w:t>
            </w:r>
          </w:p>
        </w:tc>
        <w:tc>
          <w:tcPr>
            <w:tcW w:w="1701" w:type="dxa"/>
          </w:tcPr>
          <w:p w14:paraId="091C6753" w14:textId="77777777" w:rsidR="004F7FAD" w:rsidRPr="007B7AAC" w:rsidRDefault="004F7FAD" w:rsidP="007B7AAC">
            <w:pPr>
              <w:pStyle w:val="Tabletextnospace"/>
              <w:jc w:val="right"/>
              <w:rPr>
                <w:b/>
                <w:bCs/>
              </w:rPr>
            </w:pPr>
          </w:p>
        </w:tc>
        <w:tc>
          <w:tcPr>
            <w:tcW w:w="1701" w:type="dxa"/>
          </w:tcPr>
          <w:p w14:paraId="21B48D95" w14:textId="77777777" w:rsidR="004F7FAD" w:rsidRPr="007B7AAC" w:rsidRDefault="004F7FAD" w:rsidP="007B7AAC">
            <w:pPr>
              <w:pStyle w:val="Tabletextnospace"/>
              <w:jc w:val="right"/>
              <w:rPr>
                <w:b/>
                <w:bCs/>
              </w:rPr>
            </w:pPr>
          </w:p>
        </w:tc>
      </w:tr>
      <w:tr w:rsidR="004F7FAD" w14:paraId="07189372" w14:textId="77777777" w:rsidTr="00671166">
        <w:tc>
          <w:tcPr>
            <w:tcW w:w="6236" w:type="dxa"/>
          </w:tcPr>
          <w:p w14:paraId="212A9BD1" w14:textId="77777777" w:rsidR="004F7FAD" w:rsidRDefault="004F7FAD" w:rsidP="007B7AAC">
            <w:pPr>
              <w:pStyle w:val="Tabletextnospace"/>
            </w:pPr>
            <w:r>
              <w:t xml:space="preserve">Amounts owing from Victorian Government </w:t>
            </w:r>
            <w:r>
              <w:rPr>
                <w:rStyle w:val="Footnotereferencessuperscript"/>
              </w:rPr>
              <w:t>(</w:t>
            </w:r>
            <w:proofErr w:type="spellStart"/>
            <w:r>
              <w:rPr>
                <w:rStyle w:val="Footnotereferencessuperscript"/>
              </w:rPr>
              <w:t>i</w:t>
            </w:r>
            <w:proofErr w:type="spellEnd"/>
            <w:r>
              <w:rPr>
                <w:rStyle w:val="Footnotereferencessuperscript"/>
              </w:rPr>
              <w:t>)</w:t>
            </w:r>
          </w:p>
        </w:tc>
        <w:tc>
          <w:tcPr>
            <w:tcW w:w="1701" w:type="dxa"/>
          </w:tcPr>
          <w:p w14:paraId="7AA869E7" w14:textId="481AC7A4" w:rsidR="004F7FAD" w:rsidRDefault="004F7FAD" w:rsidP="007B7AAC">
            <w:pPr>
              <w:pStyle w:val="Tabletextnospace"/>
              <w:jc w:val="right"/>
            </w:pPr>
            <w:r>
              <w:t>396,679</w:t>
            </w:r>
          </w:p>
        </w:tc>
        <w:tc>
          <w:tcPr>
            <w:tcW w:w="1701" w:type="dxa"/>
          </w:tcPr>
          <w:p w14:paraId="29F3BFFA" w14:textId="4669C335" w:rsidR="004F7FAD" w:rsidRDefault="004F7FAD" w:rsidP="007B7AAC">
            <w:pPr>
              <w:pStyle w:val="Tabletextnospace"/>
              <w:jc w:val="right"/>
            </w:pPr>
            <w:r>
              <w:t>395,001</w:t>
            </w:r>
          </w:p>
        </w:tc>
      </w:tr>
      <w:tr w:rsidR="004F7FAD" w14:paraId="5B3E3A00" w14:textId="77777777" w:rsidTr="00671166">
        <w:tc>
          <w:tcPr>
            <w:tcW w:w="6236" w:type="dxa"/>
          </w:tcPr>
          <w:p w14:paraId="54DD23AD" w14:textId="77777777" w:rsidR="004F7FAD" w:rsidRDefault="004F7FAD" w:rsidP="007B7AAC">
            <w:pPr>
              <w:pStyle w:val="Tabletextnospace"/>
            </w:pPr>
            <w:r>
              <w:t>GST input tax credit recoverable from the ATO</w:t>
            </w:r>
          </w:p>
        </w:tc>
        <w:tc>
          <w:tcPr>
            <w:tcW w:w="1701" w:type="dxa"/>
          </w:tcPr>
          <w:p w14:paraId="42AE8495" w14:textId="62729FEB" w:rsidR="004F7FAD" w:rsidRDefault="004F7FAD" w:rsidP="007B7AAC">
            <w:pPr>
              <w:pStyle w:val="Tabletextnospace"/>
              <w:jc w:val="right"/>
            </w:pPr>
            <w:r>
              <w:t>23,943</w:t>
            </w:r>
          </w:p>
        </w:tc>
        <w:tc>
          <w:tcPr>
            <w:tcW w:w="1701" w:type="dxa"/>
          </w:tcPr>
          <w:p w14:paraId="3C210EB6" w14:textId="626DE824" w:rsidR="004F7FAD" w:rsidRDefault="004F7FAD" w:rsidP="007B7AAC">
            <w:pPr>
              <w:pStyle w:val="Tabletextnospace"/>
              <w:jc w:val="right"/>
            </w:pPr>
            <w:r>
              <w:t>18,822</w:t>
            </w:r>
          </w:p>
        </w:tc>
      </w:tr>
      <w:tr w:rsidR="004F7FAD" w14:paraId="3CE43C84" w14:textId="77777777" w:rsidTr="00671166">
        <w:tc>
          <w:tcPr>
            <w:tcW w:w="6236" w:type="dxa"/>
          </w:tcPr>
          <w:p w14:paraId="7D4402B0" w14:textId="77777777" w:rsidR="004F7FAD" w:rsidRDefault="004F7FAD" w:rsidP="007B7AAC">
            <w:pPr>
              <w:pStyle w:val="Tabletextnospace"/>
            </w:pPr>
            <w:proofErr w:type="spellStart"/>
            <w:r>
              <w:t>FBT</w:t>
            </w:r>
            <w:proofErr w:type="spellEnd"/>
          </w:p>
        </w:tc>
        <w:tc>
          <w:tcPr>
            <w:tcW w:w="1701" w:type="dxa"/>
          </w:tcPr>
          <w:p w14:paraId="35282155" w14:textId="2D6F8AE4" w:rsidR="004F7FAD" w:rsidRDefault="004F7FAD" w:rsidP="007B7AAC">
            <w:pPr>
              <w:pStyle w:val="Tabletextnospace"/>
              <w:jc w:val="right"/>
            </w:pPr>
            <w:r>
              <w:t>1,316</w:t>
            </w:r>
          </w:p>
        </w:tc>
        <w:tc>
          <w:tcPr>
            <w:tcW w:w="1701" w:type="dxa"/>
          </w:tcPr>
          <w:p w14:paraId="5F939C68" w14:textId="2B301031" w:rsidR="004F7FAD" w:rsidRDefault="004F7FAD" w:rsidP="007B7AAC">
            <w:pPr>
              <w:pStyle w:val="Tabletextnospace"/>
              <w:jc w:val="right"/>
            </w:pPr>
            <w:r>
              <w:t>144</w:t>
            </w:r>
          </w:p>
        </w:tc>
      </w:tr>
      <w:tr w:rsidR="004F7FAD" w:rsidRPr="00922BB6" w14:paraId="26DD277F" w14:textId="77777777" w:rsidTr="00671166">
        <w:tc>
          <w:tcPr>
            <w:tcW w:w="6236" w:type="dxa"/>
          </w:tcPr>
          <w:p w14:paraId="1AF25BA9" w14:textId="77777777" w:rsidR="004F7FAD" w:rsidRPr="00922BB6" w:rsidRDefault="004F7FAD" w:rsidP="007B7AAC">
            <w:pPr>
              <w:pStyle w:val="Tabletextnospace"/>
              <w:rPr>
                <w:b/>
                <w:bCs/>
              </w:rPr>
            </w:pPr>
            <w:r w:rsidRPr="00922BB6">
              <w:rPr>
                <w:b/>
                <w:bCs/>
              </w:rPr>
              <w:t>Total receivables</w:t>
            </w:r>
          </w:p>
        </w:tc>
        <w:tc>
          <w:tcPr>
            <w:tcW w:w="1701" w:type="dxa"/>
          </w:tcPr>
          <w:p w14:paraId="5EB335B7" w14:textId="77777777" w:rsidR="004F7FAD" w:rsidRPr="00922BB6" w:rsidRDefault="004F7FAD" w:rsidP="007B7AAC">
            <w:pPr>
              <w:pStyle w:val="Tabletextnospace"/>
              <w:jc w:val="right"/>
              <w:rPr>
                <w:b/>
                <w:bCs/>
              </w:rPr>
            </w:pPr>
            <w:r w:rsidRPr="00922BB6">
              <w:rPr>
                <w:b/>
                <w:bCs/>
              </w:rPr>
              <w:t>783,372</w:t>
            </w:r>
          </w:p>
        </w:tc>
        <w:tc>
          <w:tcPr>
            <w:tcW w:w="1701" w:type="dxa"/>
          </w:tcPr>
          <w:p w14:paraId="1C2086B9" w14:textId="6DE9E697" w:rsidR="004F7FAD" w:rsidRPr="00922BB6" w:rsidRDefault="004F7FAD" w:rsidP="007B7AAC">
            <w:pPr>
              <w:pStyle w:val="Tabletextnospace"/>
              <w:jc w:val="right"/>
              <w:rPr>
                <w:b/>
                <w:bCs/>
              </w:rPr>
            </w:pPr>
            <w:r w:rsidRPr="00922BB6">
              <w:rPr>
                <w:b/>
                <w:bCs/>
              </w:rPr>
              <w:t>809,419</w:t>
            </w:r>
          </w:p>
        </w:tc>
      </w:tr>
      <w:tr w:rsidR="004F7FAD" w:rsidRPr="00922BB6" w14:paraId="53635CAB" w14:textId="77777777" w:rsidTr="00671166">
        <w:tc>
          <w:tcPr>
            <w:tcW w:w="6236" w:type="dxa"/>
          </w:tcPr>
          <w:p w14:paraId="0D410722" w14:textId="77777777" w:rsidR="004F7FAD" w:rsidRPr="00922BB6" w:rsidRDefault="004F7FAD" w:rsidP="007B7AAC">
            <w:pPr>
              <w:pStyle w:val="Tabletextnospace"/>
            </w:pPr>
            <w:r w:rsidRPr="00922BB6">
              <w:t>Represented by:</w:t>
            </w:r>
          </w:p>
        </w:tc>
        <w:tc>
          <w:tcPr>
            <w:tcW w:w="1701" w:type="dxa"/>
          </w:tcPr>
          <w:p w14:paraId="12BB6E95" w14:textId="77777777" w:rsidR="004F7FAD" w:rsidRPr="00922BB6" w:rsidRDefault="004F7FAD" w:rsidP="007B7AAC">
            <w:pPr>
              <w:pStyle w:val="Tabletextnospace"/>
              <w:jc w:val="right"/>
            </w:pPr>
          </w:p>
        </w:tc>
        <w:tc>
          <w:tcPr>
            <w:tcW w:w="1701" w:type="dxa"/>
          </w:tcPr>
          <w:p w14:paraId="3B8E0BB1" w14:textId="77777777" w:rsidR="004F7FAD" w:rsidRPr="00922BB6" w:rsidRDefault="004F7FAD" w:rsidP="007B7AAC">
            <w:pPr>
              <w:pStyle w:val="Tabletextnospace"/>
              <w:jc w:val="right"/>
            </w:pPr>
          </w:p>
        </w:tc>
      </w:tr>
      <w:tr w:rsidR="004F7FAD" w14:paraId="2B80B3EA" w14:textId="77777777" w:rsidTr="00671166">
        <w:tc>
          <w:tcPr>
            <w:tcW w:w="6236" w:type="dxa"/>
          </w:tcPr>
          <w:p w14:paraId="25E6DE05" w14:textId="77777777" w:rsidR="004F7FAD" w:rsidRDefault="004F7FAD" w:rsidP="007B7AAC">
            <w:pPr>
              <w:pStyle w:val="Tabletextnospace"/>
            </w:pPr>
            <w:r>
              <w:t>Current receivables</w:t>
            </w:r>
          </w:p>
        </w:tc>
        <w:tc>
          <w:tcPr>
            <w:tcW w:w="1701" w:type="dxa"/>
          </w:tcPr>
          <w:p w14:paraId="24E02DC0" w14:textId="77777777" w:rsidR="004F7FAD" w:rsidRDefault="004F7FAD" w:rsidP="007B7AAC">
            <w:pPr>
              <w:pStyle w:val="Tabletextnospace"/>
              <w:jc w:val="right"/>
            </w:pPr>
            <w:r>
              <w:t>555,000</w:t>
            </w:r>
          </w:p>
        </w:tc>
        <w:tc>
          <w:tcPr>
            <w:tcW w:w="1701" w:type="dxa"/>
          </w:tcPr>
          <w:p w14:paraId="4747E09D" w14:textId="414010F0" w:rsidR="004F7FAD" w:rsidRDefault="004F7FAD" w:rsidP="007B7AAC">
            <w:pPr>
              <w:pStyle w:val="Tabletextnospace"/>
              <w:jc w:val="right"/>
            </w:pPr>
            <w:r>
              <w:t>546,341</w:t>
            </w:r>
          </w:p>
        </w:tc>
      </w:tr>
      <w:tr w:rsidR="004F7FAD" w14:paraId="035A5ABE" w14:textId="77777777" w:rsidTr="00671166">
        <w:tc>
          <w:tcPr>
            <w:tcW w:w="6236" w:type="dxa"/>
          </w:tcPr>
          <w:p w14:paraId="0382D96D" w14:textId="77777777" w:rsidR="004F7FAD" w:rsidRDefault="004F7FAD" w:rsidP="007B7AAC">
            <w:pPr>
              <w:pStyle w:val="Tabletextnospace"/>
            </w:pPr>
            <w:r>
              <w:t>Non-current receivables</w:t>
            </w:r>
          </w:p>
        </w:tc>
        <w:tc>
          <w:tcPr>
            <w:tcW w:w="1701" w:type="dxa"/>
          </w:tcPr>
          <w:p w14:paraId="4DDBCDAA" w14:textId="51D6982F" w:rsidR="004F7FAD" w:rsidRDefault="004F7FAD" w:rsidP="007B7AAC">
            <w:pPr>
              <w:pStyle w:val="Tabletextnospace"/>
              <w:jc w:val="right"/>
            </w:pPr>
            <w:r>
              <w:t>228,372</w:t>
            </w:r>
          </w:p>
        </w:tc>
        <w:tc>
          <w:tcPr>
            <w:tcW w:w="1701" w:type="dxa"/>
          </w:tcPr>
          <w:p w14:paraId="046DCCE7" w14:textId="30992A7A" w:rsidR="004F7FAD" w:rsidRDefault="004F7FAD" w:rsidP="007B7AAC">
            <w:pPr>
              <w:pStyle w:val="Tabletextnospace"/>
              <w:jc w:val="right"/>
            </w:pPr>
            <w:r>
              <w:t>263,078</w:t>
            </w:r>
          </w:p>
        </w:tc>
      </w:tr>
      <w:tr w:rsidR="004F7FAD" w14:paraId="23D9C647" w14:textId="77777777" w:rsidTr="00671166">
        <w:tc>
          <w:tcPr>
            <w:tcW w:w="6236" w:type="dxa"/>
          </w:tcPr>
          <w:p w14:paraId="3C57CD91" w14:textId="77777777" w:rsidR="004F7FAD" w:rsidRDefault="004F7FAD" w:rsidP="007B7AAC">
            <w:pPr>
              <w:pStyle w:val="Tabletextnospace"/>
            </w:pPr>
            <w:r>
              <w:t>Contractual receivables outstanding written off during the reporting period and still subject to enforceable activity</w:t>
            </w:r>
          </w:p>
        </w:tc>
        <w:tc>
          <w:tcPr>
            <w:tcW w:w="1701" w:type="dxa"/>
          </w:tcPr>
          <w:p w14:paraId="0F760367" w14:textId="77777777" w:rsidR="004F7FAD" w:rsidRDefault="004F7FAD" w:rsidP="007B7AAC">
            <w:pPr>
              <w:pStyle w:val="Tabletextnospace"/>
              <w:jc w:val="right"/>
            </w:pPr>
            <w:r>
              <w:t>–</w:t>
            </w:r>
          </w:p>
        </w:tc>
        <w:tc>
          <w:tcPr>
            <w:tcW w:w="1701" w:type="dxa"/>
          </w:tcPr>
          <w:p w14:paraId="3D6D4416" w14:textId="77777777" w:rsidR="004F7FAD" w:rsidRDefault="004F7FAD" w:rsidP="007B7AAC">
            <w:pPr>
              <w:pStyle w:val="Tabletextnospace"/>
              <w:jc w:val="right"/>
            </w:pPr>
            <w:r>
              <w:t>–</w:t>
            </w:r>
          </w:p>
        </w:tc>
      </w:tr>
      <w:tr w:rsidR="004F7FAD" w14:paraId="655E1FD6" w14:textId="77777777" w:rsidTr="00671166">
        <w:tc>
          <w:tcPr>
            <w:tcW w:w="9638" w:type="dxa"/>
            <w:gridSpan w:val="3"/>
          </w:tcPr>
          <w:p w14:paraId="749853CD" w14:textId="77777777" w:rsidR="004F7FAD" w:rsidRDefault="004F7FAD" w:rsidP="003B13DB">
            <w:pPr>
              <w:pStyle w:val="Tablefootnote"/>
              <w:ind w:left="397" w:hanging="397"/>
            </w:pPr>
            <w:r>
              <w:t>(</w:t>
            </w:r>
            <w:proofErr w:type="spellStart"/>
            <w:r>
              <w:t>i</w:t>
            </w:r>
            <w:proofErr w:type="spellEnd"/>
            <w:r>
              <w:t>)</w:t>
            </w:r>
            <w:r>
              <w:tab/>
              <w:t>The amounts recognised from the Victorian Government represent funding for all commitments incurred through the appropriations and</w:t>
            </w:r>
            <w:r>
              <w:rPr>
                <w:rFonts w:ascii="Calibri" w:hAnsi="Calibri" w:cs="Calibri"/>
              </w:rPr>
              <w:t> </w:t>
            </w:r>
            <w:r>
              <w:t>are drawn from the Consolidated Fund as the commitments fall due.</w:t>
            </w:r>
          </w:p>
          <w:p w14:paraId="12D3E0A7" w14:textId="77777777" w:rsidR="004F7FAD" w:rsidRDefault="004F7FAD" w:rsidP="003B13DB">
            <w:pPr>
              <w:pStyle w:val="Tablefootnote"/>
              <w:ind w:left="397" w:hanging="397"/>
            </w:pPr>
            <w:r>
              <w:t>(ii)</w:t>
            </w:r>
            <w:r>
              <w:tab/>
              <w:t>Includes $232.7 million of rural assistance schemes provided to farmers which is guaranteed by the Commonwealth. Effective from 30</w:t>
            </w:r>
            <w:r>
              <w:rPr>
                <w:rFonts w:ascii="Calibri" w:hAnsi="Calibri" w:cs="Calibri"/>
              </w:rPr>
              <w:t> </w:t>
            </w:r>
            <w:r>
              <w:t xml:space="preserve">June 2016, the Rural Assistance Commissioner replaced the former Rural Finance Corporation Victoria. Through an agreement with the Victorian Government, rural assistance schemes such as </w:t>
            </w:r>
            <w:proofErr w:type="gramStart"/>
            <w:r>
              <w:t>grants</w:t>
            </w:r>
            <w:proofErr w:type="gramEnd"/>
            <w:r>
              <w:t xml:space="preserve"> and loans are delivered by Bendigo and Adelaide Bank under the name</w:t>
            </w:r>
            <w:r>
              <w:rPr>
                <w:rFonts w:ascii="Calibri" w:hAnsi="Calibri" w:cs="Calibri"/>
              </w:rPr>
              <w:t> </w:t>
            </w:r>
            <w:r>
              <w:t>Rural Finance. Rural Finance delivers rural assistance schemes, such as drought and dairy concessional loans, on behalf of</w:t>
            </w:r>
            <w:r>
              <w:rPr>
                <w:rFonts w:ascii="Calibri" w:hAnsi="Calibri" w:cs="Calibri"/>
              </w:rPr>
              <w:t> </w:t>
            </w:r>
            <w:r>
              <w:t xml:space="preserve">the Victorian Government. See Note 7.1 </w:t>
            </w:r>
            <w:r>
              <w:rPr>
                <w:rFonts w:ascii="VIC-LightItalic" w:hAnsi="VIC-LightItalic" w:cs="VIC-LightItalic"/>
              </w:rPr>
              <w:t>–</w:t>
            </w:r>
            <w:r>
              <w:t xml:space="preserve"> Borrowings for advances from Commonwealth relating to the Federal Government’s concessional loan scheme with the Department of Agriculture and Water Resources.</w:t>
            </w:r>
          </w:p>
        </w:tc>
      </w:tr>
    </w:tbl>
    <w:p w14:paraId="66F84548" w14:textId="77777777" w:rsidR="004F7FAD" w:rsidRDefault="004F7FAD" w:rsidP="004F7FAD">
      <w:pPr>
        <w:pStyle w:val="Body"/>
      </w:pPr>
    </w:p>
    <w:p w14:paraId="5D86D49D" w14:textId="77777777" w:rsidR="004F7FAD" w:rsidRDefault="004F7FAD" w:rsidP="004F7FAD">
      <w:pPr>
        <w:pStyle w:val="Body"/>
      </w:pPr>
      <w:r>
        <w:rPr>
          <w:rStyle w:val="BCMedium"/>
        </w:rPr>
        <w:t>Contractual receivables</w:t>
      </w:r>
      <w:r>
        <w:t xml:space="preserve"> are classified as financial instruments and categorised as ‘financial assets at amortised </w:t>
      </w:r>
      <w:proofErr w:type="gramStart"/>
      <w:r>
        <w:t>costs’</w:t>
      </w:r>
      <w:proofErr w:type="gramEnd"/>
      <w:r>
        <w:t xml:space="preserve">. They are initially recognised at fair value plus any directly attributable transaction costs. The DJPR holds the contractual receivables with the objective to collect the contractual cash flows and therefore subsequently measured at amortised cost using the effective interest method, less any impairment. </w:t>
      </w:r>
    </w:p>
    <w:p w14:paraId="189775BC" w14:textId="77777777" w:rsidR="004F7FAD" w:rsidRDefault="004F7FAD" w:rsidP="004F7FAD">
      <w:pPr>
        <w:pStyle w:val="Body"/>
      </w:pPr>
      <w:r>
        <w:rPr>
          <w:rStyle w:val="BCMedium"/>
        </w:rPr>
        <w:t>Statutory receivables</w:t>
      </w:r>
      <w:r>
        <w:t xml:space="preserve"> do not arise from contracts and are recognised and measured similarly to contractual receivables (except for impairment</w:t>
      </w:r>
      <w:proofErr w:type="gramStart"/>
      <w:r>
        <w:t>), but</w:t>
      </w:r>
      <w:proofErr w:type="gramEnd"/>
      <w:r>
        <w:t xml:space="preserve"> are not classified as financial instruments for disclosure purposes. The DJPR applies </w:t>
      </w:r>
      <w:proofErr w:type="spellStart"/>
      <w:r>
        <w:t>AASB</w:t>
      </w:r>
      <w:proofErr w:type="spellEnd"/>
      <w:r>
        <w:t xml:space="preserve">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058C79F4" w14:textId="77777777" w:rsidR="004F7FAD" w:rsidRDefault="004F7FAD" w:rsidP="004F7FAD">
      <w:pPr>
        <w:pStyle w:val="Body"/>
      </w:pPr>
      <w:r>
        <w:lastRenderedPageBreak/>
        <w:t xml:space="preserve">Details about the </w:t>
      </w:r>
      <w:proofErr w:type="spellStart"/>
      <w:r>
        <w:t>DJPR’s</w:t>
      </w:r>
      <w:proofErr w:type="spellEnd"/>
      <w:r>
        <w:t xml:space="preserve"> impairment policies, the exposure to credit risk, and the calculation of the loss allowance are set out in Note 8.1.3.</w:t>
      </w:r>
    </w:p>
    <w:p w14:paraId="792F3225" w14:textId="77777777" w:rsidR="004F7FAD" w:rsidRDefault="004F7FAD" w:rsidP="004F7FAD">
      <w:pPr>
        <w:pStyle w:val="Heading3"/>
      </w:pPr>
      <w:bookmarkStart w:id="62" w:name="_Ref56412928"/>
      <w:r>
        <w:t>6.2</w:t>
      </w:r>
      <w:r>
        <w:t> </w:t>
      </w:r>
      <w:r>
        <w:t>Payables</w:t>
      </w:r>
      <w:bookmarkEnd w:id="62"/>
    </w:p>
    <w:tbl>
      <w:tblPr>
        <w:tblStyle w:val="TableGrid"/>
        <w:tblW w:w="0" w:type="auto"/>
        <w:tblLayout w:type="fixed"/>
        <w:tblLook w:val="0020" w:firstRow="1" w:lastRow="0" w:firstColumn="0" w:lastColumn="0" w:noHBand="0" w:noVBand="0"/>
      </w:tblPr>
      <w:tblGrid>
        <w:gridCol w:w="6236"/>
        <w:gridCol w:w="1701"/>
        <w:gridCol w:w="1701"/>
      </w:tblGrid>
      <w:tr w:rsidR="004F7FAD" w:rsidRPr="00292030" w14:paraId="61BC8633" w14:textId="77777777" w:rsidTr="00671166">
        <w:trPr>
          <w:tblHeader/>
        </w:trPr>
        <w:tc>
          <w:tcPr>
            <w:tcW w:w="6236" w:type="dxa"/>
          </w:tcPr>
          <w:p w14:paraId="22A3B19A" w14:textId="77777777" w:rsidR="004F7FAD" w:rsidRPr="00292030" w:rsidRDefault="004F7FAD" w:rsidP="003B13DB">
            <w:pPr>
              <w:pStyle w:val="TableColumnheading"/>
              <w:spacing w:before="40" w:after="40"/>
              <w:rPr>
                <w:sz w:val="20"/>
              </w:rPr>
            </w:pPr>
          </w:p>
        </w:tc>
        <w:tc>
          <w:tcPr>
            <w:tcW w:w="3402" w:type="dxa"/>
            <w:gridSpan w:val="2"/>
          </w:tcPr>
          <w:p w14:paraId="7CE113AB" w14:textId="77777777" w:rsidR="004F7FAD" w:rsidRPr="00292030" w:rsidRDefault="004F7FAD" w:rsidP="003B13DB">
            <w:pPr>
              <w:pStyle w:val="TableColumnheading"/>
              <w:spacing w:before="40" w:after="40"/>
              <w:jc w:val="right"/>
              <w:rPr>
                <w:sz w:val="20"/>
              </w:rPr>
            </w:pPr>
            <w:r w:rsidRPr="00292030">
              <w:rPr>
                <w:sz w:val="20"/>
              </w:rPr>
              <w:t>($ thousand)</w:t>
            </w:r>
          </w:p>
        </w:tc>
      </w:tr>
      <w:tr w:rsidR="004F7FAD" w:rsidRPr="00292030" w14:paraId="3E248FED" w14:textId="77777777" w:rsidTr="00671166">
        <w:trPr>
          <w:tblHeader/>
        </w:trPr>
        <w:tc>
          <w:tcPr>
            <w:tcW w:w="6236" w:type="dxa"/>
          </w:tcPr>
          <w:p w14:paraId="18752EC4" w14:textId="77777777" w:rsidR="004F7FAD" w:rsidRPr="00292030" w:rsidRDefault="004F7FAD" w:rsidP="003B13DB">
            <w:pPr>
              <w:pStyle w:val="TableColumnheading"/>
              <w:spacing w:before="40" w:after="40"/>
              <w:rPr>
                <w:sz w:val="20"/>
              </w:rPr>
            </w:pPr>
          </w:p>
        </w:tc>
        <w:tc>
          <w:tcPr>
            <w:tcW w:w="1701" w:type="dxa"/>
          </w:tcPr>
          <w:p w14:paraId="628FDFAE" w14:textId="77777777" w:rsidR="004F7FAD" w:rsidRPr="00292030" w:rsidRDefault="004F7FAD" w:rsidP="003B13DB">
            <w:pPr>
              <w:pStyle w:val="TableColumnheading"/>
              <w:spacing w:before="40" w:after="40"/>
              <w:jc w:val="right"/>
              <w:rPr>
                <w:sz w:val="20"/>
              </w:rPr>
            </w:pPr>
            <w:r w:rsidRPr="00292030">
              <w:rPr>
                <w:sz w:val="20"/>
              </w:rPr>
              <w:t>2020</w:t>
            </w:r>
          </w:p>
        </w:tc>
        <w:tc>
          <w:tcPr>
            <w:tcW w:w="1701" w:type="dxa"/>
          </w:tcPr>
          <w:p w14:paraId="4485052E" w14:textId="77777777" w:rsidR="004F7FAD" w:rsidRPr="00292030" w:rsidRDefault="004F7FAD" w:rsidP="003B13DB">
            <w:pPr>
              <w:pStyle w:val="TableColumnheading"/>
              <w:spacing w:before="40" w:after="40"/>
              <w:jc w:val="right"/>
              <w:rPr>
                <w:sz w:val="20"/>
              </w:rPr>
            </w:pPr>
            <w:r w:rsidRPr="00292030">
              <w:rPr>
                <w:sz w:val="20"/>
              </w:rPr>
              <w:t>2019</w:t>
            </w:r>
          </w:p>
        </w:tc>
      </w:tr>
      <w:tr w:rsidR="004F7FAD" w:rsidRPr="007B7AAC" w14:paraId="233370A8" w14:textId="77777777" w:rsidTr="00671166">
        <w:tc>
          <w:tcPr>
            <w:tcW w:w="6236" w:type="dxa"/>
          </w:tcPr>
          <w:p w14:paraId="1BB24540" w14:textId="77777777" w:rsidR="004F7FAD" w:rsidRPr="007B7AAC" w:rsidRDefault="004F7FAD" w:rsidP="007B7AAC">
            <w:pPr>
              <w:pStyle w:val="Tabletextnospace"/>
              <w:rPr>
                <w:b/>
                <w:bCs/>
                <w:sz w:val="20"/>
                <w:szCs w:val="16"/>
              </w:rPr>
            </w:pPr>
            <w:r w:rsidRPr="007B7AAC">
              <w:rPr>
                <w:b/>
                <w:bCs/>
                <w:sz w:val="20"/>
                <w:szCs w:val="16"/>
              </w:rPr>
              <w:t>Contractual</w:t>
            </w:r>
          </w:p>
        </w:tc>
        <w:tc>
          <w:tcPr>
            <w:tcW w:w="1701" w:type="dxa"/>
          </w:tcPr>
          <w:p w14:paraId="21176D09" w14:textId="77777777" w:rsidR="004F7FAD" w:rsidRPr="007B7AAC" w:rsidRDefault="004F7FAD" w:rsidP="007B7AAC">
            <w:pPr>
              <w:pStyle w:val="Tabletextnospace"/>
              <w:jc w:val="right"/>
              <w:rPr>
                <w:rFonts w:ascii="VIC-Regular" w:hAnsi="VIC-Regular" w:cs="Times New Roman"/>
                <w:b/>
                <w:bCs/>
                <w:color w:val="auto"/>
                <w:sz w:val="20"/>
                <w:szCs w:val="16"/>
                <w:lang w:val="en-AU"/>
              </w:rPr>
            </w:pPr>
          </w:p>
        </w:tc>
        <w:tc>
          <w:tcPr>
            <w:tcW w:w="1701" w:type="dxa"/>
          </w:tcPr>
          <w:p w14:paraId="1ABEC25F" w14:textId="77777777" w:rsidR="004F7FAD" w:rsidRPr="007B7AAC" w:rsidRDefault="004F7FAD" w:rsidP="007B7AAC">
            <w:pPr>
              <w:pStyle w:val="Tabletextnospace"/>
              <w:jc w:val="right"/>
              <w:rPr>
                <w:rFonts w:ascii="VIC-Regular" w:hAnsi="VIC-Regular" w:cs="Times New Roman"/>
                <w:b/>
                <w:bCs/>
                <w:color w:val="auto"/>
                <w:sz w:val="20"/>
                <w:szCs w:val="16"/>
                <w:lang w:val="en-AU"/>
              </w:rPr>
            </w:pPr>
          </w:p>
        </w:tc>
      </w:tr>
      <w:tr w:rsidR="004F7FAD" w:rsidRPr="007B7AAC" w14:paraId="50FD8117" w14:textId="77777777" w:rsidTr="00671166">
        <w:tc>
          <w:tcPr>
            <w:tcW w:w="6236" w:type="dxa"/>
          </w:tcPr>
          <w:p w14:paraId="0775B513" w14:textId="77777777" w:rsidR="004F7FAD" w:rsidRPr="007B7AAC" w:rsidRDefault="004F7FAD" w:rsidP="007B7AAC">
            <w:pPr>
              <w:pStyle w:val="Tabletextnospace"/>
              <w:rPr>
                <w:sz w:val="20"/>
                <w:szCs w:val="16"/>
              </w:rPr>
            </w:pPr>
            <w:r w:rsidRPr="007B7AAC">
              <w:rPr>
                <w:sz w:val="20"/>
                <w:szCs w:val="16"/>
              </w:rPr>
              <w:t>Supplies and services</w:t>
            </w:r>
          </w:p>
        </w:tc>
        <w:tc>
          <w:tcPr>
            <w:tcW w:w="1701" w:type="dxa"/>
          </w:tcPr>
          <w:p w14:paraId="49B05DCA" w14:textId="7EFF5745" w:rsidR="004F7FAD" w:rsidRPr="007B7AAC" w:rsidRDefault="004F7FAD" w:rsidP="007B7AAC">
            <w:pPr>
              <w:pStyle w:val="Tabletextnospace"/>
              <w:jc w:val="right"/>
              <w:rPr>
                <w:sz w:val="20"/>
                <w:szCs w:val="16"/>
              </w:rPr>
            </w:pPr>
            <w:r w:rsidRPr="007B7AAC">
              <w:rPr>
                <w:sz w:val="20"/>
                <w:szCs w:val="16"/>
              </w:rPr>
              <w:t>74,566</w:t>
            </w:r>
          </w:p>
        </w:tc>
        <w:tc>
          <w:tcPr>
            <w:tcW w:w="1701" w:type="dxa"/>
          </w:tcPr>
          <w:p w14:paraId="0E0AD797" w14:textId="24C3E0D0" w:rsidR="004F7FAD" w:rsidRPr="007B7AAC" w:rsidRDefault="004F7FAD" w:rsidP="007B7AAC">
            <w:pPr>
              <w:pStyle w:val="Tabletextnospace"/>
              <w:jc w:val="right"/>
              <w:rPr>
                <w:sz w:val="20"/>
                <w:szCs w:val="16"/>
              </w:rPr>
            </w:pPr>
            <w:r w:rsidRPr="007B7AAC">
              <w:rPr>
                <w:sz w:val="20"/>
                <w:szCs w:val="16"/>
              </w:rPr>
              <w:t>106,330</w:t>
            </w:r>
          </w:p>
        </w:tc>
      </w:tr>
      <w:tr w:rsidR="004F7FAD" w:rsidRPr="007B7AAC" w14:paraId="670EC88B" w14:textId="77777777" w:rsidTr="00671166">
        <w:tc>
          <w:tcPr>
            <w:tcW w:w="6236" w:type="dxa"/>
          </w:tcPr>
          <w:p w14:paraId="284E22E7" w14:textId="77777777" w:rsidR="004F7FAD" w:rsidRPr="007B7AAC" w:rsidRDefault="004F7FAD" w:rsidP="007B7AAC">
            <w:pPr>
              <w:pStyle w:val="Tabletextnospace"/>
              <w:rPr>
                <w:sz w:val="20"/>
                <w:szCs w:val="16"/>
              </w:rPr>
            </w:pPr>
            <w:r w:rsidRPr="007B7AAC">
              <w:rPr>
                <w:sz w:val="20"/>
                <w:szCs w:val="16"/>
              </w:rPr>
              <w:t>Amounts payable to government and agencies</w:t>
            </w:r>
          </w:p>
        </w:tc>
        <w:tc>
          <w:tcPr>
            <w:tcW w:w="1701" w:type="dxa"/>
          </w:tcPr>
          <w:p w14:paraId="589DBFB3" w14:textId="09945106" w:rsidR="004F7FAD" w:rsidRPr="007B7AAC" w:rsidRDefault="004F7FAD" w:rsidP="007B7AAC">
            <w:pPr>
              <w:pStyle w:val="Tabletextnospace"/>
              <w:jc w:val="right"/>
              <w:rPr>
                <w:sz w:val="20"/>
                <w:szCs w:val="16"/>
              </w:rPr>
            </w:pPr>
            <w:r w:rsidRPr="007B7AAC">
              <w:rPr>
                <w:sz w:val="20"/>
                <w:szCs w:val="16"/>
              </w:rPr>
              <w:t>160,274</w:t>
            </w:r>
          </w:p>
        </w:tc>
        <w:tc>
          <w:tcPr>
            <w:tcW w:w="1701" w:type="dxa"/>
          </w:tcPr>
          <w:p w14:paraId="36D01051" w14:textId="19F51545" w:rsidR="004F7FAD" w:rsidRPr="007B7AAC" w:rsidRDefault="004F7FAD" w:rsidP="007B7AAC">
            <w:pPr>
              <w:pStyle w:val="Tabletextnospace"/>
              <w:jc w:val="right"/>
              <w:rPr>
                <w:sz w:val="20"/>
                <w:szCs w:val="16"/>
              </w:rPr>
            </w:pPr>
            <w:r w:rsidRPr="007B7AAC">
              <w:rPr>
                <w:sz w:val="20"/>
                <w:szCs w:val="16"/>
              </w:rPr>
              <w:t>228,232</w:t>
            </w:r>
          </w:p>
        </w:tc>
      </w:tr>
      <w:tr w:rsidR="004F7FAD" w:rsidRPr="007B7AAC" w14:paraId="40EB3EF8" w14:textId="77777777" w:rsidTr="00671166">
        <w:tc>
          <w:tcPr>
            <w:tcW w:w="6236" w:type="dxa"/>
          </w:tcPr>
          <w:p w14:paraId="3D306386" w14:textId="77777777" w:rsidR="004F7FAD" w:rsidRPr="007B7AAC" w:rsidRDefault="004F7FAD" w:rsidP="007B7AAC">
            <w:pPr>
              <w:pStyle w:val="Tabletextnospace"/>
              <w:rPr>
                <w:sz w:val="20"/>
                <w:szCs w:val="16"/>
              </w:rPr>
            </w:pPr>
            <w:r w:rsidRPr="007B7AAC">
              <w:rPr>
                <w:sz w:val="20"/>
                <w:szCs w:val="16"/>
              </w:rPr>
              <w:t>Unearned income</w:t>
            </w:r>
          </w:p>
        </w:tc>
        <w:tc>
          <w:tcPr>
            <w:tcW w:w="1701" w:type="dxa"/>
          </w:tcPr>
          <w:p w14:paraId="0466DC28" w14:textId="6A3DB37B" w:rsidR="004F7FAD" w:rsidRPr="007B7AAC" w:rsidRDefault="004F7FAD" w:rsidP="007B7AAC">
            <w:pPr>
              <w:pStyle w:val="Tabletextnospace"/>
              <w:jc w:val="right"/>
              <w:rPr>
                <w:sz w:val="20"/>
                <w:szCs w:val="16"/>
              </w:rPr>
            </w:pPr>
            <w:r w:rsidRPr="007B7AAC">
              <w:rPr>
                <w:sz w:val="20"/>
                <w:szCs w:val="16"/>
              </w:rPr>
              <w:t>2,243</w:t>
            </w:r>
          </w:p>
        </w:tc>
        <w:tc>
          <w:tcPr>
            <w:tcW w:w="1701" w:type="dxa"/>
          </w:tcPr>
          <w:p w14:paraId="7918A127" w14:textId="5C1B7775" w:rsidR="004F7FAD" w:rsidRPr="007B7AAC" w:rsidRDefault="004F7FAD" w:rsidP="007B7AAC">
            <w:pPr>
              <w:pStyle w:val="Tabletextnospace"/>
              <w:jc w:val="right"/>
              <w:rPr>
                <w:sz w:val="20"/>
                <w:szCs w:val="16"/>
              </w:rPr>
            </w:pPr>
            <w:r w:rsidRPr="007B7AAC">
              <w:rPr>
                <w:sz w:val="20"/>
                <w:szCs w:val="16"/>
              </w:rPr>
              <w:t>2,643</w:t>
            </w:r>
          </w:p>
        </w:tc>
      </w:tr>
      <w:tr w:rsidR="004F7FAD" w:rsidRPr="007B7AAC" w14:paraId="5552AEED" w14:textId="77777777" w:rsidTr="00671166">
        <w:tc>
          <w:tcPr>
            <w:tcW w:w="6236" w:type="dxa"/>
          </w:tcPr>
          <w:p w14:paraId="1BDB75DB" w14:textId="77777777" w:rsidR="004F7FAD" w:rsidRPr="007B7AAC" w:rsidRDefault="004F7FAD" w:rsidP="007B7AAC">
            <w:pPr>
              <w:pStyle w:val="Tabletextnospace"/>
              <w:rPr>
                <w:sz w:val="20"/>
                <w:szCs w:val="16"/>
              </w:rPr>
            </w:pPr>
            <w:r w:rsidRPr="007B7AAC">
              <w:rPr>
                <w:sz w:val="20"/>
                <w:szCs w:val="16"/>
              </w:rPr>
              <w:t>Financial guarantees</w:t>
            </w:r>
          </w:p>
        </w:tc>
        <w:tc>
          <w:tcPr>
            <w:tcW w:w="1701" w:type="dxa"/>
          </w:tcPr>
          <w:p w14:paraId="4D450A28" w14:textId="24C2B46C" w:rsidR="004F7FAD" w:rsidRPr="007B7AAC" w:rsidRDefault="004F7FAD" w:rsidP="007B7AAC">
            <w:pPr>
              <w:pStyle w:val="Tabletextnospace"/>
              <w:jc w:val="right"/>
              <w:rPr>
                <w:sz w:val="20"/>
                <w:szCs w:val="16"/>
              </w:rPr>
            </w:pPr>
            <w:r w:rsidRPr="007B7AAC">
              <w:rPr>
                <w:sz w:val="20"/>
                <w:szCs w:val="16"/>
              </w:rPr>
              <w:t>61,120</w:t>
            </w:r>
          </w:p>
        </w:tc>
        <w:tc>
          <w:tcPr>
            <w:tcW w:w="1701" w:type="dxa"/>
          </w:tcPr>
          <w:p w14:paraId="6CA371D3" w14:textId="77777777" w:rsidR="004F7FAD" w:rsidRPr="007B7AAC" w:rsidRDefault="004F7FAD" w:rsidP="007B7AAC">
            <w:pPr>
              <w:pStyle w:val="Tabletextnospace"/>
              <w:jc w:val="right"/>
              <w:rPr>
                <w:sz w:val="20"/>
                <w:szCs w:val="16"/>
              </w:rPr>
            </w:pPr>
            <w:r w:rsidRPr="007B7AAC">
              <w:rPr>
                <w:sz w:val="20"/>
                <w:szCs w:val="16"/>
              </w:rPr>
              <w:t>–</w:t>
            </w:r>
          </w:p>
        </w:tc>
      </w:tr>
      <w:tr w:rsidR="004F7FAD" w:rsidRPr="007B7AAC" w14:paraId="0C9A37A0" w14:textId="77777777" w:rsidTr="00671166">
        <w:tc>
          <w:tcPr>
            <w:tcW w:w="6236" w:type="dxa"/>
          </w:tcPr>
          <w:p w14:paraId="600D9CED" w14:textId="77777777" w:rsidR="004F7FAD" w:rsidRPr="007B7AAC" w:rsidRDefault="004F7FAD" w:rsidP="007B7AAC">
            <w:pPr>
              <w:pStyle w:val="Tabletextnospace"/>
              <w:rPr>
                <w:sz w:val="20"/>
                <w:szCs w:val="16"/>
              </w:rPr>
            </w:pPr>
            <w:r w:rsidRPr="007B7AAC">
              <w:rPr>
                <w:sz w:val="20"/>
                <w:szCs w:val="16"/>
              </w:rPr>
              <w:t>Other payables</w:t>
            </w:r>
          </w:p>
        </w:tc>
        <w:tc>
          <w:tcPr>
            <w:tcW w:w="1701" w:type="dxa"/>
          </w:tcPr>
          <w:p w14:paraId="054A2058" w14:textId="5C9062CF" w:rsidR="004F7FAD" w:rsidRPr="007B7AAC" w:rsidRDefault="004F7FAD" w:rsidP="007B7AAC">
            <w:pPr>
              <w:pStyle w:val="Tabletextnospace"/>
              <w:jc w:val="right"/>
              <w:rPr>
                <w:sz w:val="20"/>
                <w:szCs w:val="16"/>
              </w:rPr>
            </w:pPr>
            <w:r w:rsidRPr="007B7AAC">
              <w:rPr>
                <w:sz w:val="20"/>
                <w:szCs w:val="16"/>
              </w:rPr>
              <w:t>34,689</w:t>
            </w:r>
          </w:p>
        </w:tc>
        <w:tc>
          <w:tcPr>
            <w:tcW w:w="1701" w:type="dxa"/>
          </w:tcPr>
          <w:p w14:paraId="07C78732" w14:textId="2A2B754B" w:rsidR="004F7FAD" w:rsidRPr="007B7AAC" w:rsidRDefault="004F7FAD" w:rsidP="007B7AAC">
            <w:pPr>
              <w:pStyle w:val="Tabletextnospace"/>
              <w:jc w:val="right"/>
              <w:rPr>
                <w:sz w:val="20"/>
                <w:szCs w:val="16"/>
              </w:rPr>
            </w:pPr>
            <w:r w:rsidRPr="007B7AAC">
              <w:rPr>
                <w:sz w:val="20"/>
                <w:szCs w:val="16"/>
              </w:rPr>
              <w:t>20,277</w:t>
            </w:r>
          </w:p>
        </w:tc>
      </w:tr>
      <w:tr w:rsidR="004F7FAD" w:rsidRPr="007B7AAC" w14:paraId="030D6EDF" w14:textId="77777777" w:rsidTr="00671166">
        <w:tc>
          <w:tcPr>
            <w:tcW w:w="6236" w:type="dxa"/>
          </w:tcPr>
          <w:p w14:paraId="135499EB" w14:textId="77777777" w:rsidR="004F7FAD" w:rsidRPr="007B7AAC" w:rsidRDefault="004F7FAD" w:rsidP="007B7AAC">
            <w:pPr>
              <w:pStyle w:val="Tabletextnospace"/>
              <w:rPr>
                <w:b/>
                <w:bCs/>
                <w:sz w:val="20"/>
                <w:szCs w:val="16"/>
              </w:rPr>
            </w:pPr>
            <w:r w:rsidRPr="007B7AAC">
              <w:rPr>
                <w:b/>
                <w:bCs/>
                <w:sz w:val="20"/>
                <w:szCs w:val="16"/>
              </w:rPr>
              <w:t>Statutory</w:t>
            </w:r>
          </w:p>
        </w:tc>
        <w:tc>
          <w:tcPr>
            <w:tcW w:w="1701" w:type="dxa"/>
          </w:tcPr>
          <w:p w14:paraId="2FA186F7" w14:textId="77777777" w:rsidR="004F7FAD" w:rsidRPr="007B7AAC" w:rsidRDefault="004F7FAD" w:rsidP="007B7AAC">
            <w:pPr>
              <w:pStyle w:val="Tabletextnospace"/>
              <w:jc w:val="right"/>
              <w:rPr>
                <w:rFonts w:ascii="VIC-Regular" w:hAnsi="VIC-Regular" w:cs="Times New Roman"/>
                <w:b/>
                <w:bCs/>
                <w:color w:val="auto"/>
                <w:sz w:val="20"/>
                <w:szCs w:val="16"/>
                <w:lang w:val="en-AU"/>
              </w:rPr>
            </w:pPr>
          </w:p>
        </w:tc>
        <w:tc>
          <w:tcPr>
            <w:tcW w:w="1701" w:type="dxa"/>
          </w:tcPr>
          <w:p w14:paraId="62C38D37" w14:textId="77777777" w:rsidR="004F7FAD" w:rsidRPr="007B7AAC" w:rsidRDefault="004F7FAD" w:rsidP="007B7AAC">
            <w:pPr>
              <w:pStyle w:val="Tabletextnospace"/>
              <w:jc w:val="right"/>
              <w:rPr>
                <w:rFonts w:ascii="VIC-Regular" w:hAnsi="VIC-Regular" w:cs="Times New Roman"/>
                <w:b/>
                <w:bCs/>
                <w:color w:val="auto"/>
                <w:sz w:val="20"/>
                <w:szCs w:val="16"/>
                <w:lang w:val="en-AU"/>
              </w:rPr>
            </w:pPr>
          </w:p>
        </w:tc>
      </w:tr>
      <w:tr w:rsidR="004F7FAD" w:rsidRPr="007B7AAC" w14:paraId="125B9B69" w14:textId="77777777" w:rsidTr="00671166">
        <w:tc>
          <w:tcPr>
            <w:tcW w:w="6236" w:type="dxa"/>
          </w:tcPr>
          <w:p w14:paraId="3563061A" w14:textId="77777777" w:rsidR="004F7FAD" w:rsidRPr="007B7AAC" w:rsidRDefault="004F7FAD" w:rsidP="007B7AAC">
            <w:pPr>
              <w:pStyle w:val="Tabletextnospace"/>
              <w:rPr>
                <w:sz w:val="20"/>
                <w:szCs w:val="16"/>
              </w:rPr>
            </w:pPr>
            <w:r w:rsidRPr="007B7AAC">
              <w:rPr>
                <w:sz w:val="20"/>
                <w:szCs w:val="16"/>
              </w:rPr>
              <w:t>Other taxes payable</w:t>
            </w:r>
          </w:p>
        </w:tc>
        <w:tc>
          <w:tcPr>
            <w:tcW w:w="1701" w:type="dxa"/>
          </w:tcPr>
          <w:p w14:paraId="32EDE9EB" w14:textId="603F8CC5" w:rsidR="004F7FAD" w:rsidRPr="007B7AAC" w:rsidRDefault="004F7FAD" w:rsidP="007B7AAC">
            <w:pPr>
              <w:pStyle w:val="Tabletextnospace"/>
              <w:jc w:val="right"/>
              <w:rPr>
                <w:sz w:val="20"/>
                <w:szCs w:val="16"/>
              </w:rPr>
            </w:pPr>
            <w:r w:rsidRPr="007B7AAC">
              <w:rPr>
                <w:sz w:val="20"/>
                <w:szCs w:val="16"/>
              </w:rPr>
              <w:t>546</w:t>
            </w:r>
          </w:p>
        </w:tc>
        <w:tc>
          <w:tcPr>
            <w:tcW w:w="1701" w:type="dxa"/>
          </w:tcPr>
          <w:p w14:paraId="6C339803" w14:textId="01084932" w:rsidR="004F7FAD" w:rsidRPr="007B7AAC" w:rsidRDefault="004F7FAD" w:rsidP="007B7AAC">
            <w:pPr>
              <w:pStyle w:val="Tabletextnospace"/>
              <w:jc w:val="right"/>
              <w:rPr>
                <w:sz w:val="20"/>
                <w:szCs w:val="16"/>
              </w:rPr>
            </w:pPr>
            <w:r w:rsidRPr="007B7AAC">
              <w:rPr>
                <w:sz w:val="20"/>
                <w:szCs w:val="16"/>
              </w:rPr>
              <w:t>401</w:t>
            </w:r>
          </w:p>
        </w:tc>
      </w:tr>
      <w:tr w:rsidR="004F7FAD" w:rsidRPr="007B7AAC" w14:paraId="1C1049E8" w14:textId="77777777" w:rsidTr="00671166">
        <w:tc>
          <w:tcPr>
            <w:tcW w:w="6236" w:type="dxa"/>
          </w:tcPr>
          <w:p w14:paraId="5F65C969" w14:textId="77777777" w:rsidR="004F7FAD" w:rsidRPr="007B7AAC" w:rsidRDefault="004F7FAD" w:rsidP="007B7AAC">
            <w:pPr>
              <w:pStyle w:val="Tabletextnospace"/>
              <w:rPr>
                <w:b/>
                <w:bCs/>
                <w:sz w:val="20"/>
                <w:szCs w:val="16"/>
              </w:rPr>
            </w:pPr>
            <w:r w:rsidRPr="007B7AAC">
              <w:rPr>
                <w:b/>
                <w:bCs/>
                <w:sz w:val="20"/>
                <w:szCs w:val="16"/>
              </w:rPr>
              <w:t>Total payables</w:t>
            </w:r>
          </w:p>
        </w:tc>
        <w:tc>
          <w:tcPr>
            <w:tcW w:w="1701" w:type="dxa"/>
          </w:tcPr>
          <w:p w14:paraId="5EEC98CF" w14:textId="35ECBEA8" w:rsidR="004F7FAD" w:rsidRPr="007B7AAC" w:rsidRDefault="004F7FAD" w:rsidP="007B7AAC">
            <w:pPr>
              <w:pStyle w:val="Tabletextnospace"/>
              <w:jc w:val="right"/>
              <w:rPr>
                <w:b/>
                <w:bCs/>
                <w:sz w:val="20"/>
                <w:szCs w:val="16"/>
              </w:rPr>
            </w:pPr>
            <w:r w:rsidRPr="007B7AAC">
              <w:rPr>
                <w:b/>
                <w:bCs/>
                <w:sz w:val="20"/>
                <w:szCs w:val="16"/>
              </w:rPr>
              <w:t>333,438</w:t>
            </w:r>
          </w:p>
        </w:tc>
        <w:tc>
          <w:tcPr>
            <w:tcW w:w="1701" w:type="dxa"/>
          </w:tcPr>
          <w:p w14:paraId="35AF2AF8" w14:textId="565B156A" w:rsidR="004F7FAD" w:rsidRPr="007B7AAC" w:rsidRDefault="004F7FAD" w:rsidP="007B7AAC">
            <w:pPr>
              <w:pStyle w:val="Tabletextnospace"/>
              <w:jc w:val="right"/>
              <w:rPr>
                <w:b/>
                <w:bCs/>
                <w:sz w:val="20"/>
                <w:szCs w:val="16"/>
              </w:rPr>
            </w:pPr>
            <w:r w:rsidRPr="007B7AAC">
              <w:rPr>
                <w:b/>
                <w:bCs/>
                <w:sz w:val="20"/>
                <w:szCs w:val="16"/>
              </w:rPr>
              <w:t>357,883</w:t>
            </w:r>
          </w:p>
        </w:tc>
      </w:tr>
      <w:tr w:rsidR="004F7FAD" w:rsidRPr="007B7AAC" w14:paraId="126D2661" w14:textId="77777777" w:rsidTr="00671166">
        <w:tc>
          <w:tcPr>
            <w:tcW w:w="6236" w:type="dxa"/>
          </w:tcPr>
          <w:p w14:paraId="37F00CA5" w14:textId="77777777" w:rsidR="004F7FAD" w:rsidRPr="007B7AAC" w:rsidRDefault="004F7FAD" w:rsidP="007B7AAC">
            <w:pPr>
              <w:pStyle w:val="Tabletextnospace"/>
              <w:rPr>
                <w:sz w:val="20"/>
                <w:szCs w:val="16"/>
              </w:rPr>
            </w:pPr>
            <w:r w:rsidRPr="007B7AAC">
              <w:rPr>
                <w:sz w:val="20"/>
                <w:szCs w:val="16"/>
              </w:rPr>
              <w:t>Represented by:</w:t>
            </w:r>
          </w:p>
        </w:tc>
        <w:tc>
          <w:tcPr>
            <w:tcW w:w="1701" w:type="dxa"/>
          </w:tcPr>
          <w:p w14:paraId="0F21D4BC" w14:textId="77777777" w:rsidR="004F7FAD" w:rsidRPr="007B7AAC" w:rsidRDefault="004F7FAD" w:rsidP="007B7AAC">
            <w:pPr>
              <w:pStyle w:val="Tabletextnospace"/>
              <w:jc w:val="right"/>
              <w:rPr>
                <w:rFonts w:ascii="VIC-Regular" w:hAnsi="VIC-Regular" w:cs="Times New Roman"/>
                <w:color w:val="auto"/>
                <w:sz w:val="20"/>
                <w:szCs w:val="16"/>
                <w:lang w:val="en-AU"/>
              </w:rPr>
            </w:pPr>
          </w:p>
        </w:tc>
        <w:tc>
          <w:tcPr>
            <w:tcW w:w="1701" w:type="dxa"/>
          </w:tcPr>
          <w:p w14:paraId="1FEAEC04" w14:textId="77777777" w:rsidR="004F7FAD" w:rsidRPr="007B7AAC" w:rsidRDefault="004F7FAD" w:rsidP="007B7AAC">
            <w:pPr>
              <w:pStyle w:val="Tabletextnospace"/>
              <w:jc w:val="right"/>
              <w:rPr>
                <w:rFonts w:ascii="VIC-Regular" w:hAnsi="VIC-Regular" w:cs="Times New Roman"/>
                <w:color w:val="auto"/>
                <w:sz w:val="20"/>
                <w:szCs w:val="16"/>
                <w:lang w:val="en-AU"/>
              </w:rPr>
            </w:pPr>
          </w:p>
        </w:tc>
      </w:tr>
      <w:tr w:rsidR="004F7FAD" w:rsidRPr="007B7AAC" w14:paraId="1B9B0968" w14:textId="77777777" w:rsidTr="00671166">
        <w:tc>
          <w:tcPr>
            <w:tcW w:w="6236" w:type="dxa"/>
          </w:tcPr>
          <w:p w14:paraId="00661150" w14:textId="77777777" w:rsidR="004F7FAD" w:rsidRPr="007B7AAC" w:rsidRDefault="004F7FAD" w:rsidP="007B7AAC">
            <w:pPr>
              <w:pStyle w:val="Tabletextnospace"/>
              <w:rPr>
                <w:sz w:val="20"/>
                <w:szCs w:val="16"/>
              </w:rPr>
            </w:pPr>
            <w:r w:rsidRPr="007B7AAC">
              <w:rPr>
                <w:sz w:val="20"/>
                <w:szCs w:val="16"/>
              </w:rPr>
              <w:t>Current payables</w:t>
            </w:r>
          </w:p>
        </w:tc>
        <w:tc>
          <w:tcPr>
            <w:tcW w:w="1701" w:type="dxa"/>
          </w:tcPr>
          <w:p w14:paraId="66B2D4C5" w14:textId="7F515567" w:rsidR="004F7FAD" w:rsidRPr="007B7AAC" w:rsidRDefault="004F7FAD" w:rsidP="007B7AAC">
            <w:pPr>
              <w:pStyle w:val="Tabletextnospace"/>
              <w:jc w:val="right"/>
              <w:rPr>
                <w:sz w:val="20"/>
                <w:szCs w:val="16"/>
              </w:rPr>
            </w:pPr>
            <w:r w:rsidRPr="007B7AAC">
              <w:rPr>
                <w:sz w:val="20"/>
                <w:szCs w:val="16"/>
              </w:rPr>
              <w:t>279,690</w:t>
            </w:r>
          </w:p>
        </w:tc>
        <w:tc>
          <w:tcPr>
            <w:tcW w:w="1701" w:type="dxa"/>
          </w:tcPr>
          <w:p w14:paraId="759977EF" w14:textId="6E463EB6" w:rsidR="004F7FAD" w:rsidRPr="007B7AAC" w:rsidRDefault="004F7FAD" w:rsidP="007B7AAC">
            <w:pPr>
              <w:pStyle w:val="Tabletextnospace"/>
              <w:jc w:val="right"/>
              <w:rPr>
                <w:sz w:val="20"/>
                <w:szCs w:val="16"/>
              </w:rPr>
            </w:pPr>
            <w:r w:rsidRPr="007B7AAC">
              <w:rPr>
                <w:sz w:val="20"/>
                <w:szCs w:val="16"/>
              </w:rPr>
              <w:t>356,863</w:t>
            </w:r>
          </w:p>
        </w:tc>
      </w:tr>
      <w:tr w:rsidR="004F7FAD" w:rsidRPr="007B7AAC" w14:paraId="50227F80" w14:textId="77777777" w:rsidTr="00671166">
        <w:tc>
          <w:tcPr>
            <w:tcW w:w="6236" w:type="dxa"/>
          </w:tcPr>
          <w:p w14:paraId="25C49EBE" w14:textId="77777777" w:rsidR="004F7FAD" w:rsidRPr="007B7AAC" w:rsidRDefault="004F7FAD" w:rsidP="007B7AAC">
            <w:pPr>
              <w:pStyle w:val="Tabletextnospace"/>
              <w:rPr>
                <w:sz w:val="20"/>
                <w:szCs w:val="16"/>
              </w:rPr>
            </w:pPr>
            <w:r w:rsidRPr="007B7AAC">
              <w:rPr>
                <w:sz w:val="20"/>
                <w:szCs w:val="16"/>
              </w:rPr>
              <w:t>Non-current payables</w:t>
            </w:r>
          </w:p>
        </w:tc>
        <w:tc>
          <w:tcPr>
            <w:tcW w:w="1701" w:type="dxa"/>
          </w:tcPr>
          <w:p w14:paraId="030AAF33" w14:textId="17E0B458" w:rsidR="004F7FAD" w:rsidRPr="007B7AAC" w:rsidRDefault="004F7FAD" w:rsidP="007B7AAC">
            <w:pPr>
              <w:pStyle w:val="Tabletextnospace"/>
              <w:jc w:val="right"/>
              <w:rPr>
                <w:sz w:val="20"/>
                <w:szCs w:val="16"/>
              </w:rPr>
            </w:pPr>
            <w:r w:rsidRPr="007B7AAC">
              <w:rPr>
                <w:sz w:val="20"/>
                <w:szCs w:val="16"/>
              </w:rPr>
              <w:t>53,748</w:t>
            </w:r>
          </w:p>
        </w:tc>
        <w:tc>
          <w:tcPr>
            <w:tcW w:w="1701" w:type="dxa"/>
          </w:tcPr>
          <w:p w14:paraId="4BEFF8A4" w14:textId="227360EC" w:rsidR="004F7FAD" w:rsidRPr="007B7AAC" w:rsidRDefault="004F7FAD" w:rsidP="007B7AAC">
            <w:pPr>
              <w:pStyle w:val="Tabletextnospace"/>
              <w:jc w:val="right"/>
              <w:rPr>
                <w:sz w:val="20"/>
                <w:szCs w:val="16"/>
              </w:rPr>
            </w:pPr>
            <w:r w:rsidRPr="007B7AAC">
              <w:rPr>
                <w:sz w:val="20"/>
                <w:szCs w:val="16"/>
              </w:rPr>
              <w:t>1,020</w:t>
            </w:r>
          </w:p>
        </w:tc>
      </w:tr>
    </w:tbl>
    <w:p w14:paraId="56822CC3" w14:textId="77777777" w:rsidR="004F7FAD" w:rsidRPr="00922BB6" w:rsidRDefault="004F7FAD" w:rsidP="004F7FAD">
      <w:pPr>
        <w:pStyle w:val="Body"/>
      </w:pPr>
    </w:p>
    <w:p w14:paraId="5AFC17D2" w14:textId="77777777" w:rsidR="004F7FAD" w:rsidRDefault="004F7FAD" w:rsidP="004F7FAD">
      <w:pPr>
        <w:pStyle w:val="Body"/>
      </w:pPr>
      <w:proofErr w:type="gramStart"/>
      <w:r>
        <w:rPr>
          <w:rStyle w:val="BCMedium"/>
        </w:rPr>
        <w:t>Contractual payables</w:t>
      </w:r>
      <w:r>
        <w:t>,</w:t>
      </w:r>
      <w:proofErr w:type="gramEnd"/>
      <w:r>
        <w:t xml:space="preserve"> classified as financial instruments and measured at amortised cost. Accounts payable represents liabilities for goods and services provided to the DJPR prior to the end of the financial year that are unpaid.</w:t>
      </w:r>
    </w:p>
    <w:p w14:paraId="142AAB1C" w14:textId="77777777" w:rsidR="004F7FAD" w:rsidRDefault="004F7FAD" w:rsidP="004F7FAD">
      <w:pPr>
        <w:pStyle w:val="Body"/>
      </w:pPr>
      <w:r>
        <w:rPr>
          <w:rStyle w:val="BCMedium"/>
        </w:rPr>
        <w:t xml:space="preserve">Statutory payables </w:t>
      </w:r>
      <w:r>
        <w:t xml:space="preserve">that are recognised and measured similarly to contractual </w:t>
      </w:r>
      <w:proofErr w:type="gramStart"/>
      <w:r>
        <w:t>payables, but</w:t>
      </w:r>
      <w:proofErr w:type="gramEnd"/>
      <w:r>
        <w:t xml:space="preserve"> are not classified as financial instruments and not included in the category of financial liabilities at amortised cost, because they do not arise from contracts. </w:t>
      </w:r>
    </w:p>
    <w:p w14:paraId="43F30027" w14:textId="77777777" w:rsidR="004F7FAD" w:rsidRDefault="004F7FAD" w:rsidP="004F7FAD">
      <w:pPr>
        <w:pStyle w:val="Body"/>
      </w:pPr>
      <w:r>
        <w:t>Payables for supplies and services have an average credit period of 30 days until April, then the average credit period of 10 days. No interest is charged on the ‘other payables’ for the first 30 days from the date of the invoice. Thereafter, interest is calculated as 2 per cent on the outstanding balance per annum.</w:t>
      </w:r>
    </w:p>
    <w:p w14:paraId="5C59ADBC" w14:textId="77777777" w:rsidR="004F7FAD" w:rsidRDefault="004F7FAD" w:rsidP="004F7FAD">
      <w:pPr>
        <w:pStyle w:val="Body"/>
      </w:pPr>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776AEFC4" w14:textId="77777777" w:rsidR="004F7FAD" w:rsidRDefault="004F7FAD" w:rsidP="004F7FAD">
      <w:pPr>
        <w:pStyle w:val="Body"/>
      </w:pPr>
      <w:r>
        <w:rPr>
          <w:rStyle w:val="BCMedium"/>
        </w:rPr>
        <w:t xml:space="preserve">Financial guarantees: </w:t>
      </w:r>
      <w:r>
        <w:t xml:space="preserve">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w:t>
      </w:r>
      <w:proofErr w:type="spellStart"/>
      <w:r>
        <w:t>AASB</w:t>
      </w:r>
      <w:proofErr w:type="spellEnd"/>
      <w:r>
        <w:t xml:space="preserve"> 9 </w:t>
      </w:r>
      <w:r w:rsidRPr="00922BB6">
        <w:t>Financial Instruments</w:t>
      </w:r>
      <w:r>
        <w:t xml:space="preserve"> and the amount initially recognised less, when appropriate, cumulative amortisation recognised in accordance with </w:t>
      </w:r>
      <w:proofErr w:type="spellStart"/>
      <w:r>
        <w:t>AASB</w:t>
      </w:r>
      <w:proofErr w:type="spellEnd"/>
      <w:r>
        <w:t xml:space="preserve"> 118.</w:t>
      </w:r>
    </w:p>
    <w:p w14:paraId="5C7D36AD" w14:textId="77777777" w:rsidR="004F7FAD" w:rsidRDefault="004F7FAD" w:rsidP="00807344">
      <w:pPr>
        <w:pStyle w:val="Body"/>
        <w:keepLines/>
      </w:pPr>
      <w:r>
        <w:lastRenderedPageBreak/>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DJPR in the event of default.</w:t>
      </w:r>
    </w:p>
    <w:p w14:paraId="4AA76A15" w14:textId="77777777" w:rsidR="004F7FAD" w:rsidRDefault="004F7FAD" w:rsidP="004F7FAD">
      <w:pPr>
        <w:pStyle w:val="Body"/>
      </w:pPr>
      <w:r>
        <w:t>The value of loans and other amounts guaranteed by the Treasurer is disclosed as contingent liabilities.</w:t>
      </w:r>
    </w:p>
    <w:p w14:paraId="139D7C4D" w14:textId="77777777" w:rsidR="004F7FAD" w:rsidRDefault="004F7FAD" w:rsidP="004F7FAD">
      <w:pPr>
        <w:pStyle w:val="Heading5"/>
      </w:pPr>
      <w:r>
        <w:t xml:space="preserve">Maturity analysis of contractual payables </w:t>
      </w:r>
      <w:r>
        <w:rPr>
          <w:rStyle w:val="Footnotereferencessuperscript"/>
        </w:rPr>
        <w:t>(</w:t>
      </w:r>
      <w:proofErr w:type="spellStart"/>
      <w:r>
        <w:rPr>
          <w:rStyle w:val="Footnotereferencessuperscript"/>
        </w:rPr>
        <w:t>i</w:t>
      </w:r>
      <w:proofErr w:type="spellEnd"/>
      <w:r>
        <w:rPr>
          <w:rStyle w:val="Footnotereferencessuperscript"/>
        </w:rPr>
        <w:t>)</w:t>
      </w:r>
    </w:p>
    <w:tbl>
      <w:tblPr>
        <w:tblStyle w:val="TableGrid"/>
        <w:tblW w:w="9701" w:type="dxa"/>
        <w:tblLayout w:type="fixed"/>
        <w:tblLook w:val="0020" w:firstRow="1" w:lastRow="0" w:firstColumn="0" w:lastColumn="0" w:noHBand="0" w:noVBand="0"/>
      </w:tblPr>
      <w:tblGrid>
        <w:gridCol w:w="2892"/>
        <w:gridCol w:w="991"/>
        <w:gridCol w:w="964"/>
        <w:gridCol w:w="1191"/>
        <w:gridCol w:w="870"/>
        <w:gridCol w:w="1087"/>
        <w:gridCol w:w="859"/>
        <w:gridCol w:w="847"/>
      </w:tblGrid>
      <w:tr w:rsidR="004F7FAD" w:rsidRPr="00344799" w14:paraId="37BCE4F4" w14:textId="77777777" w:rsidTr="00671166">
        <w:trPr>
          <w:trHeight w:val="114"/>
          <w:tblHeader/>
        </w:trPr>
        <w:tc>
          <w:tcPr>
            <w:tcW w:w="2892" w:type="dxa"/>
          </w:tcPr>
          <w:p w14:paraId="1BB65331" w14:textId="77777777" w:rsidR="004F7FAD" w:rsidRPr="00344799" w:rsidRDefault="004F7FAD" w:rsidP="003B13DB">
            <w:pPr>
              <w:pStyle w:val="TableColumnheading"/>
              <w:spacing w:before="40" w:after="40"/>
              <w:rPr>
                <w:sz w:val="20"/>
              </w:rPr>
            </w:pPr>
          </w:p>
        </w:tc>
        <w:tc>
          <w:tcPr>
            <w:tcW w:w="6809" w:type="dxa"/>
            <w:gridSpan w:val="7"/>
          </w:tcPr>
          <w:p w14:paraId="3CA241A3" w14:textId="77777777" w:rsidR="004F7FAD" w:rsidRPr="00344799" w:rsidRDefault="004F7FAD" w:rsidP="003B13DB">
            <w:pPr>
              <w:pStyle w:val="TableColumnheading"/>
              <w:spacing w:before="40" w:after="40"/>
              <w:jc w:val="center"/>
              <w:rPr>
                <w:sz w:val="20"/>
              </w:rPr>
            </w:pPr>
            <w:r w:rsidRPr="00344799">
              <w:rPr>
                <w:sz w:val="20"/>
              </w:rPr>
              <w:t>($ thousand)</w:t>
            </w:r>
          </w:p>
        </w:tc>
      </w:tr>
      <w:tr w:rsidR="004F7FAD" w:rsidRPr="00344799" w14:paraId="230480D8" w14:textId="77777777" w:rsidTr="00671166">
        <w:trPr>
          <w:trHeight w:val="114"/>
          <w:tblHeader/>
        </w:trPr>
        <w:tc>
          <w:tcPr>
            <w:tcW w:w="2892" w:type="dxa"/>
          </w:tcPr>
          <w:p w14:paraId="64A83D34" w14:textId="77777777" w:rsidR="004F7FAD" w:rsidRPr="00344799" w:rsidRDefault="004F7FAD" w:rsidP="003B13DB">
            <w:pPr>
              <w:pStyle w:val="TableColumnheading"/>
              <w:spacing w:before="40" w:after="40"/>
              <w:rPr>
                <w:sz w:val="20"/>
              </w:rPr>
            </w:pPr>
          </w:p>
        </w:tc>
        <w:tc>
          <w:tcPr>
            <w:tcW w:w="991" w:type="dxa"/>
          </w:tcPr>
          <w:p w14:paraId="2540E88E" w14:textId="77777777" w:rsidR="004F7FAD" w:rsidRPr="00344799" w:rsidRDefault="004F7FAD" w:rsidP="003B13DB">
            <w:pPr>
              <w:pStyle w:val="TableColumnheading"/>
              <w:spacing w:before="40" w:after="40"/>
              <w:rPr>
                <w:sz w:val="20"/>
              </w:rPr>
            </w:pPr>
          </w:p>
        </w:tc>
        <w:tc>
          <w:tcPr>
            <w:tcW w:w="964" w:type="dxa"/>
          </w:tcPr>
          <w:p w14:paraId="4626624F" w14:textId="77777777" w:rsidR="004F7FAD" w:rsidRPr="00344799" w:rsidRDefault="004F7FAD" w:rsidP="003B13DB">
            <w:pPr>
              <w:pStyle w:val="TableColumnheading"/>
              <w:spacing w:before="40" w:after="40"/>
              <w:rPr>
                <w:sz w:val="20"/>
              </w:rPr>
            </w:pPr>
          </w:p>
        </w:tc>
        <w:tc>
          <w:tcPr>
            <w:tcW w:w="4854" w:type="dxa"/>
            <w:gridSpan w:val="5"/>
          </w:tcPr>
          <w:p w14:paraId="4996388E" w14:textId="77777777" w:rsidR="004F7FAD" w:rsidRPr="00344799" w:rsidRDefault="004F7FAD" w:rsidP="003B13DB">
            <w:pPr>
              <w:pStyle w:val="TableColumnheading"/>
              <w:spacing w:before="40" w:after="40"/>
              <w:jc w:val="center"/>
              <w:rPr>
                <w:sz w:val="20"/>
              </w:rPr>
            </w:pPr>
            <w:r w:rsidRPr="00344799">
              <w:rPr>
                <w:sz w:val="20"/>
              </w:rPr>
              <w:t>Maturity dates</w:t>
            </w:r>
          </w:p>
        </w:tc>
      </w:tr>
      <w:tr w:rsidR="004F7FAD" w:rsidRPr="00344799" w14:paraId="5896F8CA" w14:textId="77777777" w:rsidTr="00671166">
        <w:trPr>
          <w:trHeight w:val="114"/>
          <w:tblHeader/>
        </w:trPr>
        <w:tc>
          <w:tcPr>
            <w:tcW w:w="2892" w:type="dxa"/>
          </w:tcPr>
          <w:p w14:paraId="7ECFAF76" w14:textId="77777777" w:rsidR="004F7FAD" w:rsidRPr="00344799" w:rsidRDefault="004F7FAD" w:rsidP="003B13DB">
            <w:pPr>
              <w:pStyle w:val="TableColumnheading"/>
              <w:spacing w:before="40" w:after="40"/>
              <w:rPr>
                <w:sz w:val="20"/>
              </w:rPr>
            </w:pPr>
          </w:p>
        </w:tc>
        <w:tc>
          <w:tcPr>
            <w:tcW w:w="991" w:type="dxa"/>
          </w:tcPr>
          <w:p w14:paraId="008B4FA3" w14:textId="77777777" w:rsidR="004F7FAD" w:rsidRPr="00344799" w:rsidRDefault="004F7FAD" w:rsidP="003B13DB">
            <w:pPr>
              <w:pStyle w:val="TableColumnheading"/>
              <w:spacing w:before="40" w:after="40"/>
              <w:jc w:val="right"/>
              <w:rPr>
                <w:sz w:val="20"/>
              </w:rPr>
            </w:pPr>
            <w:r w:rsidRPr="00344799">
              <w:rPr>
                <w:sz w:val="20"/>
              </w:rPr>
              <w:t>Carrying amount</w:t>
            </w:r>
          </w:p>
        </w:tc>
        <w:tc>
          <w:tcPr>
            <w:tcW w:w="964" w:type="dxa"/>
          </w:tcPr>
          <w:p w14:paraId="7B7AC6CD" w14:textId="77777777" w:rsidR="004F7FAD" w:rsidRPr="00344799" w:rsidRDefault="004F7FAD" w:rsidP="003B13DB">
            <w:pPr>
              <w:pStyle w:val="TableColumnheading"/>
              <w:spacing w:before="40" w:after="40"/>
              <w:jc w:val="right"/>
              <w:rPr>
                <w:sz w:val="20"/>
              </w:rPr>
            </w:pPr>
            <w:r w:rsidRPr="00344799">
              <w:rPr>
                <w:sz w:val="20"/>
              </w:rPr>
              <w:t>Nominal amount</w:t>
            </w:r>
          </w:p>
        </w:tc>
        <w:tc>
          <w:tcPr>
            <w:tcW w:w="1191" w:type="dxa"/>
          </w:tcPr>
          <w:p w14:paraId="30299538" w14:textId="77777777" w:rsidR="004F7FAD" w:rsidRPr="00344799" w:rsidRDefault="004F7FAD" w:rsidP="003B13DB">
            <w:pPr>
              <w:pStyle w:val="TableColumnheading"/>
              <w:spacing w:before="40" w:after="40"/>
              <w:jc w:val="right"/>
              <w:rPr>
                <w:sz w:val="20"/>
              </w:rPr>
            </w:pPr>
            <w:r w:rsidRPr="00344799">
              <w:rPr>
                <w:sz w:val="20"/>
              </w:rPr>
              <w:t>Less than 1 month</w:t>
            </w:r>
          </w:p>
        </w:tc>
        <w:tc>
          <w:tcPr>
            <w:tcW w:w="870" w:type="dxa"/>
          </w:tcPr>
          <w:p w14:paraId="464E5631" w14:textId="77777777" w:rsidR="004F7FAD" w:rsidRPr="00344799" w:rsidRDefault="004F7FAD" w:rsidP="003B13DB">
            <w:pPr>
              <w:pStyle w:val="TableColumnheading"/>
              <w:spacing w:before="40" w:after="40"/>
              <w:jc w:val="right"/>
              <w:rPr>
                <w:sz w:val="20"/>
              </w:rPr>
            </w:pPr>
            <w:r w:rsidRPr="00344799">
              <w:rPr>
                <w:sz w:val="20"/>
              </w:rPr>
              <w:t>1–3 months</w:t>
            </w:r>
          </w:p>
        </w:tc>
        <w:tc>
          <w:tcPr>
            <w:tcW w:w="1087" w:type="dxa"/>
          </w:tcPr>
          <w:p w14:paraId="464D6F44" w14:textId="77777777" w:rsidR="004F7FAD" w:rsidRPr="00344799" w:rsidRDefault="004F7FAD" w:rsidP="003B13DB">
            <w:pPr>
              <w:pStyle w:val="TableColumnheading"/>
              <w:spacing w:before="40" w:after="40"/>
              <w:jc w:val="right"/>
              <w:rPr>
                <w:sz w:val="20"/>
              </w:rPr>
            </w:pPr>
            <w:r w:rsidRPr="00344799">
              <w:rPr>
                <w:sz w:val="20"/>
              </w:rPr>
              <w:t>3 months – 1 year</w:t>
            </w:r>
          </w:p>
        </w:tc>
        <w:tc>
          <w:tcPr>
            <w:tcW w:w="859" w:type="dxa"/>
          </w:tcPr>
          <w:p w14:paraId="23B258E6" w14:textId="77777777" w:rsidR="004F7FAD" w:rsidRPr="00344799" w:rsidRDefault="004F7FAD" w:rsidP="003B13DB">
            <w:pPr>
              <w:pStyle w:val="TableColumnheading"/>
              <w:spacing w:before="40" w:after="40"/>
              <w:jc w:val="right"/>
              <w:rPr>
                <w:sz w:val="20"/>
              </w:rPr>
            </w:pPr>
            <w:r w:rsidRPr="00344799">
              <w:rPr>
                <w:sz w:val="20"/>
              </w:rPr>
              <w:t xml:space="preserve">1–5 </w:t>
            </w:r>
            <w:r w:rsidRPr="00344799">
              <w:rPr>
                <w:sz w:val="20"/>
              </w:rPr>
              <w:br/>
              <w:t>years</w:t>
            </w:r>
          </w:p>
        </w:tc>
        <w:tc>
          <w:tcPr>
            <w:tcW w:w="847" w:type="dxa"/>
          </w:tcPr>
          <w:p w14:paraId="0C093731" w14:textId="77777777" w:rsidR="004F7FAD" w:rsidRPr="00344799" w:rsidRDefault="004F7FAD" w:rsidP="003B13DB">
            <w:pPr>
              <w:pStyle w:val="TableColumnheading"/>
              <w:spacing w:before="40" w:after="40"/>
              <w:jc w:val="right"/>
              <w:rPr>
                <w:sz w:val="20"/>
              </w:rPr>
            </w:pPr>
            <w:r w:rsidRPr="00344799">
              <w:rPr>
                <w:sz w:val="20"/>
              </w:rPr>
              <w:t xml:space="preserve">5+ </w:t>
            </w:r>
            <w:r w:rsidRPr="00344799">
              <w:rPr>
                <w:sz w:val="20"/>
              </w:rPr>
              <w:br/>
              <w:t>years</w:t>
            </w:r>
          </w:p>
        </w:tc>
      </w:tr>
      <w:tr w:rsidR="004F7FAD" w:rsidRPr="00807344" w14:paraId="2E57C7D9" w14:textId="77777777" w:rsidTr="00671166">
        <w:trPr>
          <w:trHeight w:val="114"/>
        </w:trPr>
        <w:tc>
          <w:tcPr>
            <w:tcW w:w="2892" w:type="dxa"/>
          </w:tcPr>
          <w:p w14:paraId="32D33ABF" w14:textId="77777777" w:rsidR="004F7FAD" w:rsidRPr="00807344" w:rsidRDefault="004F7FAD" w:rsidP="00807344">
            <w:pPr>
              <w:pStyle w:val="Tabletextnospace"/>
              <w:rPr>
                <w:b/>
                <w:bCs/>
                <w:sz w:val="20"/>
                <w:szCs w:val="16"/>
              </w:rPr>
            </w:pPr>
            <w:r w:rsidRPr="00807344">
              <w:rPr>
                <w:b/>
                <w:bCs/>
                <w:sz w:val="20"/>
                <w:szCs w:val="16"/>
              </w:rPr>
              <w:t>2020</w:t>
            </w:r>
          </w:p>
        </w:tc>
        <w:tc>
          <w:tcPr>
            <w:tcW w:w="991" w:type="dxa"/>
          </w:tcPr>
          <w:p w14:paraId="6C81714C" w14:textId="77777777" w:rsidR="004F7FAD" w:rsidRPr="00807344" w:rsidRDefault="004F7FAD" w:rsidP="00807344">
            <w:pPr>
              <w:pStyle w:val="Tabletextnospace"/>
              <w:jc w:val="right"/>
              <w:rPr>
                <w:b/>
                <w:bCs/>
                <w:sz w:val="20"/>
                <w:szCs w:val="16"/>
              </w:rPr>
            </w:pPr>
          </w:p>
        </w:tc>
        <w:tc>
          <w:tcPr>
            <w:tcW w:w="964" w:type="dxa"/>
          </w:tcPr>
          <w:p w14:paraId="3CE46E7D" w14:textId="77777777" w:rsidR="004F7FAD" w:rsidRPr="00807344" w:rsidRDefault="004F7FAD" w:rsidP="00807344">
            <w:pPr>
              <w:pStyle w:val="Tabletextnospace"/>
              <w:jc w:val="right"/>
              <w:rPr>
                <w:b/>
                <w:bCs/>
                <w:sz w:val="20"/>
                <w:szCs w:val="16"/>
              </w:rPr>
            </w:pPr>
          </w:p>
        </w:tc>
        <w:tc>
          <w:tcPr>
            <w:tcW w:w="1191" w:type="dxa"/>
          </w:tcPr>
          <w:p w14:paraId="226F913F" w14:textId="77777777" w:rsidR="004F7FAD" w:rsidRPr="00807344" w:rsidRDefault="004F7FAD" w:rsidP="00807344">
            <w:pPr>
              <w:pStyle w:val="Tabletextnospace"/>
              <w:jc w:val="right"/>
              <w:rPr>
                <w:b/>
                <w:bCs/>
                <w:sz w:val="20"/>
                <w:szCs w:val="16"/>
              </w:rPr>
            </w:pPr>
          </w:p>
        </w:tc>
        <w:tc>
          <w:tcPr>
            <w:tcW w:w="870" w:type="dxa"/>
          </w:tcPr>
          <w:p w14:paraId="2D23DD94" w14:textId="77777777" w:rsidR="004F7FAD" w:rsidRPr="00807344" w:rsidRDefault="004F7FAD" w:rsidP="00807344">
            <w:pPr>
              <w:pStyle w:val="Tabletextnospace"/>
              <w:jc w:val="right"/>
              <w:rPr>
                <w:b/>
                <w:bCs/>
                <w:sz w:val="20"/>
                <w:szCs w:val="16"/>
              </w:rPr>
            </w:pPr>
          </w:p>
        </w:tc>
        <w:tc>
          <w:tcPr>
            <w:tcW w:w="1087" w:type="dxa"/>
          </w:tcPr>
          <w:p w14:paraId="53F83960" w14:textId="77777777" w:rsidR="004F7FAD" w:rsidRPr="00807344" w:rsidRDefault="004F7FAD" w:rsidP="00807344">
            <w:pPr>
              <w:pStyle w:val="Tabletextnospace"/>
              <w:jc w:val="right"/>
              <w:rPr>
                <w:b/>
                <w:bCs/>
                <w:sz w:val="20"/>
                <w:szCs w:val="16"/>
              </w:rPr>
            </w:pPr>
          </w:p>
        </w:tc>
        <w:tc>
          <w:tcPr>
            <w:tcW w:w="859" w:type="dxa"/>
          </w:tcPr>
          <w:p w14:paraId="74BE0412" w14:textId="77777777" w:rsidR="004F7FAD" w:rsidRPr="00807344" w:rsidRDefault="004F7FAD" w:rsidP="00807344">
            <w:pPr>
              <w:pStyle w:val="Tabletextnospace"/>
              <w:jc w:val="right"/>
              <w:rPr>
                <w:b/>
                <w:bCs/>
                <w:sz w:val="20"/>
                <w:szCs w:val="16"/>
              </w:rPr>
            </w:pPr>
          </w:p>
        </w:tc>
        <w:tc>
          <w:tcPr>
            <w:tcW w:w="847" w:type="dxa"/>
          </w:tcPr>
          <w:p w14:paraId="38AF0B78" w14:textId="77777777" w:rsidR="004F7FAD" w:rsidRPr="00807344" w:rsidRDefault="004F7FAD" w:rsidP="00807344">
            <w:pPr>
              <w:pStyle w:val="Tabletextnospace"/>
              <w:jc w:val="right"/>
              <w:rPr>
                <w:b/>
                <w:bCs/>
                <w:sz w:val="20"/>
                <w:szCs w:val="16"/>
              </w:rPr>
            </w:pPr>
          </w:p>
        </w:tc>
      </w:tr>
      <w:tr w:rsidR="004F7FAD" w:rsidRPr="00807344" w14:paraId="12FE872A" w14:textId="77777777" w:rsidTr="00671166">
        <w:trPr>
          <w:trHeight w:val="114"/>
        </w:trPr>
        <w:tc>
          <w:tcPr>
            <w:tcW w:w="2892" w:type="dxa"/>
          </w:tcPr>
          <w:p w14:paraId="789A8DB8" w14:textId="77777777" w:rsidR="004F7FAD" w:rsidRPr="00807344" w:rsidRDefault="004F7FAD" w:rsidP="00807344">
            <w:pPr>
              <w:pStyle w:val="Tabletextnospace"/>
              <w:rPr>
                <w:sz w:val="20"/>
                <w:szCs w:val="16"/>
              </w:rPr>
            </w:pPr>
            <w:r w:rsidRPr="00807344">
              <w:rPr>
                <w:sz w:val="20"/>
                <w:szCs w:val="16"/>
              </w:rPr>
              <w:t>Supplies and services</w:t>
            </w:r>
          </w:p>
        </w:tc>
        <w:tc>
          <w:tcPr>
            <w:tcW w:w="991" w:type="dxa"/>
          </w:tcPr>
          <w:p w14:paraId="5C3BCD65" w14:textId="0ADBE6F2" w:rsidR="004F7FAD" w:rsidRPr="00807344" w:rsidRDefault="004F7FAD" w:rsidP="00807344">
            <w:pPr>
              <w:pStyle w:val="Tabletextnospace"/>
              <w:jc w:val="right"/>
              <w:rPr>
                <w:sz w:val="20"/>
                <w:szCs w:val="16"/>
              </w:rPr>
            </w:pPr>
            <w:r w:rsidRPr="00807344">
              <w:rPr>
                <w:sz w:val="20"/>
                <w:szCs w:val="16"/>
              </w:rPr>
              <w:t>74,566</w:t>
            </w:r>
          </w:p>
        </w:tc>
        <w:tc>
          <w:tcPr>
            <w:tcW w:w="964" w:type="dxa"/>
          </w:tcPr>
          <w:p w14:paraId="7D4377C6" w14:textId="77777777" w:rsidR="004F7FAD" w:rsidRPr="00807344" w:rsidRDefault="004F7FAD" w:rsidP="00807344">
            <w:pPr>
              <w:pStyle w:val="Tabletextnospace"/>
              <w:jc w:val="right"/>
              <w:rPr>
                <w:sz w:val="20"/>
                <w:szCs w:val="16"/>
              </w:rPr>
            </w:pPr>
            <w:r w:rsidRPr="00807344">
              <w:rPr>
                <w:sz w:val="20"/>
                <w:szCs w:val="16"/>
              </w:rPr>
              <w:t xml:space="preserve">74,566 </w:t>
            </w:r>
          </w:p>
        </w:tc>
        <w:tc>
          <w:tcPr>
            <w:tcW w:w="1191" w:type="dxa"/>
          </w:tcPr>
          <w:p w14:paraId="2056F033" w14:textId="77777777" w:rsidR="004F7FAD" w:rsidRPr="00807344" w:rsidRDefault="004F7FAD" w:rsidP="00807344">
            <w:pPr>
              <w:pStyle w:val="Tabletextnospace"/>
              <w:jc w:val="right"/>
              <w:rPr>
                <w:sz w:val="20"/>
                <w:szCs w:val="16"/>
              </w:rPr>
            </w:pPr>
            <w:r w:rsidRPr="00807344">
              <w:rPr>
                <w:sz w:val="20"/>
                <w:szCs w:val="16"/>
              </w:rPr>
              <w:t xml:space="preserve">74,566 </w:t>
            </w:r>
          </w:p>
        </w:tc>
        <w:tc>
          <w:tcPr>
            <w:tcW w:w="870" w:type="dxa"/>
          </w:tcPr>
          <w:p w14:paraId="4249A560"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1E5A2D57"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048A37CE"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458B7B1B"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3BC5B428" w14:textId="77777777" w:rsidTr="00671166">
        <w:trPr>
          <w:trHeight w:val="114"/>
        </w:trPr>
        <w:tc>
          <w:tcPr>
            <w:tcW w:w="2892" w:type="dxa"/>
          </w:tcPr>
          <w:p w14:paraId="49940D41" w14:textId="77777777" w:rsidR="004F7FAD" w:rsidRPr="00807344" w:rsidRDefault="004F7FAD" w:rsidP="00807344">
            <w:pPr>
              <w:pStyle w:val="Tabletextnospace"/>
              <w:rPr>
                <w:sz w:val="20"/>
                <w:szCs w:val="16"/>
              </w:rPr>
            </w:pPr>
            <w:r w:rsidRPr="00807344">
              <w:rPr>
                <w:sz w:val="20"/>
                <w:szCs w:val="16"/>
              </w:rPr>
              <w:t>Amounts payable to government and</w:t>
            </w:r>
            <w:r w:rsidRPr="00807344">
              <w:rPr>
                <w:rFonts w:ascii="Calibri" w:hAnsi="Calibri" w:cs="Calibri"/>
                <w:sz w:val="20"/>
                <w:szCs w:val="16"/>
              </w:rPr>
              <w:t xml:space="preserve"> </w:t>
            </w:r>
            <w:r w:rsidRPr="00807344">
              <w:rPr>
                <w:sz w:val="20"/>
                <w:szCs w:val="16"/>
              </w:rPr>
              <w:t>agencies</w:t>
            </w:r>
          </w:p>
        </w:tc>
        <w:tc>
          <w:tcPr>
            <w:tcW w:w="991" w:type="dxa"/>
          </w:tcPr>
          <w:p w14:paraId="4FCD5CE4" w14:textId="31379114" w:rsidR="004F7FAD" w:rsidRPr="00807344" w:rsidRDefault="004F7FAD" w:rsidP="00807344">
            <w:pPr>
              <w:pStyle w:val="Tabletextnospace"/>
              <w:jc w:val="right"/>
              <w:rPr>
                <w:sz w:val="20"/>
                <w:szCs w:val="16"/>
              </w:rPr>
            </w:pPr>
            <w:r w:rsidRPr="00807344">
              <w:rPr>
                <w:sz w:val="20"/>
                <w:szCs w:val="16"/>
              </w:rPr>
              <w:t>160,274</w:t>
            </w:r>
          </w:p>
        </w:tc>
        <w:tc>
          <w:tcPr>
            <w:tcW w:w="964" w:type="dxa"/>
          </w:tcPr>
          <w:p w14:paraId="14716E59" w14:textId="77777777" w:rsidR="004F7FAD" w:rsidRPr="00807344" w:rsidRDefault="004F7FAD" w:rsidP="00807344">
            <w:pPr>
              <w:pStyle w:val="Tabletextnospace"/>
              <w:jc w:val="right"/>
              <w:rPr>
                <w:sz w:val="20"/>
                <w:szCs w:val="16"/>
              </w:rPr>
            </w:pPr>
            <w:r w:rsidRPr="00807344">
              <w:rPr>
                <w:sz w:val="20"/>
                <w:szCs w:val="16"/>
              </w:rPr>
              <w:t xml:space="preserve">160,274 </w:t>
            </w:r>
          </w:p>
        </w:tc>
        <w:tc>
          <w:tcPr>
            <w:tcW w:w="1191" w:type="dxa"/>
          </w:tcPr>
          <w:p w14:paraId="5EA305CD" w14:textId="77777777" w:rsidR="004F7FAD" w:rsidRPr="00807344" w:rsidRDefault="004F7FAD" w:rsidP="00807344">
            <w:pPr>
              <w:pStyle w:val="Tabletextnospace"/>
              <w:jc w:val="right"/>
              <w:rPr>
                <w:sz w:val="20"/>
                <w:szCs w:val="16"/>
              </w:rPr>
            </w:pPr>
            <w:r w:rsidRPr="00807344">
              <w:rPr>
                <w:sz w:val="20"/>
                <w:szCs w:val="16"/>
              </w:rPr>
              <w:t xml:space="preserve">160,274 </w:t>
            </w:r>
          </w:p>
        </w:tc>
        <w:tc>
          <w:tcPr>
            <w:tcW w:w="870" w:type="dxa"/>
          </w:tcPr>
          <w:p w14:paraId="2F226F87"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571D50A7"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1AAC02DE"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53F6BD36"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106EEA14" w14:textId="77777777" w:rsidTr="00671166">
        <w:trPr>
          <w:trHeight w:val="114"/>
        </w:trPr>
        <w:tc>
          <w:tcPr>
            <w:tcW w:w="2892" w:type="dxa"/>
          </w:tcPr>
          <w:p w14:paraId="2A9D3FD2" w14:textId="77777777" w:rsidR="004F7FAD" w:rsidRPr="00807344" w:rsidRDefault="004F7FAD" w:rsidP="00807344">
            <w:pPr>
              <w:pStyle w:val="Tabletextnospace"/>
              <w:rPr>
                <w:sz w:val="20"/>
                <w:szCs w:val="16"/>
              </w:rPr>
            </w:pPr>
            <w:r w:rsidRPr="00807344">
              <w:rPr>
                <w:sz w:val="20"/>
                <w:szCs w:val="16"/>
              </w:rPr>
              <w:t>Financial guarantees</w:t>
            </w:r>
          </w:p>
        </w:tc>
        <w:tc>
          <w:tcPr>
            <w:tcW w:w="991" w:type="dxa"/>
          </w:tcPr>
          <w:p w14:paraId="6DA6143B" w14:textId="3BC58AD3" w:rsidR="004F7FAD" w:rsidRPr="00807344" w:rsidRDefault="004F7FAD" w:rsidP="00807344">
            <w:pPr>
              <w:pStyle w:val="Tabletextnospace"/>
              <w:jc w:val="right"/>
              <w:rPr>
                <w:sz w:val="20"/>
                <w:szCs w:val="16"/>
              </w:rPr>
            </w:pPr>
            <w:r w:rsidRPr="00807344">
              <w:rPr>
                <w:sz w:val="20"/>
                <w:szCs w:val="16"/>
              </w:rPr>
              <w:t>61,120</w:t>
            </w:r>
          </w:p>
        </w:tc>
        <w:tc>
          <w:tcPr>
            <w:tcW w:w="964" w:type="dxa"/>
          </w:tcPr>
          <w:p w14:paraId="17631D70" w14:textId="77777777" w:rsidR="004F7FAD" w:rsidRPr="00807344" w:rsidRDefault="004F7FAD" w:rsidP="00807344">
            <w:pPr>
              <w:pStyle w:val="Tabletextnospace"/>
              <w:jc w:val="right"/>
              <w:rPr>
                <w:sz w:val="20"/>
                <w:szCs w:val="16"/>
              </w:rPr>
            </w:pPr>
            <w:r w:rsidRPr="00807344">
              <w:rPr>
                <w:sz w:val="20"/>
                <w:szCs w:val="16"/>
              </w:rPr>
              <w:t xml:space="preserve">61,120 </w:t>
            </w:r>
          </w:p>
        </w:tc>
        <w:tc>
          <w:tcPr>
            <w:tcW w:w="1191" w:type="dxa"/>
          </w:tcPr>
          <w:p w14:paraId="506D0ADB" w14:textId="77777777" w:rsidR="004F7FAD" w:rsidRPr="00807344" w:rsidRDefault="004F7FAD" w:rsidP="00807344">
            <w:pPr>
              <w:pStyle w:val="Tabletextnospace"/>
              <w:jc w:val="right"/>
              <w:rPr>
                <w:sz w:val="20"/>
                <w:szCs w:val="16"/>
              </w:rPr>
            </w:pPr>
            <w:r w:rsidRPr="00807344">
              <w:rPr>
                <w:sz w:val="20"/>
                <w:szCs w:val="16"/>
              </w:rPr>
              <w:t>1,697</w:t>
            </w:r>
          </w:p>
        </w:tc>
        <w:tc>
          <w:tcPr>
            <w:tcW w:w="870" w:type="dxa"/>
          </w:tcPr>
          <w:p w14:paraId="0246641B" w14:textId="77777777" w:rsidR="004F7FAD" w:rsidRPr="00807344" w:rsidRDefault="004F7FAD" w:rsidP="00807344">
            <w:pPr>
              <w:pStyle w:val="Tabletextnospace"/>
              <w:jc w:val="right"/>
              <w:rPr>
                <w:sz w:val="20"/>
                <w:szCs w:val="16"/>
              </w:rPr>
            </w:pPr>
            <w:r w:rsidRPr="00807344">
              <w:rPr>
                <w:sz w:val="20"/>
                <w:szCs w:val="16"/>
              </w:rPr>
              <w:t>1,688</w:t>
            </w:r>
          </w:p>
        </w:tc>
        <w:tc>
          <w:tcPr>
            <w:tcW w:w="1087" w:type="dxa"/>
          </w:tcPr>
          <w:p w14:paraId="617B0C8A" w14:textId="77777777" w:rsidR="004F7FAD" w:rsidRPr="00807344" w:rsidRDefault="004F7FAD" w:rsidP="00807344">
            <w:pPr>
              <w:pStyle w:val="Tabletextnospace"/>
              <w:jc w:val="right"/>
              <w:rPr>
                <w:sz w:val="20"/>
                <w:szCs w:val="16"/>
              </w:rPr>
            </w:pPr>
            <w:r w:rsidRPr="00807344">
              <w:rPr>
                <w:sz w:val="20"/>
                <w:szCs w:val="16"/>
              </w:rPr>
              <w:t xml:space="preserve">5,006 </w:t>
            </w:r>
          </w:p>
        </w:tc>
        <w:tc>
          <w:tcPr>
            <w:tcW w:w="859" w:type="dxa"/>
          </w:tcPr>
          <w:p w14:paraId="489CF4D5" w14:textId="77777777" w:rsidR="004F7FAD" w:rsidRPr="00807344" w:rsidRDefault="004F7FAD" w:rsidP="00807344">
            <w:pPr>
              <w:pStyle w:val="Tabletextnospace"/>
              <w:jc w:val="right"/>
              <w:rPr>
                <w:sz w:val="20"/>
                <w:szCs w:val="16"/>
              </w:rPr>
            </w:pPr>
            <w:r w:rsidRPr="00807344">
              <w:rPr>
                <w:sz w:val="20"/>
                <w:szCs w:val="16"/>
              </w:rPr>
              <w:t xml:space="preserve">23,485 </w:t>
            </w:r>
          </w:p>
        </w:tc>
        <w:tc>
          <w:tcPr>
            <w:tcW w:w="847" w:type="dxa"/>
          </w:tcPr>
          <w:p w14:paraId="48697309" w14:textId="77777777" w:rsidR="004F7FAD" w:rsidRPr="00807344" w:rsidRDefault="004F7FAD" w:rsidP="00807344">
            <w:pPr>
              <w:pStyle w:val="Tabletextnospace"/>
              <w:jc w:val="right"/>
              <w:rPr>
                <w:sz w:val="20"/>
                <w:szCs w:val="16"/>
              </w:rPr>
            </w:pPr>
            <w:r w:rsidRPr="00807344">
              <w:rPr>
                <w:sz w:val="20"/>
                <w:szCs w:val="16"/>
              </w:rPr>
              <w:t xml:space="preserve">29,243 </w:t>
            </w:r>
          </w:p>
        </w:tc>
      </w:tr>
      <w:tr w:rsidR="004F7FAD" w:rsidRPr="00807344" w14:paraId="2F46269C" w14:textId="77777777" w:rsidTr="00671166">
        <w:trPr>
          <w:trHeight w:val="114"/>
        </w:trPr>
        <w:tc>
          <w:tcPr>
            <w:tcW w:w="2892" w:type="dxa"/>
          </w:tcPr>
          <w:p w14:paraId="0A16B186" w14:textId="77777777" w:rsidR="004F7FAD" w:rsidRPr="00807344" w:rsidRDefault="004F7FAD" w:rsidP="00807344">
            <w:pPr>
              <w:pStyle w:val="Tabletextnospace"/>
              <w:rPr>
                <w:sz w:val="20"/>
                <w:szCs w:val="16"/>
              </w:rPr>
            </w:pPr>
            <w:r w:rsidRPr="00807344">
              <w:rPr>
                <w:sz w:val="20"/>
                <w:szCs w:val="16"/>
              </w:rPr>
              <w:t>Unearned income</w:t>
            </w:r>
          </w:p>
        </w:tc>
        <w:tc>
          <w:tcPr>
            <w:tcW w:w="991" w:type="dxa"/>
          </w:tcPr>
          <w:p w14:paraId="23A51442" w14:textId="246BA356" w:rsidR="004F7FAD" w:rsidRPr="00807344" w:rsidRDefault="004F7FAD" w:rsidP="00807344">
            <w:pPr>
              <w:pStyle w:val="Tabletextnospace"/>
              <w:jc w:val="right"/>
              <w:rPr>
                <w:sz w:val="20"/>
                <w:szCs w:val="16"/>
              </w:rPr>
            </w:pPr>
            <w:r w:rsidRPr="00807344">
              <w:rPr>
                <w:sz w:val="20"/>
                <w:szCs w:val="16"/>
              </w:rPr>
              <w:t>2,243</w:t>
            </w:r>
          </w:p>
        </w:tc>
        <w:tc>
          <w:tcPr>
            <w:tcW w:w="964" w:type="dxa"/>
          </w:tcPr>
          <w:p w14:paraId="0F06F2C2" w14:textId="77777777" w:rsidR="004F7FAD" w:rsidRPr="00807344" w:rsidRDefault="004F7FAD" w:rsidP="00807344">
            <w:pPr>
              <w:pStyle w:val="Tabletextnospace"/>
              <w:jc w:val="right"/>
              <w:rPr>
                <w:sz w:val="20"/>
                <w:szCs w:val="16"/>
              </w:rPr>
            </w:pPr>
            <w:r w:rsidRPr="00807344">
              <w:rPr>
                <w:sz w:val="20"/>
                <w:szCs w:val="16"/>
              </w:rPr>
              <w:t xml:space="preserve">2,243 </w:t>
            </w:r>
          </w:p>
        </w:tc>
        <w:tc>
          <w:tcPr>
            <w:tcW w:w="1191" w:type="dxa"/>
          </w:tcPr>
          <w:p w14:paraId="189BBA98" w14:textId="77777777" w:rsidR="004F7FAD" w:rsidRPr="00807344" w:rsidRDefault="004F7FAD" w:rsidP="00807344">
            <w:pPr>
              <w:pStyle w:val="Tabletextnospace"/>
              <w:jc w:val="right"/>
              <w:rPr>
                <w:sz w:val="20"/>
                <w:szCs w:val="16"/>
              </w:rPr>
            </w:pPr>
            <w:r w:rsidRPr="00807344">
              <w:rPr>
                <w:sz w:val="20"/>
                <w:szCs w:val="16"/>
              </w:rPr>
              <w:t xml:space="preserve">2,243 </w:t>
            </w:r>
          </w:p>
        </w:tc>
        <w:tc>
          <w:tcPr>
            <w:tcW w:w="870" w:type="dxa"/>
          </w:tcPr>
          <w:p w14:paraId="295222F3"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4F1393ED"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3D1EC829"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60F1974C"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595662A0" w14:textId="77777777" w:rsidTr="00671166">
        <w:trPr>
          <w:trHeight w:val="114"/>
        </w:trPr>
        <w:tc>
          <w:tcPr>
            <w:tcW w:w="2892" w:type="dxa"/>
          </w:tcPr>
          <w:p w14:paraId="31440D02" w14:textId="77777777" w:rsidR="004F7FAD" w:rsidRPr="00807344" w:rsidRDefault="004F7FAD" w:rsidP="00807344">
            <w:pPr>
              <w:pStyle w:val="Tabletextnospace"/>
              <w:rPr>
                <w:sz w:val="20"/>
                <w:szCs w:val="16"/>
              </w:rPr>
            </w:pPr>
            <w:r w:rsidRPr="00807344">
              <w:rPr>
                <w:sz w:val="20"/>
                <w:szCs w:val="16"/>
              </w:rPr>
              <w:t>Other payables</w:t>
            </w:r>
          </w:p>
        </w:tc>
        <w:tc>
          <w:tcPr>
            <w:tcW w:w="991" w:type="dxa"/>
          </w:tcPr>
          <w:p w14:paraId="1AB3D381" w14:textId="5065D62F" w:rsidR="004F7FAD" w:rsidRPr="00807344" w:rsidRDefault="004F7FAD" w:rsidP="00807344">
            <w:pPr>
              <w:pStyle w:val="Tabletextnospace"/>
              <w:jc w:val="right"/>
              <w:rPr>
                <w:sz w:val="20"/>
                <w:szCs w:val="16"/>
              </w:rPr>
            </w:pPr>
            <w:r w:rsidRPr="00807344">
              <w:rPr>
                <w:sz w:val="20"/>
                <w:szCs w:val="16"/>
              </w:rPr>
              <w:t>34,689</w:t>
            </w:r>
          </w:p>
        </w:tc>
        <w:tc>
          <w:tcPr>
            <w:tcW w:w="964" w:type="dxa"/>
          </w:tcPr>
          <w:p w14:paraId="7FC5C42A" w14:textId="77777777" w:rsidR="004F7FAD" w:rsidRPr="00807344" w:rsidRDefault="004F7FAD" w:rsidP="00807344">
            <w:pPr>
              <w:pStyle w:val="Tabletextnospace"/>
              <w:jc w:val="right"/>
              <w:rPr>
                <w:sz w:val="20"/>
                <w:szCs w:val="16"/>
              </w:rPr>
            </w:pPr>
            <w:r w:rsidRPr="00807344">
              <w:rPr>
                <w:sz w:val="20"/>
                <w:szCs w:val="16"/>
              </w:rPr>
              <w:t xml:space="preserve">34,689 </w:t>
            </w:r>
          </w:p>
        </w:tc>
        <w:tc>
          <w:tcPr>
            <w:tcW w:w="1191" w:type="dxa"/>
          </w:tcPr>
          <w:p w14:paraId="61038A53" w14:textId="77777777" w:rsidR="004F7FAD" w:rsidRPr="00807344" w:rsidRDefault="004F7FAD" w:rsidP="00807344">
            <w:pPr>
              <w:pStyle w:val="Tabletextnospace"/>
              <w:jc w:val="right"/>
              <w:rPr>
                <w:sz w:val="20"/>
                <w:szCs w:val="16"/>
              </w:rPr>
            </w:pPr>
            <w:r w:rsidRPr="00807344">
              <w:rPr>
                <w:sz w:val="20"/>
                <w:szCs w:val="16"/>
              </w:rPr>
              <w:t xml:space="preserve">33,669 </w:t>
            </w:r>
          </w:p>
        </w:tc>
        <w:tc>
          <w:tcPr>
            <w:tcW w:w="870" w:type="dxa"/>
          </w:tcPr>
          <w:p w14:paraId="5FDE70C9"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7399B8AA"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6B4E564E" w14:textId="77777777" w:rsidR="004F7FAD" w:rsidRPr="00807344" w:rsidRDefault="004F7FAD" w:rsidP="00807344">
            <w:pPr>
              <w:pStyle w:val="Tabletextnospace"/>
              <w:jc w:val="right"/>
              <w:rPr>
                <w:sz w:val="20"/>
                <w:szCs w:val="16"/>
              </w:rPr>
            </w:pPr>
            <w:r w:rsidRPr="00807344">
              <w:rPr>
                <w:sz w:val="20"/>
                <w:szCs w:val="16"/>
              </w:rPr>
              <w:t xml:space="preserve">1,020 </w:t>
            </w:r>
          </w:p>
        </w:tc>
        <w:tc>
          <w:tcPr>
            <w:tcW w:w="847" w:type="dxa"/>
          </w:tcPr>
          <w:p w14:paraId="3751D49D"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42266F5D" w14:textId="77777777" w:rsidTr="00671166">
        <w:trPr>
          <w:trHeight w:val="114"/>
        </w:trPr>
        <w:tc>
          <w:tcPr>
            <w:tcW w:w="2892" w:type="dxa"/>
          </w:tcPr>
          <w:p w14:paraId="62127AED" w14:textId="77777777" w:rsidR="004F7FAD" w:rsidRPr="00807344" w:rsidRDefault="004F7FAD" w:rsidP="00807344">
            <w:pPr>
              <w:pStyle w:val="Tabletextnospace"/>
              <w:rPr>
                <w:b/>
                <w:bCs/>
                <w:sz w:val="20"/>
                <w:szCs w:val="16"/>
              </w:rPr>
            </w:pPr>
            <w:r w:rsidRPr="00807344">
              <w:rPr>
                <w:b/>
                <w:bCs/>
                <w:sz w:val="20"/>
                <w:szCs w:val="16"/>
              </w:rPr>
              <w:t xml:space="preserve">Total </w:t>
            </w:r>
          </w:p>
        </w:tc>
        <w:tc>
          <w:tcPr>
            <w:tcW w:w="991" w:type="dxa"/>
          </w:tcPr>
          <w:p w14:paraId="7A02B807" w14:textId="6DD6AEE6" w:rsidR="004F7FAD" w:rsidRPr="00807344" w:rsidRDefault="004F7FAD" w:rsidP="00807344">
            <w:pPr>
              <w:pStyle w:val="Tabletextnospace"/>
              <w:jc w:val="right"/>
              <w:rPr>
                <w:b/>
                <w:bCs/>
                <w:sz w:val="20"/>
                <w:szCs w:val="16"/>
              </w:rPr>
            </w:pPr>
            <w:r w:rsidRPr="00807344">
              <w:rPr>
                <w:b/>
                <w:bCs/>
                <w:sz w:val="20"/>
                <w:szCs w:val="16"/>
              </w:rPr>
              <w:t>332,892</w:t>
            </w:r>
          </w:p>
        </w:tc>
        <w:tc>
          <w:tcPr>
            <w:tcW w:w="964" w:type="dxa"/>
          </w:tcPr>
          <w:p w14:paraId="555ACDE4" w14:textId="77777777" w:rsidR="004F7FAD" w:rsidRPr="00807344" w:rsidRDefault="004F7FAD" w:rsidP="00807344">
            <w:pPr>
              <w:pStyle w:val="Tabletextnospace"/>
              <w:jc w:val="right"/>
              <w:rPr>
                <w:b/>
                <w:bCs/>
                <w:sz w:val="20"/>
                <w:szCs w:val="16"/>
              </w:rPr>
            </w:pPr>
            <w:r w:rsidRPr="00807344">
              <w:rPr>
                <w:b/>
                <w:bCs/>
                <w:sz w:val="20"/>
                <w:szCs w:val="16"/>
              </w:rPr>
              <w:t xml:space="preserve">332,892 </w:t>
            </w:r>
          </w:p>
        </w:tc>
        <w:tc>
          <w:tcPr>
            <w:tcW w:w="1191" w:type="dxa"/>
          </w:tcPr>
          <w:p w14:paraId="17998CA8" w14:textId="77777777" w:rsidR="004F7FAD" w:rsidRPr="00807344" w:rsidRDefault="004F7FAD" w:rsidP="00807344">
            <w:pPr>
              <w:pStyle w:val="Tabletextnospace"/>
              <w:jc w:val="right"/>
              <w:rPr>
                <w:b/>
                <w:bCs/>
                <w:sz w:val="20"/>
                <w:szCs w:val="16"/>
              </w:rPr>
            </w:pPr>
            <w:r w:rsidRPr="00807344">
              <w:rPr>
                <w:b/>
                <w:bCs/>
                <w:sz w:val="20"/>
                <w:szCs w:val="16"/>
              </w:rPr>
              <w:t xml:space="preserve">272,449 </w:t>
            </w:r>
          </w:p>
        </w:tc>
        <w:tc>
          <w:tcPr>
            <w:tcW w:w="870" w:type="dxa"/>
          </w:tcPr>
          <w:p w14:paraId="78B5C0ED" w14:textId="77777777" w:rsidR="004F7FAD" w:rsidRPr="00807344" w:rsidRDefault="004F7FAD" w:rsidP="00807344">
            <w:pPr>
              <w:pStyle w:val="Tabletextnospace"/>
              <w:jc w:val="right"/>
              <w:rPr>
                <w:b/>
                <w:bCs/>
                <w:sz w:val="20"/>
                <w:szCs w:val="16"/>
              </w:rPr>
            </w:pPr>
            <w:r w:rsidRPr="00807344">
              <w:rPr>
                <w:b/>
                <w:bCs/>
                <w:sz w:val="20"/>
                <w:szCs w:val="16"/>
              </w:rPr>
              <w:t xml:space="preserve">1,688 </w:t>
            </w:r>
          </w:p>
        </w:tc>
        <w:tc>
          <w:tcPr>
            <w:tcW w:w="1087" w:type="dxa"/>
          </w:tcPr>
          <w:p w14:paraId="6FB73144" w14:textId="77777777" w:rsidR="004F7FAD" w:rsidRPr="00807344" w:rsidRDefault="004F7FAD" w:rsidP="00807344">
            <w:pPr>
              <w:pStyle w:val="Tabletextnospace"/>
              <w:jc w:val="right"/>
              <w:rPr>
                <w:b/>
                <w:bCs/>
                <w:sz w:val="20"/>
                <w:szCs w:val="16"/>
              </w:rPr>
            </w:pPr>
            <w:r w:rsidRPr="00807344">
              <w:rPr>
                <w:b/>
                <w:bCs/>
                <w:sz w:val="20"/>
                <w:szCs w:val="16"/>
              </w:rPr>
              <w:t xml:space="preserve">5,006 </w:t>
            </w:r>
          </w:p>
        </w:tc>
        <w:tc>
          <w:tcPr>
            <w:tcW w:w="859" w:type="dxa"/>
          </w:tcPr>
          <w:p w14:paraId="61E9F091" w14:textId="77777777" w:rsidR="004F7FAD" w:rsidRPr="00807344" w:rsidRDefault="004F7FAD" w:rsidP="00807344">
            <w:pPr>
              <w:pStyle w:val="Tabletextnospace"/>
              <w:jc w:val="right"/>
              <w:rPr>
                <w:b/>
                <w:bCs/>
                <w:sz w:val="20"/>
                <w:szCs w:val="16"/>
              </w:rPr>
            </w:pPr>
            <w:r w:rsidRPr="00807344">
              <w:rPr>
                <w:b/>
                <w:bCs/>
                <w:sz w:val="20"/>
                <w:szCs w:val="16"/>
              </w:rPr>
              <w:t xml:space="preserve">24,505 </w:t>
            </w:r>
          </w:p>
        </w:tc>
        <w:tc>
          <w:tcPr>
            <w:tcW w:w="847" w:type="dxa"/>
          </w:tcPr>
          <w:p w14:paraId="66BED60C" w14:textId="77777777" w:rsidR="004F7FAD" w:rsidRPr="00807344" w:rsidRDefault="004F7FAD" w:rsidP="00807344">
            <w:pPr>
              <w:pStyle w:val="Tabletextnospace"/>
              <w:jc w:val="right"/>
              <w:rPr>
                <w:b/>
                <w:bCs/>
                <w:sz w:val="20"/>
                <w:szCs w:val="16"/>
              </w:rPr>
            </w:pPr>
            <w:r w:rsidRPr="00807344">
              <w:rPr>
                <w:b/>
                <w:bCs/>
                <w:sz w:val="20"/>
                <w:szCs w:val="16"/>
              </w:rPr>
              <w:t>29,243</w:t>
            </w:r>
          </w:p>
        </w:tc>
      </w:tr>
      <w:tr w:rsidR="004F7FAD" w:rsidRPr="00807344" w14:paraId="51476032" w14:textId="77777777" w:rsidTr="00671166">
        <w:trPr>
          <w:trHeight w:val="114"/>
        </w:trPr>
        <w:tc>
          <w:tcPr>
            <w:tcW w:w="2892" w:type="dxa"/>
          </w:tcPr>
          <w:p w14:paraId="578B16EE" w14:textId="77777777" w:rsidR="004F7FAD" w:rsidRPr="00807344" w:rsidRDefault="004F7FAD" w:rsidP="00807344">
            <w:pPr>
              <w:pStyle w:val="Tabletextnospace"/>
              <w:rPr>
                <w:b/>
                <w:bCs/>
                <w:sz w:val="20"/>
                <w:szCs w:val="16"/>
              </w:rPr>
            </w:pPr>
            <w:r w:rsidRPr="00807344">
              <w:rPr>
                <w:b/>
                <w:bCs/>
                <w:sz w:val="20"/>
                <w:szCs w:val="16"/>
              </w:rPr>
              <w:t>2019</w:t>
            </w:r>
          </w:p>
        </w:tc>
        <w:tc>
          <w:tcPr>
            <w:tcW w:w="991" w:type="dxa"/>
          </w:tcPr>
          <w:p w14:paraId="0DFB81A1"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964" w:type="dxa"/>
          </w:tcPr>
          <w:p w14:paraId="04A8B6D0"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1191" w:type="dxa"/>
          </w:tcPr>
          <w:p w14:paraId="5779FB50"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870" w:type="dxa"/>
          </w:tcPr>
          <w:p w14:paraId="7DAB1D47"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1087" w:type="dxa"/>
          </w:tcPr>
          <w:p w14:paraId="288F183E"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859" w:type="dxa"/>
          </w:tcPr>
          <w:p w14:paraId="14A1C849"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c>
          <w:tcPr>
            <w:tcW w:w="847" w:type="dxa"/>
          </w:tcPr>
          <w:p w14:paraId="1D8D501E" w14:textId="77777777" w:rsidR="004F7FAD" w:rsidRPr="00807344" w:rsidRDefault="004F7FAD" w:rsidP="00807344">
            <w:pPr>
              <w:pStyle w:val="Tabletextnospace"/>
              <w:jc w:val="right"/>
              <w:rPr>
                <w:rFonts w:ascii="VIC-Regular" w:hAnsi="VIC-Regular" w:cs="Times New Roman"/>
                <w:b/>
                <w:bCs/>
                <w:color w:val="auto"/>
                <w:sz w:val="20"/>
                <w:szCs w:val="16"/>
                <w:lang w:val="en-AU"/>
              </w:rPr>
            </w:pPr>
          </w:p>
        </w:tc>
      </w:tr>
      <w:tr w:rsidR="004F7FAD" w:rsidRPr="00807344" w14:paraId="675E3439" w14:textId="77777777" w:rsidTr="00671166">
        <w:trPr>
          <w:trHeight w:val="114"/>
        </w:trPr>
        <w:tc>
          <w:tcPr>
            <w:tcW w:w="2892" w:type="dxa"/>
          </w:tcPr>
          <w:p w14:paraId="3A423B13" w14:textId="77777777" w:rsidR="004F7FAD" w:rsidRPr="00807344" w:rsidRDefault="004F7FAD" w:rsidP="00807344">
            <w:pPr>
              <w:pStyle w:val="Tabletextnospace"/>
              <w:rPr>
                <w:sz w:val="20"/>
                <w:szCs w:val="16"/>
              </w:rPr>
            </w:pPr>
            <w:r w:rsidRPr="00807344">
              <w:rPr>
                <w:sz w:val="20"/>
                <w:szCs w:val="16"/>
              </w:rPr>
              <w:t>Supplies and services</w:t>
            </w:r>
          </w:p>
        </w:tc>
        <w:tc>
          <w:tcPr>
            <w:tcW w:w="991" w:type="dxa"/>
          </w:tcPr>
          <w:p w14:paraId="19E12ABC" w14:textId="6000A7FC" w:rsidR="004F7FAD" w:rsidRPr="00807344" w:rsidRDefault="004F7FAD" w:rsidP="00807344">
            <w:pPr>
              <w:pStyle w:val="Tabletextnospace"/>
              <w:jc w:val="right"/>
              <w:rPr>
                <w:sz w:val="20"/>
                <w:szCs w:val="16"/>
              </w:rPr>
            </w:pPr>
            <w:r w:rsidRPr="00807344">
              <w:rPr>
                <w:sz w:val="20"/>
                <w:szCs w:val="16"/>
              </w:rPr>
              <w:t>106,330</w:t>
            </w:r>
          </w:p>
        </w:tc>
        <w:tc>
          <w:tcPr>
            <w:tcW w:w="964" w:type="dxa"/>
          </w:tcPr>
          <w:p w14:paraId="6E31382C" w14:textId="77777777" w:rsidR="004F7FAD" w:rsidRPr="00807344" w:rsidRDefault="004F7FAD" w:rsidP="00807344">
            <w:pPr>
              <w:pStyle w:val="Tabletextnospace"/>
              <w:jc w:val="right"/>
              <w:rPr>
                <w:sz w:val="20"/>
                <w:szCs w:val="16"/>
              </w:rPr>
            </w:pPr>
            <w:r w:rsidRPr="00807344">
              <w:rPr>
                <w:sz w:val="20"/>
                <w:szCs w:val="16"/>
              </w:rPr>
              <w:t xml:space="preserve">106,778 </w:t>
            </w:r>
          </w:p>
        </w:tc>
        <w:tc>
          <w:tcPr>
            <w:tcW w:w="1191" w:type="dxa"/>
          </w:tcPr>
          <w:p w14:paraId="7144F3EE" w14:textId="77777777" w:rsidR="004F7FAD" w:rsidRPr="00807344" w:rsidRDefault="004F7FAD" w:rsidP="00807344">
            <w:pPr>
              <w:pStyle w:val="Tabletextnospace"/>
              <w:jc w:val="right"/>
              <w:rPr>
                <w:sz w:val="20"/>
                <w:szCs w:val="16"/>
              </w:rPr>
            </w:pPr>
            <w:r w:rsidRPr="00807344">
              <w:rPr>
                <w:sz w:val="20"/>
                <w:szCs w:val="16"/>
              </w:rPr>
              <w:t xml:space="preserve">106,778 </w:t>
            </w:r>
          </w:p>
        </w:tc>
        <w:tc>
          <w:tcPr>
            <w:tcW w:w="870" w:type="dxa"/>
          </w:tcPr>
          <w:p w14:paraId="7D4EECB7"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57DC210A"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32EC6083"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313F604D"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1CAFF5ED" w14:textId="77777777" w:rsidTr="00671166">
        <w:trPr>
          <w:trHeight w:val="114"/>
        </w:trPr>
        <w:tc>
          <w:tcPr>
            <w:tcW w:w="2892" w:type="dxa"/>
          </w:tcPr>
          <w:p w14:paraId="24066F23" w14:textId="77777777" w:rsidR="004F7FAD" w:rsidRPr="00807344" w:rsidRDefault="004F7FAD" w:rsidP="00807344">
            <w:pPr>
              <w:pStyle w:val="Tabletextnospace"/>
              <w:rPr>
                <w:sz w:val="20"/>
                <w:szCs w:val="16"/>
              </w:rPr>
            </w:pPr>
            <w:r w:rsidRPr="00807344">
              <w:rPr>
                <w:sz w:val="20"/>
                <w:szCs w:val="16"/>
              </w:rPr>
              <w:t>Amounts payable to government and</w:t>
            </w:r>
            <w:r w:rsidRPr="00807344">
              <w:rPr>
                <w:rFonts w:ascii="Calibri" w:hAnsi="Calibri" w:cs="Calibri"/>
                <w:sz w:val="20"/>
                <w:szCs w:val="16"/>
              </w:rPr>
              <w:t xml:space="preserve"> </w:t>
            </w:r>
            <w:r w:rsidRPr="00807344">
              <w:rPr>
                <w:sz w:val="20"/>
                <w:szCs w:val="16"/>
              </w:rPr>
              <w:t>agencies</w:t>
            </w:r>
          </w:p>
        </w:tc>
        <w:tc>
          <w:tcPr>
            <w:tcW w:w="991" w:type="dxa"/>
          </w:tcPr>
          <w:p w14:paraId="25E251EE" w14:textId="14396742" w:rsidR="004F7FAD" w:rsidRPr="00807344" w:rsidRDefault="004F7FAD" w:rsidP="00807344">
            <w:pPr>
              <w:pStyle w:val="Tabletextnospace"/>
              <w:jc w:val="right"/>
              <w:rPr>
                <w:sz w:val="20"/>
                <w:szCs w:val="16"/>
              </w:rPr>
            </w:pPr>
            <w:r w:rsidRPr="00807344">
              <w:rPr>
                <w:sz w:val="20"/>
                <w:szCs w:val="16"/>
              </w:rPr>
              <w:t>228,232</w:t>
            </w:r>
          </w:p>
        </w:tc>
        <w:tc>
          <w:tcPr>
            <w:tcW w:w="964" w:type="dxa"/>
          </w:tcPr>
          <w:p w14:paraId="766DE47C" w14:textId="77777777" w:rsidR="004F7FAD" w:rsidRPr="00807344" w:rsidRDefault="004F7FAD" w:rsidP="00807344">
            <w:pPr>
              <w:pStyle w:val="Tabletextnospace"/>
              <w:jc w:val="right"/>
              <w:rPr>
                <w:sz w:val="20"/>
                <w:szCs w:val="16"/>
              </w:rPr>
            </w:pPr>
            <w:r w:rsidRPr="00807344">
              <w:rPr>
                <w:sz w:val="20"/>
                <w:szCs w:val="16"/>
              </w:rPr>
              <w:t xml:space="preserve">228,232 </w:t>
            </w:r>
          </w:p>
        </w:tc>
        <w:tc>
          <w:tcPr>
            <w:tcW w:w="1191" w:type="dxa"/>
          </w:tcPr>
          <w:p w14:paraId="70E35EC2" w14:textId="77777777" w:rsidR="004F7FAD" w:rsidRPr="00807344" w:rsidRDefault="004F7FAD" w:rsidP="00807344">
            <w:pPr>
              <w:pStyle w:val="Tabletextnospace"/>
              <w:jc w:val="right"/>
              <w:rPr>
                <w:sz w:val="20"/>
                <w:szCs w:val="16"/>
              </w:rPr>
            </w:pPr>
            <w:r w:rsidRPr="00807344">
              <w:rPr>
                <w:sz w:val="20"/>
                <w:szCs w:val="16"/>
              </w:rPr>
              <w:t xml:space="preserve">228,232 </w:t>
            </w:r>
          </w:p>
        </w:tc>
        <w:tc>
          <w:tcPr>
            <w:tcW w:w="870" w:type="dxa"/>
          </w:tcPr>
          <w:p w14:paraId="5DB7201A"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55576760"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1525B73A"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62F2EE61"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1D49B67A" w14:textId="77777777" w:rsidTr="00671166">
        <w:trPr>
          <w:trHeight w:val="114"/>
        </w:trPr>
        <w:tc>
          <w:tcPr>
            <w:tcW w:w="2892" w:type="dxa"/>
          </w:tcPr>
          <w:p w14:paraId="257A5426" w14:textId="77777777" w:rsidR="004F7FAD" w:rsidRPr="00807344" w:rsidRDefault="004F7FAD" w:rsidP="00807344">
            <w:pPr>
              <w:pStyle w:val="Tabletextnospace"/>
              <w:rPr>
                <w:sz w:val="20"/>
                <w:szCs w:val="16"/>
              </w:rPr>
            </w:pPr>
            <w:r w:rsidRPr="00807344">
              <w:rPr>
                <w:sz w:val="20"/>
                <w:szCs w:val="16"/>
              </w:rPr>
              <w:t>Unearned income</w:t>
            </w:r>
          </w:p>
        </w:tc>
        <w:tc>
          <w:tcPr>
            <w:tcW w:w="991" w:type="dxa"/>
          </w:tcPr>
          <w:p w14:paraId="60FB017B" w14:textId="793B1A5A" w:rsidR="004F7FAD" w:rsidRPr="00807344" w:rsidRDefault="004F7FAD" w:rsidP="00807344">
            <w:pPr>
              <w:pStyle w:val="Tabletextnospace"/>
              <w:jc w:val="right"/>
              <w:rPr>
                <w:sz w:val="20"/>
                <w:szCs w:val="16"/>
              </w:rPr>
            </w:pPr>
            <w:r w:rsidRPr="00807344">
              <w:rPr>
                <w:sz w:val="20"/>
                <w:szCs w:val="16"/>
              </w:rPr>
              <w:t>2,643</w:t>
            </w:r>
          </w:p>
        </w:tc>
        <w:tc>
          <w:tcPr>
            <w:tcW w:w="964" w:type="dxa"/>
          </w:tcPr>
          <w:p w14:paraId="1874B70F" w14:textId="77777777" w:rsidR="004F7FAD" w:rsidRPr="00807344" w:rsidRDefault="004F7FAD" w:rsidP="00807344">
            <w:pPr>
              <w:pStyle w:val="Tabletextnospace"/>
              <w:jc w:val="right"/>
              <w:rPr>
                <w:sz w:val="20"/>
                <w:szCs w:val="16"/>
              </w:rPr>
            </w:pPr>
            <w:r w:rsidRPr="00807344">
              <w:rPr>
                <w:sz w:val="20"/>
                <w:szCs w:val="16"/>
              </w:rPr>
              <w:t xml:space="preserve">2,643 </w:t>
            </w:r>
          </w:p>
        </w:tc>
        <w:tc>
          <w:tcPr>
            <w:tcW w:w="1191" w:type="dxa"/>
          </w:tcPr>
          <w:p w14:paraId="509F7917" w14:textId="77777777" w:rsidR="004F7FAD" w:rsidRPr="00807344" w:rsidRDefault="004F7FAD" w:rsidP="00807344">
            <w:pPr>
              <w:pStyle w:val="Tabletextnospace"/>
              <w:jc w:val="right"/>
              <w:rPr>
                <w:sz w:val="20"/>
                <w:szCs w:val="16"/>
              </w:rPr>
            </w:pPr>
            <w:r w:rsidRPr="00807344">
              <w:rPr>
                <w:sz w:val="20"/>
                <w:szCs w:val="16"/>
              </w:rPr>
              <w:t xml:space="preserve">2,643 </w:t>
            </w:r>
          </w:p>
        </w:tc>
        <w:tc>
          <w:tcPr>
            <w:tcW w:w="870" w:type="dxa"/>
          </w:tcPr>
          <w:p w14:paraId="10F53B81"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2AF876AB"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18ED3772" w14:textId="77777777" w:rsidR="004F7FAD" w:rsidRPr="00807344" w:rsidRDefault="004F7FAD" w:rsidP="00807344">
            <w:pPr>
              <w:pStyle w:val="Tabletextnospace"/>
              <w:jc w:val="right"/>
              <w:rPr>
                <w:sz w:val="20"/>
                <w:szCs w:val="16"/>
              </w:rPr>
            </w:pPr>
            <w:r w:rsidRPr="00807344">
              <w:rPr>
                <w:sz w:val="20"/>
                <w:szCs w:val="16"/>
              </w:rPr>
              <w:t>–</w:t>
            </w:r>
          </w:p>
        </w:tc>
        <w:tc>
          <w:tcPr>
            <w:tcW w:w="847" w:type="dxa"/>
          </w:tcPr>
          <w:p w14:paraId="5F74C22A"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1F3C1037" w14:textId="77777777" w:rsidTr="00671166">
        <w:trPr>
          <w:trHeight w:val="114"/>
        </w:trPr>
        <w:tc>
          <w:tcPr>
            <w:tcW w:w="2892" w:type="dxa"/>
          </w:tcPr>
          <w:p w14:paraId="2FEA2B68" w14:textId="77777777" w:rsidR="004F7FAD" w:rsidRPr="00807344" w:rsidRDefault="004F7FAD" w:rsidP="00807344">
            <w:pPr>
              <w:pStyle w:val="Tabletextnospace"/>
              <w:rPr>
                <w:sz w:val="20"/>
                <w:szCs w:val="16"/>
              </w:rPr>
            </w:pPr>
            <w:r w:rsidRPr="00807344">
              <w:rPr>
                <w:sz w:val="20"/>
                <w:szCs w:val="16"/>
              </w:rPr>
              <w:t>Other payables</w:t>
            </w:r>
          </w:p>
        </w:tc>
        <w:tc>
          <w:tcPr>
            <w:tcW w:w="991" w:type="dxa"/>
          </w:tcPr>
          <w:p w14:paraId="458FFA64" w14:textId="6B6EE48E" w:rsidR="004F7FAD" w:rsidRPr="00807344" w:rsidRDefault="004F7FAD" w:rsidP="00807344">
            <w:pPr>
              <w:pStyle w:val="Tabletextnospace"/>
              <w:jc w:val="right"/>
              <w:rPr>
                <w:sz w:val="20"/>
                <w:szCs w:val="16"/>
              </w:rPr>
            </w:pPr>
            <w:r w:rsidRPr="00807344">
              <w:rPr>
                <w:sz w:val="20"/>
                <w:szCs w:val="16"/>
              </w:rPr>
              <w:t>20,277</w:t>
            </w:r>
          </w:p>
        </w:tc>
        <w:tc>
          <w:tcPr>
            <w:tcW w:w="964" w:type="dxa"/>
          </w:tcPr>
          <w:p w14:paraId="3F859E5A" w14:textId="77777777" w:rsidR="004F7FAD" w:rsidRPr="00807344" w:rsidRDefault="004F7FAD" w:rsidP="00807344">
            <w:pPr>
              <w:pStyle w:val="Tabletextnospace"/>
              <w:jc w:val="right"/>
              <w:rPr>
                <w:sz w:val="20"/>
                <w:szCs w:val="16"/>
              </w:rPr>
            </w:pPr>
            <w:r w:rsidRPr="00807344">
              <w:rPr>
                <w:sz w:val="20"/>
                <w:szCs w:val="16"/>
              </w:rPr>
              <w:t xml:space="preserve">20,277 </w:t>
            </w:r>
          </w:p>
        </w:tc>
        <w:tc>
          <w:tcPr>
            <w:tcW w:w="1191" w:type="dxa"/>
          </w:tcPr>
          <w:p w14:paraId="0418BC3D" w14:textId="77777777" w:rsidR="004F7FAD" w:rsidRPr="00807344" w:rsidRDefault="004F7FAD" w:rsidP="00807344">
            <w:pPr>
              <w:pStyle w:val="Tabletextnospace"/>
              <w:jc w:val="right"/>
              <w:rPr>
                <w:sz w:val="20"/>
                <w:szCs w:val="16"/>
              </w:rPr>
            </w:pPr>
            <w:r w:rsidRPr="00807344">
              <w:rPr>
                <w:sz w:val="20"/>
                <w:szCs w:val="16"/>
              </w:rPr>
              <w:t xml:space="preserve">19,257 </w:t>
            </w:r>
          </w:p>
        </w:tc>
        <w:tc>
          <w:tcPr>
            <w:tcW w:w="870" w:type="dxa"/>
          </w:tcPr>
          <w:p w14:paraId="43FA25F5" w14:textId="77777777" w:rsidR="004F7FAD" w:rsidRPr="00807344" w:rsidRDefault="004F7FAD" w:rsidP="00807344">
            <w:pPr>
              <w:pStyle w:val="Tabletextnospace"/>
              <w:jc w:val="right"/>
              <w:rPr>
                <w:sz w:val="20"/>
                <w:szCs w:val="16"/>
              </w:rPr>
            </w:pPr>
            <w:r w:rsidRPr="00807344">
              <w:rPr>
                <w:sz w:val="20"/>
                <w:szCs w:val="16"/>
              </w:rPr>
              <w:t>–</w:t>
            </w:r>
          </w:p>
        </w:tc>
        <w:tc>
          <w:tcPr>
            <w:tcW w:w="1087" w:type="dxa"/>
          </w:tcPr>
          <w:p w14:paraId="6E8F11E0" w14:textId="77777777" w:rsidR="004F7FAD" w:rsidRPr="00807344" w:rsidRDefault="004F7FAD" w:rsidP="00807344">
            <w:pPr>
              <w:pStyle w:val="Tabletextnospace"/>
              <w:jc w:val="right"/>
              <w:rPr>
                <w:sz w:val="20"/>
                <w:szCs w:val="16"/>
              </w:rPr>
            </w:pPr>
            <w:r w:rsidRPr="00807344">
              <w:rPr>
                <w:sz w:val="20"/>
                <w:szCs w:val="16"/>
              </w:rPr>
              <w:t>–</w:t>
            </w:r>
          </w:p>
        </w:tc>
        <w:tc>
          <w:tcPr>
            <w:tcW w:w="859" w:type="dxa"/>
          </w:tcPr>
          <w:p w14:paraId="01ADB178" w14:textId="77777777" w:rsidR="004F7FAD" w:rsidRPr="00807344" w:rsidRDefault="004F7FAD" w:rsidP="00807344">
            <w:pPr>
              <w:pStyle w:val="Tabletextnospace"/>
              <w:jc w:val="right"/>
              <w:rPr>
                <w:sz w:val="20"/>
                <w:szCs w:val="16"/>
              </w:rPr>
            </w:pPr>
            <w:r w:rsidRPr="00807344">
              <w:rPr>
                <w:sz w:val="20"/>
                <w:szCs w:val="16"/>
              </w:rPr>
              <w:t xml:space="preserve">1,020 </w:t>
            </w:r>
          </w:p>
        </w:tc>
        <w:tc>
          <w:tcPr>
            <w:tcW w:w="847" w:type="dxa"/>
          </w:tcPr>
          <w:p w14:paraId="7F7DFC11" w14:textId="77777777" w:rsidR="004F7FAD" w:rsidRPr="00807344" w:rsidRDefault="004F7FAD" w:rsidP="00807344">
            <w:pPr>
              <w:pStyle w:val="Tabletextnospace"/>
              <w:jc w:val="right"/>
              <w:rPr>
                <w:sz w:val="20"/>
                <w:szCs w:val="16"/>
              </w:rPr>
            </w:pPr>
            <w:r w:rsidRPr="00807344">
              <w:rPr>
                <w:sz w:val="20"/>
                <w:szCs w:val="16"/>
              </w:rPr>
              <w:t>–</w:t>
            </w:r>
          </w:p>
        </w:tc>
      </w:tr>
      <w:tr w:rsidR="004F7FAD" w:rsidRPr="00807344" w14:paraId="16093DF4" w14:textId="77777777" w:rsidTr="00671166">
        <w:trPr>
          <w:trHeight w:val="114"/>
        </w:trPr>
        <w:tc>
          <w:tcPr>
            <w:tcW w:w="2892" w:type="dxa"/>
          </w:tcPr>
          <w:p w14:paraId="5E46D815" w14:textId="77777777" w:rsidR="004F7FAD" w:rsidRPr="00807344" w:rsidRDefault="004F7FAD" w:rsidP="00807344">
            <w:pPr>
              <w:pStyle w:val="Tabletextnospace"/>
              <w:rPr>
                <w:b/>
                <w:bCs/>
                <w:sz w:val="20"/>
                <w:szCs w:val="16"/>
              </w:rPr>
            </w:pPr>
            <w:r w:rsidRPr="00807344">
              <w:rPr>
                <w:b/>
                <w:bCs/>
                <w:sz w:val="20"/>
                <w:szCs w:val="16"/>
              </w:rPr>
              <w:t>Total</w:t>
            </w:r>
          </w:p>
        </w:tc>
        <w:tc>
          <w:tcPr>
            <w:tcW w:w="991" w:type="dxa"/>
          </w:tcPr>
          <w:p w14:paraId="5EDC901E" w14:textId="18431127" w:rsidR="004F7FAD" w:rsidRPr="00807344" w:rsidRDefault="004F7FAD" w:rsidP="00807344">
            <w:pPr>
              <w:pStyle w:val="Tabletextnospace"/>
              <w:jc w:val="right"/>
              <w:rPr>
                <w:b/>
                <w:bCs/>
                <w:sz w:val="20"/>
                <w:szCs w:val="16"/>
              </w:rPr>
            </w:pPr>
            <w:r w:rsidRPr="00807344">
              <w:rPr>
                <w:b/>
                <w:bCs/>
                <w:sz w:val="20"/>
                <w:szCs w:val="16"/>
              </w:rPr>
              <w:t>357,482</w:t>
            </w:r>
          </w:p>
        </w:tc>
        <w:tc>
          <w:tcPr>
            <w:tcW w:w="964" w:type="dxa"/>
          </w:tcPr>
          <w:p w14:paraId="4E91BDB8" w14:textId="77777777" w:rsidR="004F7FAD" w:rsidRPr="00807344" w:rsidRDefault="004F7FAD" w:rsidP="00807344">
            <w:pPr>
              <w:pStyle w:val="Tabletextnospace"/>
              <w:jc w:val="right"/>
              <w:rPr>
                <w:b/>
                <w:bCs/>
                <w:sz w:val="20"/>
                <w:szCs w:val="16"/>
              </w:rPr>
            </w:pPr>
            <w:r w:rsidRPr="00807344">
              <w:rPr>
                <w:b/>
                <w:bCs/>
                <w:sz w:val="20"/>
                <w:szCs w:val="16"/>
              </w:rPr>
              <w:t xml:space="preserve">357,930 </w:t>
            </w:r>
          </w:p>
        </w:tc>
        <w:tc>
          <w:tcPr>
            <w:tcW w:w="1191" w:type="dxa"/>
          </w:tcPr>
          <w:p w14:paraId="4828081F" w14:textId="77777777" w:rsidR="004F7FAD" w:rsidRPr="00807344" w:rsidRDefault="004F7FAD" w:rsidP="00807344">
            <w:pPr>
              <w:pStyle w:val="Tabletextnospace"/>
              <w:jc w:val="right"/>
              <w:rPr>
                <w:b/>
                <w:bCs/>
                <w:sz w:val="20"/>
                <w:szCs w:val="16"/>
              </w:rPr>
            </w:pPr>
            <w:r w:rsidRPr="00807344">
              <w:rPr>
                <w:b/>
                <w:bCs/>
                <w:sz w:val="20"/>
                <w:szCs w:val="16"/>
              </w:rPr>
              <w:t xml:space="preserve">356,910 </w:t>
            </w:r>
          </w:p>
        </w:tc>
        <w:tc>
          <w:tcPr>
            <w:tcW w:w="870" w:type="dxa"/>
          </w:tcPr>
          <w:p w14:paraId="42CC63A7" w14:textId="77777777" w:rsidR="004F7FAD" w:rsidRPr="00807344" w:rsidRDefault="004F7FAD" w:rsidP="00807344">
            <w:pPr>
              <w:pStyle w:val="Tabletextnospace"/>
              <w:jc w:val="right"/>
              <w:rPr>
                <w:b/>
                <w:bCs/>
                <w:sz w:val="20"/>
                <w:szCs w:val="16"/>
              </w:rPr>
            </w:pPr>
            <w:r w:rsidRPr="00807344">
              <w:rPr>
                <w:b/>
                <w:bCs/>
                <w:sz w:val="20"/>
                <w:szCs w:val="16"/>
              </w:rPr>
              <w:t>–</w:t>
            </w:r>
          </w:p>
        </w:tc>
        <w:tc>
          <w:tcPr>
            <w:tcW w:w="1087" w:type="dxa"/>
          </w:tcPr>
          <w:p w14:paraId="3617E811" w14:textId="77777777" w:rsidR="004F7FAD" w:rsidRPr="00807344" w:rsidRDefault="004F7FAD" w:rsidP="00807344">
            <w:pPr>
              <w:pStyle w:val="Tabletextnospace"/>
              <w:jc w:val="right"/>
              <w:rPr>
                <w:b/>
                <w:bCs/>
                <w:sz w:val="20"/>
                <w:szCs w:val="16"/>
              </w:rPr>
            </w:pPr>
            <w:r w:rsidRPr="00807344">
              <w:rPr>
                <w:b/>
                <w:bCs/>
                <w:sz w:val="20"/>
                <w:szCs w:val="16"/>
              </w:rPr>
              <w:t>–</w:t>
            </w:r>
          </w:p>
        </w:tc>
        <w:tc>
          <w:tcPr>
            <w:tcW w:w="859" w:type="dxa"/>
          </w:tcPr>
          <w:p w14:paraId="4E2EAB51" w14:textId="77777777" w:rsidR="004F7FAD" w:rsidRPr="00807344" w:rsidRDefault="004F7FAD" w:rsidP="00807344">
            <w:pPr>
              <w:pStyle w:val="Tabletextnospace"/>
              <w:jc w:val="right"/>
              <w:rPr>
                <w:b/>
                <w:bCs/>
                <w:sz w:val="20"/>
                <w:szCs w:val="16"/>
              </w:rPr>
            </w:pPr>
            <w:r w:rsidRPr="00807344">
              <w:rPr>
                <w:b/>
                <w:bCs/>
                <w:sz w:val="20"/>
                <w:szCs w:val="16"/>
              </w:rPr>
              <w:t xml:space="preserve">1,020 </w:t>
            </w:r>
          </w:p>
        </w:tc>
        <w:tc>
          <w:tcPr>
            <w:tcW w:w="847" w:type="dxa"/>
          </w:tcPr>
          <w:p w14:paraId="6F6F25C7" w14:textId="77777777" w:rsidR="004F7FAD" w:rsidRPr="00807344" w:rsidRDefault="004F7FAD" w:rsidP="00807344">
            <w:pPr>
              <w:pStyle w:val="Tabletextnospace"/>
              <w:jc w:val="right"/>
              <w:rPr>
                <w:b/>
                <w:bCs/>
                <w:sz w:val="20"/>
                <w:szCs w:val="16"/>
              </w:rPr>
            </w:pPr>
            <w:r w:rsidRPr="00807344">
              <w:rPr>
                <w:b/>
                <w:bCs/>
                <w:sz w:val="20"/>
                <w:szCs w:val="16"/>
              </w:rPr>
              <w:t>–</w:t>
            </w:r>
          </w:p>
        </w:tc>
      </w:tr>
      <w:tr w:rsidR="004F7FAD" w14:paraId="7058928C" w14:textId="77777777" w:rsidTr="00671166">
        <w:trPr>
          <w:trHeight w:val="114"/>
        </w:trPr>
        <w:tc>
          <w:tcPr>
            <w:tcW w:w="9701" w:type="dxa"/>
            <w:gridSpan w:val="8"/>
          </w:tcPr>
          <w:p w14:paraId="7B9A7A73" w14:textId="77777777" w:rsidR="004F7FAD" w:rsidRDefault="004F7FAD" w:rsidP="003B13DB">
            <w:pPr>
              <w:pStyle w:val="Tablefootnote"/>
              <w:ind w:left="397" w:hanging="397"/>
            </w:pPr>
            <w:r>
              <w:t>(</w:t>
            </w:r>
            <w:proofErr w:type="spellStart"/>
            <w:r>
              <w:t>i</w:t>
            </w:r>
            <w:proofErr w:type="spellEnd"/>
            <w:r>
              <w:t>)</w:t>
            </w:r>
            <w:r>
              <w:tab/>
              <w:t>Maturity analysis is presented using the contractual undiscounted cash flows.</w:t>
            </w:r>
          </w:p>
        </w:tc>
      </w:tr>
    </w:tbl>
    <w:p w14:paraId="10FAFFF8" w14:textId="77777777" w:rsidR="004F7FAD" w:rsidRDefault="004F7FAD" w:rsidP="004F7FAD">
      <w:pPr>
        <w:pStyle w:val="Body"/>
      </w:pPr>
    </w:p>
    <w:p w14:paraId="083A915B" w14:textId="77777777" w:rsidR="004F7FAD" w:rsidRDefault="004F7FAD" w:rsidP="004F7FAD">
      <w:pPr>
        <w:pStyle w:val="Heading3"/>
      </w:pPr>
      <w:bookmarkStart w:id="63" w:name="_Ref56412936"/>
      <w:r>
        <w:t>6.3</w:t>
      </w:r>
      <w:r>
        <w:t> </w:t>
      </w:r>
      <w:r>
        <w:t>Other non-financial assets</w:t>
      </w:r>
      <w:bookmarkEnd w:id="63"/>
      <w:r>
        <w:t xml:space="preserve"> </w:t>
      </w:r>
    </w:p>
    <w:p w14:paraId="49E715BE" w14:textId="77777777" w:rsidR="004F7FAD" w:rsidRDefault="004F7FAD" w:rsidP="004F7FAD">
      <w:pPr>
        <w:pStyle w:val="Heading5"/>
      </w:pPr>
      <w:r>
        <w:t>Current other non-financial assets</w:t>
      </w:r>
    </w:p>
    <w:tbl>
      <w:tblPr>
        <w:tblStyle w:val="TableGrid"/>
        <w:tblW w:w="0" w:type="auto"/>
        <w:tblLayout w:type="fixed"/>
        <w:tblLook w:val="0020" w:firstRow="1" w:lastRow="0" w:firstColumn="0" w:lastColumn="0" w:noHBand="0" w:noVBand="0"/>
      </w:tblPr>
      <w:tblGrid>
        <w:gridCol w:w="6436"/>
        <w:gridCol w:w="1630"/>
        <w:gridCol w:w="1630"/>
      </w:tblGrid>
      <w:tr w:rsidR="004F7FAD" w:rsidRPr="00292030" w14:paraId="39CE768D" w14:textId="77777777" w:rsidTr="00671166">
        <w:trPr>
          <w:trHeight w:val="114"/>
          <w:tblHeader/>
        </w:trPr>
        <w:tc>
          <w:tcPr>
            <w:tcW w:w="6436" w:type="dxa"/>
          </w:tcPr>
          <w:p w14:paraId="4139F104" w14:textId="77777777" w:rsidR="004F7FAD" w:rsidRPr="00292030" w:rsidRDefault="004F7FAD" w:rsidP="00807344">
            <w:pPr>
              <w:pStyle w:val="TableColumnheading"/>
              <w:spacing w:before="40" w:after="40"/>
              <w:jc w:val="right"/>
              <w:rPr>
                <w:sz w:val="20"/>
                <w:szCs w:val="18"/>
              </w:rPr>
            </w:pPr>
          </w:p>
        </w:tc>
        <w:tc>
          <w:tcPr>
            <w:tcW w:w="3260" w:type="dxa"/>
            <w:gridSpan w:val="2"/>
          </w:tcPr>
          <w:p w14:paraId="66DFFBDF" w14:textId="77777777" w:rsidR="004F7FAD" w:rsidRPr="00292030" w:rsidRDefault="004F7FAD" w:rsidP="00807344">
            <w:pPr>
              <w:pStyle w:val="TableColumnheading"/>
              <w:spacing w:before="40" w:after="40"/>
              <w:jc w:val="right"/>
              <w:rPr>
                <w:sz w:val="20"/>
                <w:szCs w:val="18"/>
              </w:rPr>
            </w:pPr>
            <w:r w:rsidRPr="00292030">
              <w:rPr>
                <w:sz w:val="20"/>
                <w:szCs w:val="18"/>
              </w:rPr>
              <w:t>($ thousand)</w:t>
            </w:r>
          </w:p>
        </w:tc>
      </w:tr>
      <w:tr w:rsidR="004F7FAD" w:rsidRPr="00292030" w14:paraId="295BE2F6" w14:textId="77777777" w:rsidTr="00671166">
        <w:trPr>
          <w:trHeight w:val="114"/>
          <w:tblHeader/>
        </w:trPr>
        <w:tc>
          <w:tcPr>
            <w:tcW w:w="6436" w:type="dxa"/>
          </w:tcPr>
          <w:p w14:paraId="40A6BF36" w14:textId="77777777" w:rsidR="004F7FAD" w:rsidRPr="00292030" w:rsidRDefault="004F7FAD" w:rsidP="00807344">
            <w:pPr>
              <w:pStyle w:val="TableColumnheading"/>
              <w:spacing w:before="40" w:after="40"/>
              <w:jc w:val="right"/>
              <w:rPr>
                <w:sz w:val="20"/>
                <w:szCs w:val="18"/>
              </w:rPr>
            </w:pPr>
          </w:p>
        </w:tc>
        <w:tc>
          <w:tcPr>
            <w:tcW w:w="1630" w:type="dxa"/>
          </w:tcPr>
          <w:p w14:paraId="5802591A" w14:textId="77777777" w:rsidR="004F7FAD" w:rsidRPr="00292030" w:rsidRDefault="004F7FAD" w:rsidP="00807344">
            <w:pPr>
              <w:pStyle w:val="TableColumnheading"/>
              <w:spacing w:before="40" w:after="40"/>
              <w:jc w:val="right"/>
              <w:rPr>
                <w:sz w:val="20"/>
                <w:szCs w:val="18"/>
              </w:rPr>
            </w:pPr>
            <w:r w:rsidRPr="00292030">
              <w:rPr>
                <w:sz w:val="20"/>
                <w:szCs w:val="18"/>
              </w:rPr>
              <w:t>2020</w:t>
            </w:r>
          </w:p>
        </w:tc>
        <w:tc>
          <w:tcPr>
            <w:tcW w:w="1630" w:type="dxa"/>
          </w:tcPr>
          <w:p w14:paraId="6D211628" w14:textId="77777777" w:rsidR="004F7FAD" w:rsidRPr="00292030" w:rsidRDefault="004F7FAD" w:rsidP="00807344">
            <w:pPr>
              <w:pStyle w:val="TableColumnheading"/>
              <w:spacing w:before="40" w:after="40"/>
              <w:jc w:val="right"/>
              <w:rPr>
                <w:sz w:val="20"/>
                <w:szCs w:val="18"/>
              </w:rPr>
            </w:pPr>
            <w:r w:rsidRPr="00292030">
              <w:rPr>
                <w:sz w:val="20"/>
                <w:szCs w:val="18"/>
              </w:rPr>
              <w:t>2019</w:t>
            </w:r>
          </w:p>
        </w:tc>
      </w:tr>
      <w:tr w:rsidR="004F7FAD" w:rsidRPr="00807344" w14:paraId="17C83174" w14:textId="77777777" w:rsidTr="00671166">
        <w:trPr>
          <w:trHeight w:val="114"/>
        </w:trPr>
        <w:tc>
          <w:tcPr>
            <w:tcW w:w="6436" w:type="dxa"/>
          </w:tcPr>
          <w:p w14:paraId="451EB688" w14:textId="77777777" w:rsidR="004F7FAD" w:rsidRPr="00807344" w:rsidRDefault="004F7FAD" w:rsidP="00807344">
            <w:pPr>
              <w:pStyle w:val="Tabletextnospace"/>
              <w:rPr>
                <w:sz w:val="20"/>
                <w:szCs w:val="16"/>
              </w:rPr>
            </w:pPr>
            <w:r w:rsidRPr="00807344">
              <w:rPr>
                <w:sz w:val="20"/>
                <w:szCs w:val="16"/>
              </w:rPr>
              <w:t>Prepayments</w:t>
            </w:r>
          </w:p>
        </w:tc>
        <w:tc>
          <w:tcPr>
            <w:tcW w:w="1630" w:type="dxa"/>
          </w:tcPr>
          <w:p w14:paraId="464D5DF7" w14:textId="271BA18A" w:rsidR="004F7FAD" w:rsidRPr="00807344" w:rsidRDefault="004F7FAD" w:rsidP="00807344">
            <w:pPr>
              <w:pStyle w:val="Tabletextnospace"/>
              <w:jc w:val="right"/>
              <w:rPr>
                <w:sz w:val="20"/>
                <w:szCs w:val="16"/>
              </w:rPr>
            </w:pPr>
            <w:r w:rsidRPr="00807344">
              <w:rPr>
                <w:sz w:val="20"/>
                <w:szCs w:val="16"/>
              </w:rPr>
              <w:t>18,907</w:t>
            </w:r>
          </w:p>
        </w:tc>
        <w:tc>
          <w:tcPr>
            <w:tcW w:w="1630" w:type="dxa"/>
          </w:tcPr>
          <w:p w14:paraId="211AAF6A" w14:textId="6A10F5D6" w:rsidR="004F7FAD" w:rsidRPr="00807344" w:rsidRDefault="004F7FAD" w:rsidP="00807344">
            <w:pPr>
              <w:pStyle w:val="Tabletextnospace"/>
              <w:jc w:val="right"/>
              <w:rPr>
                <w:sz w:val="20"/>
                <w:szCs w:val="16"/>
              </w:rPr>
            </w:pPr>
            <w:r w:rsidRPr="00807344">
              <w:rPr>
                <w:sz w:val="20"/>
                <w:szCs w:val="16"/>
              </w:rPr>
              <w:t>6,221</w:t>
            </w:r>
          </w:p>
        </w:tc>
      </w:tr>
      <w:tr w:rsidR="004F7FAD" w:rsidRPr="00807344" w14:paraId="3DBFF8F2" w14:textId="77777777" w:rsidTr="00671166">
        <w:trPr>
          <w:trHeight w:val="114"/>
        </w:trPr>
        <w:tc>
          <w:tcPr>
            <w:tcW w:w="6436" w:type="dxa"/>
          </w:tcPr>
          <w:p w14:paraId="761DEE9A" w14:textId="77777777" w:rsidR="004F7FAD" w:rsidRPr="00807344" w:rsidRDefault="004F7FAD" w:rsidP="00807344">
            <w:pPr>
              <w:pStyle w:val="Tabletextnospace"/>
              <w:rPr>
                <w:sz w:val="20"/>
                <w:szCs w:val="16"/>
              </w:rPr>
            </w:pPr>
            <w:r w:rsidRPr="00807344">
              <w:rPr>
                <w:sz w:val="20"/>
                <w:szCs w:val="16"/>
              </w:rPr>
              <w:t>Inventories</w:t>
            </w:r>
          </w:p>
        </w:tc>
        <w:tc>
          <w:tcPr>
            <w:tcW w:w="1630" w:type="dxa"/>
          </w:tcPr>
          <w:p w14:paraId="75578460" w14:textId="27B3F041" w:rsidR="004F7FAD" w:rsidRPr="00807344" w:rsidRDefault="004F7FAD" w:rsidP="00807344">
            <w:pPr>
              <w:pStyle w:val="Tabletextnospace"/>
              <w:jc w:val="right"/>
              <w:rPr>
                <w:sz w:val="20"/>
                <w:szCs w:val="16"/>
              </w:rPr>
            </w:pPr>
            <w:r w:rsidRPr="00807344">
              <w:rPr>
                <w:sz w:val="20"/>
                <w:szCs w:val="16"/>
              </w:rPr>
              <w:t>369</w:t>
            </w:r>
          </w:p>
        </w:tc>
        <w:tc>
          <w:tcPr>
            <w:tcW w:w="1630" w:type="dxa"/>
          </w:tcPr>
          <w:p w14:paraId="397E4F96" w14:textId="3D14BB77" w:rsidR="004F7FAD" w:rsidRPr="00807344" w:rsidRDefault="004F7FAD" w:rsidP="00807344">
            <w:pPr>
              <w:pStyle w:val="Tabletextnospace"/>
              <w:jc w:val="right"/>
              <w:rPr>
                <w:sz w:val="20"/>
                <w:szCs w:val="16"/>
              </w:rPr>
            </w:pPr>
            <w:r w:rsidRPr="00807344">
              <w:rPr>
                <w:sz w:val="20"/>
                <w:szCs w:val="16"/>
              </w:rPr>
              <w:t>369</w:t>
            </w:r>
          </w:p>
        </w:tc>
      </w:tr>
      <w:tr w:rsidR="004F7FAD" w:rsidRPr="00807344" w14:paraId="618BF73E" w14:textId="77777777" w:rsidTr="00671166">
        <w:trPr>
          <w:trHeight w:val="114"/>
        </w:trPr>
        <w:tc>
          <w:tcPr>
            <w:tcW w:w="6436" w:type="dxa"/>
          </w:tcPr>
          <w:p w14:paraId="08BE3263" w14:textId="77777777" w:rsidR="004F7FAD" w:rsidRPr="00807344" w:rsidRDefault="004F7FAD" w:rsidP="00807344">
            <w:pPr>
              <w:pStyle w:val="Tabletextnospace"/>
              <w:rPr>
                <w:b/>
                <w:bCs/>
                <w:sz w:val="20"/>
                <w:szCs w:val="16"/>
              </w:rPr>
            </w:pPr>
            <w:r w:rsidRPr="00807344">
              <w:rPr>
                <w:b/>
                <w:bCs/>
                <w:sz w:val="20"/>
                <w:szCs w:val="16"/>
              </w:rPr>
              <w:t>Total current other non-financial assets</w:t>
            </w:r>
          </w:p>
        </w:tc>
        <w:tc>
          <w:tcPr>
            <w:tcW w:w="1630" w:type="dxa"/>
          </w:tcPr>
          <w:p w14:paraId="039FA49C" w14:textId="5F689381" w:rsidR="004F7FAD" w:rsidRPr="00807344" w:rsidRDefault="004F7FAD" w:rsidP="00807344">
            <w:pPr>
              <w:pStyle w:val="Tabletextnospace"/>
              <w:jc w:val="right"/>
              <w:rPr>
                <w:b/>
                <w:bCs/>
                <w:sz w:val="20"/>
                <w:szCs w:val="16"/>
              </w:rPr>
            </w:pPr>
            <w:r w:rsidRPr="00807344">
              <w:rPr>
                <w:b/>
                <w:bCs/>
                <w:sz w:val="20"/>
                <w:szCs w:val="16"/>
              </w:rPr>
              <w:t>19,276</w:t>
            </w:r>
          </w:p>
        </w:tc>
        <w:tc>
          <w:tcPr>
            <w:tcW w:w="1630" w:type="dxa"/>
          </w:tcPr>
          <w:p w14:paraId="1E7AA155" w14:textId="49EF9C72" w:rsidR="004F7FAD" w:rsidRPr="00807344" w:rsidRDefault="004F7FAD" w:rsidP="00807344">
            <w:pPr>
              <w:pStyle w:val="Tabletextnospace"/>
              <w:jc w:val="right"/>
              <w:rPr>
                <w:b/>
                <w:bCs/>
                <w:sz w:val="20"/>
                <w:szCs w:val="16"/>
              </w:rPr>
            </w:pPr>
            <w:r w:rsidRPr="00807344">
              <w:rPr>
                <w:b/>
                <w:bCs/>
                <w:sz w:val="20"/>
                <w:szCs w:val="16"/>
              </w:rPr>
              <w:t>6,590</w:t>
            </w:r>
          </w:p>
        </w:tc>
      </w:tr>
    </w:tbl>
    <w:p w14:paraId="5198FCA9" w14:textId="77777777" w:rsidR="004F7FAD" w:rsidRDefault="004F7FAD" w:rsidP="004F7FAD">
      <w:pPr>
        <w:pStyle w:val="Body"/>
      </w:pPr>
    </w:p>
    <w:p w14:paraId="7521B1E3" w14:textId="77777777" w:rsidR="004F7FAD" w:rsidRDefault="004F7FAD" w:rsidP="004F7FAD">
      <w:pPr>
        <w:pStyle w:val="Body"/>
      </w:pPr>
      <w:r>
        <w:rPr>
          <w:rStyle w:val="BCMedium"/>
        </w:rPr>
        <w:lastRenderedPageBreak/>
        <w:t>Inventories</w:t>
      </w:r>
      <w:r>
        <w:t xml:space="preserve"> refer to consumables and farm produce of consumable stores relating to the Agriculture Victoria group.</w:t>
      </w:r>
    </w:p>
    <w:p w14:paraId="28B25125" w14:textId="77777777" w:rsidR="004F7FAD" w:rsidRDefault="004F7FAD" w:rsidP="004F7FAD">
      <w:pPr>
        <w:pStyle w:val="Heading3"/>
      </w:pPr>
      <w:bookmarkStart w:id="64" w:name="_Ref56412947"/>
      <w:r>
        <w:t>6.4</w:t>
      </w:r>
      <w:r>
        <w:t> </w:t>
      </w:r>
      <w:r>
        <w:t>Other provisions</w:t>
      </w:r>
      <w:bookmarkEnd w:id="64"/>
    </w:p>
    <w:tbl>
      <w:tblPr>
        <w:tblStyle w:val="TableGrid"/>
        <w:tblW w:w="0" w:type="auto"/>
        <w:tblLayout w:type="fixed"/>
        <w:tblLook w:val="0020" w:firstRow="1" w:lastRow="0" w:firstColumn="0" w:lastColumn="0" w:noHBand="0" w:noVBand="0"/>
      </w:tblPr>
      <w:tblGrid>
        <w:gridCol w:w="6720"/>
        <w:gridCol w:w="1488"/>
        <w:gridCol w:w="1488"/>
      </w:tblGrid>
      <w:tr w:rsidR="004F7FAD" w:rsidRPr="00292030" w14:paraId="2E513A86" w14:textId="77777777" w:rsidTr="00671166">
        <w:trPr>
          <w:trHeight w:val="115"/>
          <w:tblHeader/>
        </w:trPr>
        <w:tc>
          <w:tcPr>
            <w:tcW w:w="6720" w:type="dxa"/>
          </w:tcPr>
          <w:p w14:paraId="5BDFBFB2" w14:textId="77777777" w:rsidR="004F7FAD" w:rsidRPr="00292030" w:rsidRDefault="004F7FAD" w:rsidP="00807344">
            <w:pPr>
              <w:pStyle w:val="TableColumnheading"/>
              <w:spacing w:before="40" w:after="40"/>
              <w:rPr>
                <w:sz w:val="20"/>
                <w:szCs w:val="18"/>
              </w:rPr>
            </w:pPr>
          </w:p>
        </w:tc>
        <w:tc>
          <w:tcPr>
            <w:tcW w:w="2976" w:type="dxa"/>
            <w:gridSpan w:val="2"/>
          </w:tcPr>
          <w:p w14:paraId="31CA05E7" w14:textId="77777777" w:rsidR="004F7FAD" w:rsidRPr="00292030" w:rsidRDefault="004F7FAD" w:rsidP="00807344">
            <w:pPr>
              <w:pStyle w:val="TableColumnheading"/>
              <w:spacing w:before="40" w:after="40"/>
              <w:jc w:val="center"/>
              <w:rPr>
                <w:sz w:val="20"/>
                <w:szCs w:val="18"/>
              </w:rPr>
            </w:pPr>
            <w:r w:rsidRPr="00292030">
              <w:rPr>
                <w:sz w:val="20"/>
                <w:szCs w:val="18"/>
              </w:rPr>
              <w:t>($ thousand)</w:t>
            </w:r>
          </w:p>
        </w:tc>
      </w:tr>
      <w:tr w:rsidR="004F7FAD" w:rsidRPr="00292030" w14:paraId="62D9CAEA" w14:textId="77777777" w:rsidTr="00671166">
        <w:trPr>
          <w:trHeight w:val="115"/>
          <w:tblHeader/>
        </w:trPr>
        <w:tc>
          <w:tcPr>
            <w:tcW w:w="6720" w:type="dxa"/>
          </w:tcPr>
          <w:p w14:paraId="7D3EE4B8" w14:textId="77777777" w:rsidR="004F7FAD" w:rsidRPr="00292030" w:rsidRDefault="004F7FAD" w:rsidP="00807344">
            <w:pPr>
              <w:pStyle w:val="TableColumnheading"/>
              <w:spacing w:before="40" w:after="40"/>
              <w:rPr>
                <w:sz w:val="20"/>
                <w:szCs w:val="18"/>
              </w:rPr>
            </w:pPr>
          </w:p>
        </w:tc>
        <w:tc>
          <w:tcPr>
            <w:tcW w:w="1488" w:type="dxa"/>
          </w:tcPr>
          <w:p w14:paraId="70D94FF7" w14:textId="77777777" w:rsidR="004F7FAD" w:rsidRPr="00292030" w:rsidRDefault="004F7FAD" w:rsidP="00807344">
            <w:pPr>
              <w:pStyle w:val="TableColumnheading"/>
              <w:spacing w:before="40" w:after="40"/>
              <w:jc w:val="right"/>
              <w:rPr>
                <w:sz w:val="20"/>
                <w:szCs w:val="18"/>
              </w:rPr>
            </w:pPr>
            <w:r w:rsidRPr="00292030">
              <w:rPr>
                <w:sz w:val="20"/>
                <w:szCs w:val="18"/>
              </w:rPr>
              <w:t>2020</w:t>
            </w:r>
          </w:p>
        </w:tc>
        <w:tc>
          <w:tcPr>
            <w:tcW w:w="1488" w:type="dxa"/>
          </w:tcPr>
          <w:p w14:paraId="5BDDB0F0" w14:textId="77777777" w:rsidR="004F7FAD" w:rsidRPr="00292030" w:rsidRDefault="004F7FAD" w:rsidP="00807344">
            <w:pPr>
              <w:pStyle w:val="TableColumnheading"/>
              <w:spacing w:before="40" w:after="40"/>
              <w:jc w:val="right"/>
              <w:rPr>
                <w:sz w:val="20"/>
                <w:szCs w:val="18"/>
              </w:rPr>
            </w:pPr>
            <w:r w:rsidRPr="00292030">
              <w:rPr>
                <w:sz w:val="20"/>
                <w:szCs w:val="18"/>
              </w:rPr>
              <w:t>2019</w:t>
            </w:r>
          </w:p>
        </w:tc>
      </w:tr>
      <w:tr w:rsidR="004F7FAD" w:rsidRPr="00807344" w14:paraId="2813C31F" w14:textId="77777777" w:rsidTr="00671166">
        <w:trPr>
          <w:trHeight w:val="115"/>
        </w:trPr>
        <w:tc>
          <w:tcPr>
            <w:tcW w:w="6720" w:type="dxa"/>
          </w:tcPr>
          <w:p w14:paraId="584A6A25" w14:textId="77777777" w:rsidR="004F7FAD" w:rsidRPr="00807344" w:rsidRDefault="004F7FAD" w:rsidP="00807344">
            <w:pPr>
              <w:pStyle w:val="Tabletextnospace"/>
              <w:rPr>
                <w:sz w:val="20"/>
                <w:szCs w:val="16"/>
              </w:rPr>
            </w:pPr>
            <w:r w:rsidRPr="00807344">
              <w:rPr>
                <w:sz w:val="20"/>
                <w:szCs w:val="16"/>
              </w:rPr>
              <w:t>Information technology improvement projects</w:t>
            </w:r>
          </w:p>
        </w:tc>
        <w:tc>
          <w:tcPr>
            <w:tcW w:w="1488" w:type="dxa"/>
          </w:tcPr>
          <w:p w14:paraId="39D6DFF0" w14:textId="2A65424D" w:rsidR="004F7FAD" w:rsidRPr="00807344" w:rsidRDefault="004F7FAD" w:rsidP="00807344">
            <w:pPr>
              <w:pStyle w:val="Tabletextnospace"/>
              <w:jc w:val="right"/>
              <w:rPr>
                <w:sz w:val="20"/>
                <w:szCs w:val="16"/>
              </w:rPr>
            </w:pPr>
            <w:r w:rsidRPr="00807344">
              <w:rPr>
                <w:sz w:val="20"/>
                <w:szCs w:val="16"/>
              </w:rPr>
              <w:t>6,994</w:t>
            </w:r>
          </w:p>
        </w:tc>
        <w:tc>
          <w:tcPr>
            <w:tcW w:w="1488" w:type="dxa"/>
          </w:tcPr>
          <w:p w14:paraId="0359D382" w14:textId="09AD5499" w:rsidR="004F7FAD" w:rsidRPr="00807344" w:rsidRDefault="004F7FAD" w:rsidP="00807344">
            <w:pPr>
              <w:pStyle w:val="Tabletextnospace"/>
              <w:jc w:val="right"/>
              <w:rPr>
                <w:sz w:val="20"/>
                <w:szCs w:val="16"/>
              </w:rPr>
            </w:pPr>
            <w:r w:rsidRPr="00807344">
              <w:rPr>
                <w:sz w:val="20"/>
                <w:szCs w:val="16"/>
              </w:rPr>
              <w:t>5,600</w:t>
            </w:r>
          </w:p>
        </w:tc>
      </w:tr>
      <w:tr w:rsidR="004F7FAD" w:rsidRPr="00807344" w14:paraId="58308F24" w14:textId="77777777" w:rsidTr="00671166">
        <w:trPr>
          <w:trHeight w:val="115"/>
        </w:trPr>
        <w:tc>
          <w:tcPr>
            <w:tcW w:w="6720" w:type="dxa"/>
          </w:tcPr>
          <w:p w14:paraId="19314C23" w14:textId="77777777" w:rsidR="004F7FAD" w:rsidRPr="00807344" w:rsidRDefault="004F7FAD" w:rsidP="00807344">
            <w:pPr>
              <w:pStyle w:val="Tabletextnospace"/>
              <w:rPr>
                <w:sz w:val="20"/>
                <w:szCs w:val="16"/>
              </w:rPr>
            </w:pPr>
            <w:r w:rsidRPr="00807344">
              <w:rPr>
                <w:sz w:val="20"/>
                <w:szCs w:val="16"/>
              </w:rPr>
              <w:t>Acquisition of leasehold improvements</w:t>
            </w:r>
          </w:p>
        </w:tc>
        <w:tc>
          <w:tcPr>
            <w:tcW w:w="1488" w:type="dxa"/>
          </w:tcPr>
          <w:p w14:paraId="1342A652" w14:textId="59933624" w:rsidR="004F7FAD" w:rsidRPr="00807344" w:rsidRDefault="004F7FAD" w:rsidP="00807344">
            <w:pPr>
              <w:pStyle w:val="Tabletextnospace"/>
              <w:jc w:val="right"/>
              <w:rPr>
                <w:sz w:val="20"/>
                <w:szCs w:val="16"/>
              </w:rPr>
            </w:pPr>
            <w:r w:rsidRPr="00807344">
              <w:rPr>
                <w:sz w:val="20"/>
                <w:szCs w:val="16"/>
              </w:rPr>
              <w:t>1,916</w:t>
            </w:r>
          </w:p>
        </w:tc>
        <w:tc>
          <w:tcPr>
            <w:tcW w:w="1488" w:type="dxa"/>
          </w:tcPr>
          <w:p w14:paraId="7EF355D4" w14:textId="7F90E4A2" w:rsidR="004F7FAD" w:rsidRPr="00807344" w:rsidRDefault="004F7FAD" w:rsidP="00807344">
            <w:pPr>
              <w:pStyle w:val="Tabletextnospace"/>
              <w:jc w:val="right"/>
              <w:rPr>
                <w:sz w:val="20"/>
                <w:szCs w:val="16"/>
              </w:rPr>
            </w:pPr>
            <w:r w:rsidRPr="00807344">
              <w:rPr>
                <w:sz w:val="20"/>
                <w:szCs w:val="16"/>
              </w:rPr>
              <w:t>1,916</w:t>
            </w:r>
          </w:p>
        </w:tc>
      </w:tr>
      <w:tr w:rsidR="004F7FAD" w:rsidRPr="00807344" w14:paraId="5FB5BD0B" w14:textId="77777777" w:rsidTr="00671166">
        <w:trPr>
          <w:trHeight w:val="115"/>
        </w:trPr>
        <w:tc>
          <w:tcPr>
            <w:tcW w:w="6720" w:type="dxa"/>
          </w:tcPr>
          <w:p w14:paraId="59F02BEC" w14:textId="77777777" w:rsidR="004F7FAD" w:rsidRPr="00807344" w:rsidRDefault="004F7FAD" w:rsidP="00807344">
            <w:pPr>
              <w:pStyle w:val="Tabletextnospace"/>
              <w:rPr>
                <w:sz w:val="20"/>
                <w:szCs w:val="16"/>
              </w:rPr>
            </w:pPr>
            <w:r w:rsidRPr="00807344">
              <w:rPr>
                <w:sz w:val="20"/>
                <w:szCs w:val="16"/>
              </w:rPr>
              <w:t>Mine site rehabilitation</w:t>
            </w:r>
          </w:p>
        </w:tc>
        <w:tc>
          <w:tcPr>
            <w:tcW w:w="1488" w:type="dxa"/>
          </w:tcPr>
          <w:p w14:paraId="6DD1E063" w14:textId="74A007B8" w:rsidR="004F7FAD" w:rsidRPr="00807344" w:rsidRDefault="004F7FAD" w:rsidP="00807344">
            <w:pPr>
              <w:pStyle w:val="Tabletextnospace"/>
              <w:jc w:val="right"/>
              <w:rPr>
                <w:sz w:val="20"/>
                <w:szCs w:val="16"/>
              </w:rPr>
            </w:pPr>
            <w:r w:rsidRPr="00807344">
              <w:rPr>
                <w:sz w:val="20"/>
                <w:szCs w:val="16"/>
              </w:rPr>
              <w:t>1,481</w:t>
            </w:r>
          </w:p>
        </w:tc>
        <w:tc>
          <w:tcPr>
            <w:tcW w:w="1488" w:type="dxa"/>
          </w:tcPr>
          <w:p w14:paraId="279A2622" w14:textId="3A551B33" w:rsidR="004F7FAD" w:rsidRPr="00807344" w:rsidRDefault="004F7FAD" w:rsidP="00807344">
            <w:pPr>
              <w:pStyle w:val="Tabletextnospace"/>
              <w:jc w:val="right"/>
              <w:rPr>
                <w:sz w:val="20"/>
                <w:szCs w:val="16"/>
              </w:rPr>
            </w:pPr>
            <w:r w:rsidRPr="00807344">
              <w:rPr>
                <w:sz w:val="20"/>
                <w:szCs w:val="16"/>
              </w:rPr>
              <w:t>1,548</w:t>
            </w:r>
          </w:p>
        </w:tc>
      </w:tr>
      <w:tr w:rsidR="004F7FAD" w:rsidRPr="00807344" w14:paraId="0446985C" w14:textId="77777777" w:rsidTr="00671166">
        <w:trPr>
          <w:trHeight w:val="115"/>
        </w:trPr>
        <w:tc>
          <w:tcPr>
            <w:tcW w:w="6720" w:type="dxa"/>
          </w:tcPr>
          <w:p w14:paraId="5A222EE7" w14:textId="77777777" w:rsidR="004F7FAD" w:rsidRPr="00807344" w:rsidRDefault="004F7FAD" w:rsidP="00807344">
            <w:pPr>
              <w:pStyle w:val="Tabletextnospace"/>
              <w:rPr>
                <w:sz w:val="20"/>
                <w:szCs w:val="16"/>
              </w:rPr>
            </w:pPr>
            <w:r w:rsidRPr="00807344">
              <w:rPr>
                <w:sz w:val="20"/>
                <w:szCs w:val="16"/>
              </w:rPr>
              <w:t xml:space="preserve">Other </w:t>
            </w:r>
          </w:p>
        </w:tc>
        <w:tc>
          <w:tcPr>
            <w:tcW w:w="1488" w:type="dxa"/>
          </w:tcPr>
          <w:p w14:paraId="6C6E40F0" w14:textId="6E014905" w:rsidR="004F7FAD" w:rsidRPr="00807344" w:rsidRDefault="004F7FAD" w:rsidP="00807344">
            <w:pPr>
              <w:pStyle w:val="Tabletextnospace"/>
              <w:jc w:val="right"/>
              <w:rPr>
                <w:sz w:val="20"/>
                <w:szCs w:val="16"/>
              </w:rPr>
            </w:pPr>
            <w:r w:rsidRPr="00807344">
              <w:rPr>
                <w:sz w:val="20"/>
                <w:szCs w:val="16"/>
              </w:rPr>
              <w:t>6</w:t>
            </w:r>
          </w:p>
        </w:tc>
        <w:tc>
          <w:tcPr>
            <w:tcW w:w="1488" w:type="dxa"/>
          </w:tcPr>
          <w:p w14:paraId="5CBE1C0A" w14:textId="425B2852" w:rsidR="004F7FAD" w:rsidRPr="00807344" w:rsidRDefault="004F7FAD" w:rsidP="00807344">
            <w:pPr>
              <w:pStyle w:val="Tabletextnospace"/>
              <w:jc w:val="right"/>
              <w:rPr>
                <w:sz w:val="20"/>
                <w:szCs w:val="16"/>
              </w:rPr>
            </w:pPr>
            <w:r w:rsidRPr="00807344">
              <w:rPr>
                <w:sz w:val="20"/>
                <w:szCs w:val="16"/>
              </w:rPr>
              <w:t>806</w:t>
            </w:r>
          </w:p>
        </w:tc>
      </w:tr>
      <w:tr w:rsidR="004F7FAD" w:rsidRPr="00807344" w14:paraId="478EF678" w14:textId="77777777" w:rsidTr="00671166">
        <w:trPr>
          <w:trHeight w:val="115"/>
        </w:trPr>
        <w:tc>
          <w:tcPr>
            <w:tcW w:w="6720" w:type="dxa"/>
          </w:tcPr>
          <w:p w14:paraId="234FA40A" w14:textId="77777777" w:rsidR="004F7FAD" w:rsidRPr="00807344" w:rsidRDefault="004F7FAD" w:rsidP="00807344">
            <w:pPr>
              <w:pStyle w:val="Tabletextnospace"/>
              <w:rPr>
                <w:b/>
                <w:bCs/>
                <w:sz w:val="20"/>
                <w:szCs w:val="16"/>
              </w:rPr>
            </w:pPr>
            <w:r w:rsidRPr="00807344">
              <w:rPr>
                <w:b/>
                <w:bCs/>
                <w:sz w:val="20"/>
                <w:szCs w:val="16"/>
              </w:rPr>
              <w:t>Total current provisions</w:t>
            </w:r>
          </w:p>
        </w:tc>
        <w:tc>
          <w:tcPr>
            <w:tcW w:w="1488" w:type="dxa"/>
          </w:tcPr>
          <w:p w14:paraId="4154EA53" w14:textId="77777777" w:rsidR="004F7FAD" w:rsidRPr="00807344" w:rsidRDefault="004F7FAD" w:rsidP="00807344">
            <w:pPr>
              <w:pStyle w:val="Tabletextnospace"/>
              <w:jc w:val="right"/>
              <w:rPr>
                <w:b/>
                <w:bCs/>
                <w:sz w:val="20"/>
                <w:szCs w:val="16"/>
              </w:rPr>
            </w:pPr>
            <w:r w:rsidRPr="00807344">
              <w:rPr>
                <w:b/>
                <w:bCs/>
                <w:sz w:val="20"/>
                <w:szCs w:val="16"/>
              </w:rPr>
              <w:t>10,397</w:t>
            </w:r>
          </w:p>
        </w:tc>
        <w:tc>
          <w:tcPr>
            <w:tcW w:w="1488" w:type="dxa"/>
          </w:tcPr>
          <w:p w14:paraId="71AE520F" w14:textId="3E26B405" w:rsidR="004F7FAD" w:rsidRPr="00807344" w:rsidRDefault="004F7FAD" w:rsidP="00807344">
            <w:pPr>
              <w:pStyle w:val="Tabletextnospace"/>
              <w:jc w:val="right"/>
              <w:rPr>
                <w:b/>
                <w:bCs/>
                <w:sz w:val="20"/>
                <w:szCs w:val="16"/>
              </w:rPr>
            </w:pPr>
            <w:r w:rsidRPr="00807344">
              <w:rPr>
                <w:b/>
                <w:bCs/>
                <w:sz w:val="20"/>
                <w:szCs w:val="16"/>
              </w:rPr>
              <w:t>9,870</w:t>
            </w:r>
          </w:p>
        </w:tc>
      </w:tr>
      <w:tr w:rsidR="004F7FAD" w:rsidRPr="00807344" w14:paraId="2BD252C7" w14:textId="77777777" w:rsidTr="00671166">
        <w:trPr>
          <w:trHeight w:val="115"/>
        </w:trPr>
        <w:tc>
          <w:tcPr>
            <w:tcW w:w="6720" w:type="dxa"/>
          </w:tcPr>
          <w:p w14:paraId="52923E85" w14:textId="77777777" w:rsidR="004F7FAD" w:rsidRPr="00807344" w:rsidRDefault="004F7FAD" w:rsidP="00807344">
            <w:pPr>
              <w:pStyle w:val="Tabletextnospace"/>
              <w:rPr>
                <w:sz w:val="20"/>
                <w:szCs w:val="16"/>
              </w:rPr>
            </w:pPr>
            <w:r w:rsidRPr="00807344">
              <w:rPr>
                <w:sz w:val="20"/>
                <w:szCs w:val="16"/>
              </w:rPr>
              <w:t>Non-current provisions</w:t>
            </w:r>
          </w:p>
        </w:tc>
        <w:tc>
          <w:tcPr>
            <w:tcW w:w="1488" w:type="dxa"/>
          </w:tcPr>
          <w:p w14:paraId="4F7567DB" w14:textId="77777777" w:rsidR="004F7FAD" w:rsidRPr="00807344" w:rsidRDefault="004F7FAD" w:rsidP="00807344">
            <w:pPr>
              <w:pStyle w:val="Tabletextnospace"/>
              <w:jc w:val="right"/>
              <w:rPr>
                <w:rFonts w:ascii="VIC-Regular" w:hAnsi="VIC-Regular" w:cs="Times New Roman"/>
                <w:color w:val="auto"/>
                <w:sz w:val="20"/>
                <w:szCs w:val="16"/>
                <w:lang w:val="en-AU"/>
              </w:rPr>
            </w:pPr>
          </w:p>
        </w:tc>
        <w:tc>
          <w:tcPr>
            <w:tcW w:w="1488" w:type="dxa"/>
          </w:tcPr>
          <w:p w14:paraId="661E19D8" w14:textId="77777777" w:rsidR="004F7FAD" w:rsidRPr="00807344" w:rsidRDefault="004F7FAD" w:rsidP="00807344">
            <w:pPr>
              <w:pStyle w:val="Tabletextnospace"/>
              <w:jc w:val="right"/>
              <w:rPr>
                <w:rFonts w:ascii="VIC-Regular" w:hAnsi="VIC-Regular" w:cs="Times New Roman"/>
                <w:color w:val="auto"/>
                <w:sz w:val="20"/>
                <w:szCs w:val="16"/>
                <w:lang w:val="en-AU"/>
              </w:rPr>
            </w:pPr>
          </w:p>
        </w:tc>
      </w:tr>
      <w:tr w:rsidR="004F7FAD" w:rsidRPr="00807344" w14:paraId="215D9F22" w14:textId="77777777" w:rsidTr="00671166">
        <w:trPr>
          <w:trHeight w:val="115"/>
        </w:trPr>
        <w:tc>
          <w:tcPr>
            <w:tcW w:w="6720" w:type="dxa"/>
          </w:tcPr>
          <w:p w14:paraId="3EBE77EE" w14:textId="77777777" w:rsidR="004F7FAD" w:rsidRPr="00807344" w:rsidRDefault="004F7FAD" w:rsidP="00807344">
            <w:pPr>
              <w:pStyle w:val="Tabletextnospace"/>
              <w:rPr>
                <w:sz w:val="20"/>
                <w:szCs w:val="16"/>
              </w:rPr>
            </w:pPr>
            <w:r w:rsidRPr="00807344">
              <w:rPr>
                <w:sz w:val="20"/>
                <w:szCs w:val="16"/>
              </w:rPr>
              <w:t>Other</w:t>
            </w:r>
          </w:p>
        </w:tc>
        <w:tc>
          <w:tcPr>
            <w:tcW w:w="1488" w:type="dxa"/>
          </w:tcPr>
          <w:p w14:paraId="2C0BC4EC" w14:textId="6DD502AC" w:rsidR="004F7FAD" w:rsidRPr="00807344" w:rsidRDefault="004F7FAD" w:rsidP="00807344">
            <w:pPr>
              <w:pStyle w:val="Tabletextnospace"/>
              <w:jc w:val="right"/>
              <w:rPr>
                <w:sz w:val="20"/>
                <w:szCs w:val="16"/>
              </w:rPr>
            </w:pPr>
            <w:r w:rsidRPr="00807344">
              <w:rPr>
                <w:sz w:val="20"/>
                <w:szCs w:val="16"/>
              </w:rPr>
              <w:t>336</w:t>
            </w:r>
          </w:p>
        </w:tc>
        <w:tc>
          <w:tcPr>
            <w:tcW w:w="1488" w:type="dxa"/>
          </w:tcPr>
          <w:p w14:paraId="5A8E54F2" w14:textId="1FD47F0A" w:rsidR="004F7FAD" w:rsidRPr="00807344" w:rsidRDefault="004F7FAD" w:rsidP="00807344">
            <w:pPr>
              <w:pStyle w:val="Tabletextnospace"/>
              <w:jc w:val="right"/>
              <w:rPr>
                <w:sz w:val="20"/>
                <w:szCs w:val="16"/>
              </w:rPr>
            </w:pPr>
            <w:r w:rsidRPr="00807344">
              <w:rPr>
                <w:sz w:val="20"/>
                <w:szCs w:val="16"/>
              </w:rPr>
              <w:t>336</w:t>
            </w:r>
          </w:p>
        </w:tc>
      </w:tr>
      <w:tr w:rsidR="004F7FAD" w:rsidRPr="00807344" w14:paraId="527C9259" w14:textId="77777777" w:rsidTr="00671166">
        <w:trPr>
          <w:trHeight w:val="115"/>
        </w:trPr>
        <w:tc>
          <w:tcPr>
            <w:tcW w:w="6720" w:type="dxa"/>
          </w:tcPr>
          <w:p w14:paraId="1FAE9F50" w14:textId="77777777" w:rsidR="004F7FAD" w:rsidRPr="00807344" w:rsidRDefault="004F7FAD" w:rsidP="00807344">
            <w:pPr>
              <w:pStyle w:val="Tabletextnospace"/>
              <w:rPr>
                <w:b/>
                <w:bCs/>
                <w:sz w:val="20"/>
                <w:szCs w:val="16"/>
              </w:rPr>
            </w:pPr>
            <w:r w:rsidRPr="00807344">
              <w:rPr>
                <w:b/>
                <w:bCs/>
                <w:sz w:val="20"/>
                <w:szCs w:val="16"/>
              </w:rPr>
              <w:t>Total non-current provisions</w:t>
            </w:r>
          </w:p>
        </w:tc>
        <w:tc>
          <w:tcPr>
            <w:tcW w:w="1488" w:type="dxa"/>
          </w:tcPr>
          <w:p w14:paraId="0922903D" w14:textId="361A7488" w:rsidR="004F7FAD" w:rsidRPr="00807344" w:rsidRDefault="004F7FAD" w:rsidP="00807344">
            <w:pPr>
              <w:pStyle w:val="Tabletextnospace"/>
              <w:jc w:val="right"/>
              <w:rPr>
                <w:b/>
                <w:bCs/>
                <w:sz w:val="20"/>
                <w:szCs w:val="16"/>
              </w:rPr>
            </w:pPr>
            <w:r w:rsidRPr="00807344">
              <w:rPr>
                <w:b/>
                <w:bCs/>
                <w:sz w:val="20"/>
                <w:szCs w:val="16"/>
              </w:rPr>
              <w:t>336</w:t>
            </w:r>
          </w:p>
        </w:tc>
        <w:tc>
          <w:tcPr>
            <w:tcW w:w="1488" w:type="dxa"/>
          </w:tcPr>
          <w:p w14:paraId="0E043547" w14:textId="2FF54D57" w:rsidR="004F7FAD" w:rsidRPr="00807344" w:rsidRDefault="004F7FAD" w:rsidP="00807344">
            <w:pPr>
              <w:pStyle w:val="Tabletextnospace"/>
              <w:jc w:val="right"/>
              <w:rPr>
                <w:b/>
                <w:bCs/>
                <w:sz w:val="20"/>
                <w:szCs w:val="16"/>
              </w:rPr>
            </w:pPr>
            <w:r w:rsidRPr="00807344">
              <w:rPr>
                <w:b/>
                <w:bCs/>
                <w:sz w:val="20"/>
                <w:szCs w:val="16"/>
              </w:rPr>
              <w:t>336</w:t>
            </w:r>
          </w:p>
        </w:tc>
      </w:tr>
      <w:tr w:rsidR="004F7FAD" w:rsidRPr="00807344" w14:paraId="30CDEBE2" w14:textId="77777777" w:rsidTr="00671166">
        <w:trPr>
          <w:trHeight w:val="115"/>
        </w:trPr>
        <w:tc>
          <w:tcPr>
            <w:tcW w:w="6720" w:type="dxa"/>
          </w:tcPr>
          <w:p w14:paraId="10074AF5" w14:textId="77777777" w:rsidR="004F7FAD" w:rsidRPr="00807344" w:rsidRDefault="004F7FAD" w:rsidP="00807344">
            <w:pPr>
              <w:pStyle w:val="Tabletextnospace"/>
              <w:rPr>
                <w:b/>
                <w:bCs/>
                <w:sz w:val="20"/>
                <w:szCs w:val="16"/>
              </w:rPr>
            </w:pPr>
            <w:r w:rsidRPr="00807344">
              <w:rPr>
                <w:b/>
                <w:bCs/>
                <w:sz w:val="20"/>
                <w:szCs w:val="16"/>
              </w:rPr>
              <w:t>Total other provisions</w:t>
            </w:r>
          </w:p>
        </w:tc>
        <w:tc>
          <w:tcPr>
            <w:tcW w:w="1488" w:type="dxa"/>
          </w:tcPr>
          <w:p w14:paraId="02D35EB1" w14:textId="77777777" w:rsidR="004F7FAD" w:rsidRPr="00807344" w:rsidRDefault="004F7FAD" w:rsidP="00807344">
            <w:pPr>
              <w:pStyle w:val="Tabletextnospace"/>
              <w:jc w:val="right"/>
              <w:rPr>
                <w:b/>
                <w:bCs/>
                <w:sz w:val="20"/>
                <w:szCs w:val="16"/>
              </w:rPr>
            </w:pPr>
            <w:r w:rsidRPr="00807344">
              <w:rPr>
                <w:b/>
                <w:bCs/>
                <w:sz w:val="20"/>
                <w:szCs w:val="16"/>
              </w:rPr>
              <w:t>10,733</w:t>
            </w:r>
          </w:p>
        </w:tc>
        <w:tc>
          <w:tcPr>
            <w:tcW w:w="1488" w:type="dxa"/>
          </w:tcPr>
          <w:p w14:paraId="01E45CEF" w14:textId="70A4C477" w:rsidR="004F7FAD" w:rsidRPr="00807344" w:rsidRDefault="004F7FAD" w:rsidP="00807344">
            <w:pPr>
              <w:pStyle w:val="Tabletextnospace"/>
              <w:jc w:val="right"/>
              <w:rPr>
                <w:b/>
                <w:bCs/>
                <w:sz w:val="20"/>
                <w:szCs w:val="16"/>
              </w:rPr>
            </w:pPr>
            <w:r w:rsidRPr="00807344">
              <w:rPr>
                <w:b/>
                <w:bCs/>
                <w:sz w:val="20"/>
                <w:szCs w:val="16"/>
              </w:rPr>
              <w:t>10,206</w:t>
            </w:r>
          </w:p>
        </w:tc>
      </w:tr>
    </w:tbl>
    <w:p w14:paraId="66DF0A45" w14:textId="77777777" w:rsidR="004F7FAD" w:rsidRDefault="004F7FAD" w:rsidP="004F7FAD">
      <w:pPr>
        <w:pStyle w:val="Body"/>
      </w:pPr>
    </w:p>
    <w:p w14:paraId="1599F513" w14:textId="77777777" w:rsidR="004F7FAD" w:rsidRDefault="004F7FAD" w:rsidP="004F7FAD">
      <w:pPr>
        <w:pStyle w:val="Body"/>
      </w:pPr>
      <w:r>
        <w:t xml:space="preserve">Other provisions are recognised when the DJPR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4E5BA4FB" w14:textId="77777777" w:rsidR="004F7FAD" w:rsidRDefault="004F7FAD" w:rsidP="004F7FAD">
      <w:pPr>
        <w:pStyle w:val="Body"/>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2CD50B2D" w14:textId="77777777" w:rsidR="004F7FAD" w:rsidRDefault="004F7FAD" w:rsidP="004F7FAD">
      <w:pPr>
        <w:pStyle w:val="Heading5"/>
      </w:pPr>
      <w:r>
        <w:t>Reconciliation of movement in other provisions</w:t>
      </w:r>
    </w:p>
    <w:tbl>
      <w:tblPr>
        <w:tblStyle w:val="TableGrid"/>
        <w:tblW w:w="0" w:type="auto"/>
        <w:tblLayout w:type="fixed"/>
        <w:tblLook w:val="0020" w:firstRow="1" w:lastRow="0" w:firstColumn="0" w:lastColumn="0" w:noHBand="0" w:noVBand="0"/>
      </w:tblPr>
      <w:tblGrid>
        <w:gridCol w:w="7995"/>
        <w:gridCol w:w="1701"/>
      </w:tblGrid>
      <w:tr w:rsidR="004F7FAD" w:rsidRPr="00807344" w14:paraId="0B7DC320" w14:textId="77777777" w:rsidTr="00671166">
        <w:trPr>
          <w:trHeight w:val="115"/>
          <w:tblHeader/>
        </w:trPr>
        <w:tc>
          <w:tcPr>
            <w:tcW w:w="7995" w:type="dxa"/>
          </w:tcPr>
          <w:p w14:paraId="041A7699" w14:textId="77777777" w:rsidR="004F7FAD" w:rsidRPr="00807344" w:rsidRDefault="004F7FAD" w:rsidP="003B13DB">
            <w:pPr>
              <w:pStyle w:val="TableColumnheading"/>
              <w:rPr>
                <w:sz w:val="20"/>
              </w:rPr>
            </w:pPr>
          </w:p>
        </w:tc>
        <w:tc>
          <w:tcPr>
            <w:tcW w:w="1701" w:type="dxa"/>
          </w:tcPr>
          <w:p w14:paraId="0644765F" w14:textId="77777777" w:rsidR="004F7FAD" w:rsidRPr="00807344" w:rsidRDefault="004F7FAD" w:rsidP="003B13DB">
            <w:pPr>
              <w:pStyle w:val="TableColumnheading"/>
              <w:jc w:val="right"/>
              <w:rPr>
                <w:sz w:val="20"/>
              </w:rPr>
            </w:pPr>
            <w:r w:rsidRPr="00807344">
              <w:rPr>
                <w:sz w:val="20"/>
              </w:rPr>
              <w:t>($ thousand)</w:t>
            </w:r>
          </w:p>
        </w:tc>
      </w:tr>
      <w:tr w:rsidR="004F7FAD" w:rsidRPr="00807344" w14:paraId="1DDD7C25" w14:textId="77777777" w:rsidTr="00671166">
        <w:trPr>
          <w:trHeight w:val="115"/>
          <w:tblHeader/>
        </w:trPr>
        <w:tc>
          <w:tcPr>
            <w:tcW w:w="7995" w:type="dxa"/>
          </w:tcPr>
          <w:p w14:paraId="72B36755" w14:textId="77777777" w:rsidR="004F7FAD" w:rsidRPr="00807344" w:rsidRDefault="004F7FAD" w:rsidP="003B13DB">
            <w:pPr>
              <w:pStyle w:val="TableColumnheading"/>
              <w:rPr>
                <w:sz w:val="20"/>
              </w:rPr>
            </w:pPr>
          </w:p>
        </w:tc>
        <w:tc>
          <w:tcPr>
            <w:tcW w:w="1701" w:type="dxa"/>
          </w:tcPr>
          <w:p w14:paraId="6790175F" w14:textId="77777777" w:rsidR="004F7FAD" w:rsidRPr="00807344" w:rsidRDefault="004F7FAD" w:rsidP="003B13DB">
            <w:pPr>
              <w:pStyle w:val="TableColumnheading"/>
              <w:jc w:val="right"/>
              <w:rPr>
                <w:sz w:val="20"/>
              </w:rPr>
            </w:pPr>
            <w:r w:rsidRPr="00807344">
              <w:rPr>
                <w:sz w:val="20"/>
              </w:rPr>
              <w:t>2020</w:t>
            </w:r>
          </w:p>
        </w:tc>
      </w:tr>
      <w:tr w:rsidR="004F7FAD" w:rsidRPr="00807344" w14:paraId="6C29DF8E" w14:textId="77777777" w:rsidTr="00671166">
        <w:trPr>
          <w:trHeight w:val="115"/>
        </w:trPr>
        <w:tc>
          <w:tcPr>
            <w:tcW w:w="7995" w:type="dxa"/>
          </w:tcPr>
          <w:p w14:paraId="54F048BE" w14:textId="77777777" w:rsidR="004F7FAD" w:rsidRPr="00807344" w:rsidRDefault="004F7FAD" w:rsidP="00807344">
            <w:pPr>
              <w:pStyle w:val="Tabletextnospace"/>
              <w:rPr>
                <w:b/>
                <w:bCs/>
                <w:sz w:val="20"/>
                <w:szCs w:val="20"/>
              </w:rPr>
            </w:pPr>
            <w:r w:rsidRPr="00807344">
              <w:rPr>
                <w:b/>
                <w:bCs/>
                <w:sz w:val="20"/>
                <w:szCs w:val="20"/>
              </w:rPr>
              <w:t xml:space="preserve">Current </w:t>
            </w:r>
          </w:p>
        </w:tc>
        <w:tc>
          <w:tcPr>
            <w:tcW w:w="1701" w:type="dxa"/>
          </w:tcPr>
          <w:p w14:paraId="21238ECC" w14:textId="77777777" w:rsidR="004F7FAD" w:rsidRPr="00807344" w:rsidRDefault="004F7FAD" w:rsidP="00807344">
            <w:pPr>
              <w:pStyle w:val="Tabletextnospace"/>
              <w:rPr>
                <w:b/>
                <w:bCs/>
                <w:sz w:val="20"/>
                <w:szCs w:val="20"/>
              </w:rPr>
            </w:pPr>
          </w:p>
        </w:tc>
      </w:tr>
      <w:tr w:rsidR="004F7FAD" w:rsidRPr="00807344" w14:paraId="59FD3025" w14:textId="77777777" w:rsidTr="00671166">
        <w:trPr>
          <w:trHeight w:val="115"/>
        </w:trPr>
        <w:tc>
          <w:tcPr>
            <w:tcW w:w="7995" w:type="dxa"/>
          </w:tcPr>
          <w:p w14:paraId="1D723450" w14:textId="77777777" w:rsidR="004F7FAD" w:rsidRPr="00807344" w:rsidRDefault="004F7FAD" w:rsidP="00807344">
            <w:pPr>
              <w:pStyle w:val="Tabletextnospace"/>
              <w:rPr>
                <w:sz w:val="20"/>
                <w:szCs w:val="20"/>
              </w:rPr>
            </w:pPr>
            <w:r w:rsidRPr="00807344">
              <w:rPr>
                <w:rStyle w:val="BCMediumExistingStyles2019"/>
                <w:b/>
                <w:bCs/>
                <w:sz w:val="20"/>
                <w:szCs w:val="20"/>
              </w:rPr>
              <w:t>Opening balance</w:t>
            </w:r>
          </w:p>
        </w:tc>
        <w:tc>
          <w:tcPr>
            <w:tcW w:w="1701" w:type="dxa"/>
          </w:tcPr>
          <w:p w14:paraId="414D9FED" w14:textId="77777777" w:rsidR="004F7FAD" w:rsidRPr="00807344" w:rsidRDefault="004F7FAD" w:rsidP="00807344">
            <w:pPr>
              <w:pStyle w:val="Tabletextnospace"/>
              <w:jc w:val="right"/>
              <w:rPr>
                <w:sz w:val="20"/>
                <w:szCs w:val="20"/>
              </w:rPr>
            </w:pPr>
            <w:r w:rsidRPr="00807344">
              <w:rPr>
                <w:sz w:val="20"/>
                <w:szCs w:val="20"/>
              </w:rPr>
              <w:t>10,206</w:t>
            </w:r>
          </w:p>
        </w:tc>
      </w:tr>
      <w:tr w:rsidR="004F7FAD" w:rsidRPr="00807344" w14:paraId="5D2DF973" w14:textId="77777777" w:rsidTr="00671166">
        <w:trPr>
          <w:trHeight w:val="115"/>
        </w:trPr>
        <w:tc>
          <w:tcPr>
            <w:tcW w:w="7995" w:type="dxa"/>
          </w:tcPr>
          <w:p w14:paraId="612CEE9B" w14:textId="77777777" w:rsidR="004F7FAD" w:rsidRPr="00807344" w:rsidRDefault="004F7FAD" w:rsidP="00807344">
            <w:pPr>
              <w:pStyle w:val="Tabletextnospace"/>
              <w:rPr>
                <w:sz w:val="20"/>
                <w:szCs w:val="20"/>
              </w:rPr>
            </w:pPr>
            <w:r w:rsidRPr="00807344">
              <w:rPr>
                <w:sz w:val="20"/>
                <w:szCs w:val="20"/>
              </w:rPr>
              <w:t>Additional provisions recognised</w:t>
            </w:r>
          </w:p>
        </w:tc>
        <w:tc>
          <w:tcPr>
            <w:tcW w:w="1701" w:type="dxa"/>
          </w:tcPr>
          <w:p w14:paraId="13CA911E" w14:textId="77777777" w:rsidR="004F7FAD" w:rsidRPr="00807344" w:rsidRDefault="004F7FAD" w:rsidP="00807344">
            <w:pPr>
              <w:pStyle w:val="Tabletextnospace"/>
              <w:jc w:val="right"/>
              <w:rPr>
                <w:sz w:val="20"/>
                <w:szCs w:val="20"/>
              </w:rPr>
            </w:pPr>
            <w:r w:rsidRPr="00807344">
              <w:rPr>
                <w:sz w:val="20"/>
                <w:szCs w:val="20"/>
              </w:rPr>
              <w:t>1,394</w:t>
            </w:r>
          </w:p>
        </w:tc>
      </w:tr>
      <w:tr w:rsidR="004F7FAD" w:rsidRPr="00807344" w14:paraId="16729F0A" w14:textId="77777777" w:rsidTr="00671166">
        <w:trPr>
          <w:trHeight w:val="115"/>
        </w:trPr>
        <w:tc>
          <w:tcPr>
            <w:tcW w:w="7995" w:type="dxa"/>
          </w:tcPr>
          <w:p w14:paraId="47C78A8B" w14:textId="77777777" w:rsidR="004F7FAD" w:rsidRPr="00807344" w:rsidRDefault="004F7FAD" w:rsidP="00807344">
            <w:pPr>
              <w:pStyle w:val="Tabletextnospace"/>
              <w:rPr>
                <w:sz w:val="20"/>
                <w:szCs w:val="20"/>
              </w:rPr>
            </w:pPr>
            <w:r w:rsidRPr="00807344">
              <w:rPr>
                <w:sz w:val="20"/>
                <w:szCs w:val="20"/>
              </w:rPr>
              <w:t>Reductions arising from payments/other sacrifices of future economic benefits</w:t>
            </w:r>
          </w:p>
        </w:tc>
        <w:tc>
          <w:tcPr>
            <w:tcW w:w="1701" w:type="dxa"/>
          </w:tcPr>
          <w:p w14:paraId="4D1AC133" w14:textId="77777777" w:rsidR="004F7FAD" w:rsidRPr="00807344" w:rsidRDefault="004F7FAD" w:rsidP="00807344">
            <w:pPr>
              <w:pStyle w:val="Tabletextnospace"/>
              <w:jc w:val="right"/>
              <w:rPr>
                <w:sz w:val="20"/>
                <w:szCs w:val="20"/>
              </w:rPr>
            </w:pPr>
            <w:r w:rsidRPr="00807344">
              <w:rPr>
                <w:sz w:val="20"/>
                <w:szCs w:val="20"/>
              </w:rPr>
              <w:t>(801)</w:t>
            </w:r>
          </w:p>
        </w:tc>
      </w:tr>
      <w:tr w:rsidR="004F7FAD" w:rsidRPr="00807344" w14:paraId="67E10E5F" w14:textId="77777777" w:rsidTr="00671166">
        <w:trPr>
          <w:trHeight w:val="115"/>
        </w:trPr>
        <w:tc>
          <w:tcPr>
            <w:tcW w:w="7995" w:type="dxa"/>
          </w:tcPr>
          <w:p w14:paraId="464C107C" w14:textId="77777777" w:rsidR="004F7FAD" w:rsidRPr="00807344" w:rsidRDefault="004F7FAD" w:rsidP="00807344">
            <w:pPr>
              <w:pStyle w:val="Tabletextnospace"/>
              <w:rPr>
                <w:sz w:val="20"/>
                <w:szCs w:val="20"/>
              </w:rPr>
            </w:pPr>
            <w:r w:rsidRPr="00807344">
              <w:rPr>
                <w:sz w:val="20"/>
                <w:szCs w:val="20"/>
              </w:rPr>
              <w:t>Reductions resulting from re-measurement or settlement without cost</w:t>
            </w:r>
          </w:p>
        </w:tc>
        <w:tc>
          <w:tcPr>
            <w:tcW w:w="1701" w:type="dxa"/>
          </w:tcPr>
          <w:p w14:paraId="6F213452" w14:textId="77777777" w:rsidR="004F7FAD" w:rsidRPr="00807344" w:rsidRDefault="004F7FAD" w:rsidP="00807344">
            <w:pPr>
              <w:pStyle w:val="Tabletextnospace"/>
              <w:jc w:val="right"/>
              <w:rPr>
                <w:sz w:val="20"/>
                <w:szCs w:val="20"/>
              </w:rPr>
            </w:pPr>
            <w:r w:rsidRPr="00807344">
              <w:rPr>
                <w:sz w:val="20"/>
                <w:szCs w:val="20"/>
              </w:rPr>
              <w:t>(66)</w:t>
            </w:r>
          </w:p>
        </w:tc>
      </w:tr>
      <w:tr w:rsidR="004F7FAD" w:rsidRPr="00807344" w14:paraId="1855C5E3" w14:textId="77777777" w:rsidTr="00671166">
        <w:trPr>
          <w:trHeight w:val="115"/>
        </w:trPr>
        <w:tc>
          <w:tcPr>
            <w:tcW w:w="7995" w:type="dxa"/>
          </w:tcPr>
          <w:p w14:paraId="3FF13199" w14:textId="77777777" w:rsidR="004F7FAD" w:rsidRPr="00807344" w:rsidRDefault="004F7FAD" w:rsidP="00807344">
            <w:pPr>
              <w:pStyle w:val="Tabletextnospace"/>
              <w:rPr>
                <w:b/>
                <w:bCs/>
                <w:sz w:val="20"/>
                <w:szCs w:val="20"/>
              </w:rPr>
            </w:pPr>
            <w:r w:rsidRPr="00807344">
              <w:rPr>
                <w:b/>
                <w:bCs/>
                <w:sz w:val="20"/>
                <w:szCs w:val="20"/>
              </w:rPr>
              <w:t>Closing balance</w:t>
            </w:r>
          </w:p>
        </w:tc>
        <w:tc>
          <w:tcPr>
            <w:tcW w:w="1701" w:type="dxa"/>
          </w:tcPr>
          <w:p w14:paraId="23088151" w14:textId="77777777" w:rsidR="004F7FAD" w:rsidRPr="00807344" w:rsidRDefault="004F7FAD" w:rsidP="00807344">
            <w:pPr>
              <w:pStyle w:val="Tabletextnospace"/>
              <w:jc w:val="right"/>
              <w:rPr>
                <w:b/>
                <w:bCs/>
                <w:sz w:val="20"/>
                <w:szCs w:val="20"/>
              </w:rPr>
            </w:pPr>
            <w:r w:rsidRPr="00807344">
              <w:rPr>
                <w:b/>
                <w:bCs/>
                <w:sz w:val="20"/>
                <w:szCs w:val="20"/>
              </w:rPr>
              <w:t>10,733</w:t>
            </w:r>
          </w:p>
        </w:tc>
      </w:tr>
    </w:tbl>
    <w:p w14:paraId="2D95578E" w14:textId="77777777" w:rsidR="004F7FAD" w:rsidRDefault="004F7FAD" w:rsidP="004F7FAD">
      <w:pPr>
        <w:pStyle w:val="Body"/>
      </w:pPr>
    </w:p>
    <w:p w14:paraId="554C9E01" w14:textId="77777777" w:rsidR="004F7FAD" w:rsidRDefault="004F7FAD" w:rsidP="004F7FAD">
      <w:pPr>
        <w:pStyle w:val="Heading1"/>
      </w:pPr>
      <w:r>
        <w:br w:type="page"/>
      </w:r>
      <w:bookmarkStart w:id="65" w:name="_Toc56415998"/>
      <w:bookmarkStart w:id="66" w:name="_Toc56416178"/>
      <w:bookmarkStart w:id="67" w:name="_Toc56690521"/>
      <w:bookmarkStart w:id="68" w:name="_Toc56691229"/>
      <w:r>
        <w:lastRenderedPageBreak/>
        <w:t>7. HOW WE FINANCED OUR OPERATIONS</w:t>
      </w:r>
      <w:bookmarkEnd w:id="65"/>
      <w:bookmarkEnd w:id="66"/>
      <w:bookmarkEnd w:id="67"/>
      <w:bookmarkEnd w:id="68"/>
    </w:p>
    <w:p w14:paraId="775667C6" w14:textId="77777777" w:rsidR="004F7FAD" w:rsidRDefault="004F7FAD" w:rsidP="004F7FAD">
      <w:pPr>
        <w:pStyle w:val="Heading3"/>
      </w:pPr>
      <w:r>
        <w:t>Introduction</w:t>
      </w:r>
    </w:p>
    <w:p w14:paraId="48D807D9" w14:textId="77777777" w:rsidR="004F7FAD" w:rsidRDefault="004F7FAD" w:rsidP="004F7FAD">
      <w:pPr>
        <w:pStyle w:val="Body"/>
      </w:pPr>
      <w:r>
        <w:t>This section provides information on the sources of finance utilised by the DJPR during its operations, along with interest expenses (the cost of borrowings) and other information related to financing activities.</w:t>
      </w:r>
    </w:p>
    <w:p w14:paraId="22B1DF7C" w14:textId="77777777" w:rsidR="004F7FAD" w:rsidRDefault="004F7FAD" w:rsidP="004F7FAD">
      <w:pPr>
        <w:pStyle w:val="Body"/>
      </w:pPr>
      <w:r>
        <w:t>This section includes disclosures of balances that are financial instruments (such as borrowings and cash balances). Notes 8.1 and 8.3 provide additional, specific financial instrument disclosures.</w:t>
      </w:r>
    </w:p>
    <w:p w14:paraId="1CD74EBF" w14:textId="77777777" w:rsidR="004F7FAD" w:rsidRDefault="004F7FAD" w:rsidP="004F7FAD">
      <w:pPr>
        <w:pStyle w:val="Heading3"/>
      </w:pPr>
      <w:r>
        <w:t>Significant judgement: Commitments for expenditure</w:t>
      </w:r>
    </w:p>
    <w:p w14:paraId="0AF4BFCB" w14:textId="77777777" w:rsidR="004F7FAD" w:rsidRDefault="004F7FAD" w:rsidP="004F7FAD">
      <w:pPr>
        <w:pStyle w:val="Body"/>
      </w:pPr>
      <w:r>
        <w:t xml:space="preserve">A significant judgement was made that the occupancy agreement is a service contract (rather than a ‘lease’ as defined in </w:t>
      </w:r>
      <w:proofErr w:type="spellStart"/>
      <w:r>
        <w:t>AASB</w:t>
      </w:r>
      <w:proofErr w:type="spellEnd"/>
      <w:r>
        <w:t xml:space="preserve"> 16 </w:t>
      </w:r>
      <w:r w:rsidRPr="00EC5A2F">
        <w:t>Leases</w:t>
      </w:r>
      <w:r>
        <w:t>). The cost for the accommodation and other related services are expensed (Note 3.4 Other operating expenses) based on agreed payments in the occupancy agreement.</w:t>
      </w:r>
    </w:p>
    <w:p w14:paraId="6A6E9062" w14:textId="77777777" w:rsidR="004F7FAD" w:rsidRDefault="004F7FAD" w:rsidP="004F7FAD">
      <w:pPr>
        <w:pStyle w:val="Heading3"/>
      </w:pPr>
      <w:r>
        <w:t>Structure</w:t>
      </w:r>
    </w:p>
    <w:p w14:paraId="2EA5DDF0" w14:textId="77777777" w:rsidR="004F7FAD" w:rsidRDefault="004F7FAD" w:rsidP="004F7FAD">
      <w:pPr>
        <w:pStyle w:val="SEC2NotesBoldSec2Specific"/>
      </w:pPr>
      <w:r>
        <w:t>7.1</w:t>
      </w:r>
      <w:r>
        <w:tab/>
        <w:t>Borrowings</w:t>
      </w:r>
    </w:p>
    <w:p w14:paraId="2C400DF7" w14:textId="77777777" w:rsidR="004F7FAD" w:rsidRDefault="004F7FAD" w:rsidP="004F7FAD">
      <w:pPr>
        <w:pStyle w:val="SEC2NotesBoldSec2Specific"/>
      </w:pPr>
      <w:r>
        <w:t>7.2</w:t>
      </w:r>
      <w:r>
        <w:tab/>
        <w:t>Leases</w:t>
      </w:r>
    </w:p>
    <w:p w14:paraId="3064850A" w14:textId="77777777" w:rsidR="004F7FAD" w:rsidRDefault="004F7FAD" w:rsidP="004F7FAD">
      <w:pPr>
        <w:pStyle w:val="SEC2NotesBoldSec2Specific"/>
      </w:pPr>
      <w:r>
        <w:t>7.3</w:t>
      </w:r>
      <w:r>
        <w:tab/>
        <w:t>Cash flow information and balances</w:t>
      </w:r>
    </w:p>
    <w:p w14:paraId="1B508EFA" w14:textId="77777777" w:rsidR="004F7FAD" w:rsidRDefault="004F7FAD" w:rsidP="004F7FAD">
      <w:pPr>
        <w:pStyle w:val="SEC2NotesBoldSec2Specific"/>
      </w:pPr>
      <w:r>
        <w:t>7.4</w:t>
      </w:r>
      <w:r>
        <w:tab/>
        <w:t>Trust account balances</w:t>
      </w:r>
    </w:p>
    <w:p w14:paraId="7C89C517" w14:textId="77777777" w:rsidR="004F7FAD" w:rsidRDefault="004F7FAD" w:rsidP="004F7FAD">
      <w:pPr>
        <w:pStyle w:val="SEC2NotesBoldSec2Specific"/>
      </w:pPr>
      <w:r>
        <w:t>7.5</w:t>
      </w:r>
      <w:r>
        <w:tab/>
        <w:t>Commitments for expenditure</w:t>
      </w:r>
    </w:p>
    <w:p w14:paraId="4C5AED01" w14:textId="77777777" w:rsidR="004F7FAD" w:rsidRDefault="004F7FAD" w:rsidP="004F7FAD">
      <w:pPr>
        <w:pStyle w:val="SEC2NotesBoldSec2Specific"/>
      </w:pPr>
    </w:p>
    <w:p w14:paraId="57431DB2" w14:textId="77777777" w:rsidR="004F7FAD" w:rsidRDefault="004F7FAD" w:rsidP="004F7FAD">
      <w:pPr>
        <w:pStyle w:val="Heading3"/>
      </w:pPr>
      <w:r>
        <w:br w:type="page"/>
      </w:r>
      <w:bookmarkStart w:id="69" w:name="_Ref56412959"/>
      <w:r>
        <w:lastRenderedPageBreak/>
        <w:t>7.1</w:t>
      </w:r>
      <w:r>
        <w:t> </w:t>
      </w:r>
      <w:r>
        <w:t>Borrowings</w:t>
      </w:r>
      <w:bookmarkEnd w:id="69"/>
    </w:p>
    <w:p w14:paraId="44D729CE" w14:textId="77777777" w:rsidR="004F7FAD" w:rsidRDefault="004F7FAD" w:rsidP="004F7FAD">
      <w:pPr>
        <w:pStyle w:val="Heading5"/>
      </w:pPr>
      <w:r>
        <w:t>Borrowings</w:t>
      </w:r>
    </w:p>
    <w:tbl>
      <w:tblPr>
        <w:tblStyle w:val="TableGrid"/>
        <w:tblW w:w="0" w:type="auto"/>
        <w:tblLayout w:type="fixed"/>
        <w:tblLook w:val="0020" w:firstRow="1" w:lastRow="0" w:firstColumn="0" w:lastColumn="0" w:noHBand="0" w:noVBand="0"/>
      </w:tblPr>
      <w:tblGrid>
        <w:gridCol w:w="6236"/>
        <w:gridCol w:w="1701"/>
        <w:gridCol w:w="1759"/>
      </w:tblGrid>
      <w:tr w:rsidR="004F7FAD" w14:paraId="0B72484B" w14:textId="77777777" w:rsidTr="00671166">
        <w:trPr>
          <w:trHeight w:val="113"/>
          <w:tblHeader/>
        </w:trPr>
        <w:tc>
          <w:tcPr>
            <w:tcW w:w="6236" w:type="dxa"/>
          </w:tcPr>
          <w:p w14:paraId="0D6B8C25" w14:textId="77777777" w:rsidR="004F7FAD" w:rsidRDefault="004F7FAD" w:rsidP="00125BC4">
            <w:pPr>
              <w:pStyle w:val="TableColumnheading"/>
              <w:spacing w:before="40" w:after="40"/>
            </w:pPr>
          </w:p>
        </w:tc>
        <w:tc>
          <w:tcPr>
            <w:tcW w:w="3460" w:type="dxa"/>
            <w:gridSpan w:val="2"/>
          </w:tcPr>
          <w:p w14:paraId="71EC25C7" w14:textId="77777777" w:rsidR="004F7FAD" w:rsidRDefault="004F7FAD" w:rsidP="00125BC4">
            <w:pPr>
              <w:pStyle w:val="TableColumnheading"/>
              <w:spacing w:before="40" w:after="40"/>
              <w:jc w:val="center"/>
            </w:pPr>
            <w:r>
              <w:t>($ thousand)</w:t>
            </w:r>
          </w:p>
        </w:tc>
      </w:tr>
      <w:tr w:rsidR="004F7FAD" w14:paraId="34A7AA33" w14:textId="77777777" w:rsidTr="00671166">
        <w:trPr>
          <w:trHeight w:val="113"/>
          <w:tblHeader/>
        </w:trPr>
        <w:tc>
          <w:tcPr>
            <w:tcW w:w="6236" w:type="dxa"/>
          </w:tcPr>
          <w:p w14:paraId="3A4C289B" w14:textId="77777777" w:rsidR="004F7FAD" w:rsidRDefault="004F7FAD" w:rsidP="00125BC4">
            <w:pPr>
              <w:pStyle w:val="TableColumnheading"/>
              <w:spacing w:before="40" w:after="40"/>
            </w:pPr>
          </w:p>
        </w:tc>
        <w:tc>
          <w:tcPr>
            <w:tcW w:w="1701" w:type="dxa"/>
          </w:tcPr>
          <w:p w14:paraId="16BEA777" w14:textId="77777777" w:rsidR="004F7FAD" w:rsidRDefault="004F7FAD" w:rsidP="00125BC4">
            <w:pPr>
              <w:pStyle w:val="TableColumnheading"/>
              <w:spacing w:before="40" w:after="40"/>
              <w:jc w:val="right"/>
            </w:pPr>
            <w:r>
              <w:t>2020</w:t>
            </w:r>
          </w:p>
        </w:tc>
        <w:tc>
          <w:tcPr>
            <w:tcW w:w="1759" w:type="dxa"/>
          </w:tcPr>
          <w:p w14:paraId="2B2B3BF3" w14:textId="77777777" w:rsidR="004F7FAD" w:rsidRDefault="004F7FAD" w:rsidP="00125BC4">
            <w:pPr>
              <w:pStyle w:val="TableColumnheading"/>
              <w:spacing w:before="40" w:after="40"/>
              <w:jc w:val="right"/>
            </w:pPr>
            <w:r>
              <w:t>2019</w:t>
            </w:r>
          </w:p>
        </w:tc>
      </w:tr>
      <w:tr w:rsidR="004F7FAD" w:rsidRPr="00807344" w14:paraId="444A7F5B" w14:textId="77777777" w:rsidTr="00671166">
        <w:trPr>
          <w:trHeight w:val="113"/>
        </w:trPr>
        <w:tc>
          <w:tcPr>
            <w:tcW w:w="6236" w:type="dxa"/>
          </w:tcPr>
          <w:p w14:paraId="1F3946F6" w14:textId="77777777" w:rsidR="004F7FAD" w:rsidRPr="00807344" w:rsidRDefault="004F7FAD" w:rsidP="00807344">
            <w:pPr>
              <w:pStyle w:val="Tabletextnospace"/>
              <w:rPr>
                <w:b/>
                <w:bCs/>
                <w:sz w:val="20"/>
                <w:szCs w:val="16"/>
              </w:rPr>
            </w:pPr>
            <w:r w:rsidRPr="00807344">
              <w:rPr>
                <w:b/>
                <w:bCs/>
                <w:sz w:val="20"/>
                <w:szCs w:val="16"/>
              </w:rPr>
              <w:t>Current borrowings</w:t>
            </w:r>
          </w:p>
        </w:tc>
        <w:tc>
          <w:tcPr>
            <w:tcW w:w="1701" w:type="dxa"/>
          </w:tcPr>
          <w:p w14:paraId="73641C70" w14:textId="77777777" w:rsidR="004F7FAD" w:rsidRPr="00807344" w:rsidRDefault="004F7FAD" w:rsidP="00807344">
            <w:pPr>
              <w:pStyle w:val="Tabletextnospace"/>
              <w:rPr>
                <w:b/>
                <w:bCs/>
                <w:sz w:val="20"/>
                <w:szCs w:val="16"/>
              </w:rPr>
            </w:pPr>
          </w:p>
        </w:tc>
        <w:tc>
          <w:tcPr>
            <w:tcW w:w="1759" w:type="dxa"/>
          </w:tcPr>
          <w:p w14:paraId="62A3E30E" w14:textId="77777777" w:rsidR="004F7FAD" w:rsidRPr="00807344" w:rsidRDefault="004F7FAD" w:rsidP="00807344">
            <w:pPr>
              <w:pStyle w:val="Tabletextnospace"/>
              <w:rPr>
                <w:b/>
                <w:bCs/>
                <w:sz w:val="20"/>
                <w:szCs w:val="16"/>
              </w:rPr>
            </w:pPr>
          </w:p>
        </w:tc>
      </w:tr>
      <w:tr w:rsidR="004F7FAD" w:rsidRPr="00125BC4" w14:paraId="25869F97" w14:textId="77777777" w:rsidTr="00671166">
        <w:trPr>
          <w:trHeight w:val="113"/>
        </w:trPr>
        <w:tc>
          <w:tcPr>
            <w:tcW w:w="6236" w:type="dxa"/>
          </w:tcPr>
          <w:p w14:paraId="790495C7" w14:textId="77777777" w:rsidR="004F7FAD" w:rsidRPr="00125BC4" w:rsidRDefault="004F7FAD" w:rsidP="00125BC4">
            <w:pPr>
              <w:pStyle w:val="Tabletextnospace"/>
              <w:rPr>
                <w:sz w:val="20"/>
                <w:szCs w:val="16"/>
              </w:rPr>
            </w:pPr>
            <w:r w:rsidRPr="00125BC4">
              <w:rPr>
                <w:sz w:val="20"/>
                <w:szCs w:val="16"/>
              </w:rPr>
              <w:t xml:space="preserve">Lease liabilities </w:t>
            </w:r>
            <w:r w:rsidRPr="00125BC4">
              <w:rPr>
                <w:rStyle w:val="Footnotereferencessuperscript"/>
                <w:b/>
                <w:bCs/>
                <w:sz w:val="20"/>
                <w:szCs w:val="16"/>
              </w:rPr>
              <w:t>(</w:t>
            </w:r>
            <w:proofErr w:type="spellStart"/>
            <w:r w:rsidRPr="00125BC4">
              <w:rPr>
                <w:rStyle w:val="Footnotereferencessuperscript"/>
                <w:b/>
                <w:bCs/>
                <w:sz w:val="20"/>
                <w:szCs w:val="16"/>
              </w:rPr>
              <w:t>i</w:t>
            </w:r>
            <w:proofErr w:type="spellEnd"/>
            <w:r w:rsidRPr="00125BC4">
              <w:rPr>
                <w:rStyle w:val="Footnotereferencessuperscript"/>
                <w:b/>
                <w:bCs/>
                <w:sz w:val="20"/>
                <w:szCs w:val="16"/>
              </w:rPr>
              <w:t>)</w:t>
            </w:r>
          </w:p>
        </w:tc>
        <w:tc>
          <w:tcPr>
            <w:tcW w:w="1701" w:type="dxa"/>
          </w:tcPr>
          <w:p w14:paraId="3FF2FDB0" w14:textId="77777777" w:rsidR="004F7FAD" w:rsidRPr="00125BC4" w:rsidRDefault="004F7FAD" w:rsidP="00125BC4">
            <w:pPr>
              <w:pStyle w:val="Tabletextnospace"/>
              <w:rPr>
                <w:rFonts w:ascii="VIC-Regular" w:hAnsi="VIC-Regular" w:cs="Times New Roman"/>
                <w:color w:val="auto"/>
                <w:sz w:val="20"/>
                <w:szCs w:val="16"/>
                <w:lang w:val="en-AU"/>
              </w:rPr>
            </w:pPr>
          </w:p>
        </w:tc>
        <w:tc>
          <w:tcPr>
            <w:tcW w:w="1759" w:type="dxa"/>
          </w:tcPr>
          <w:p w14:paraId="67FB0F4B" w14:textId="77777777" w:rsidR="004F7FAD" w:rsidRPr="00125BC4" w:rsidRDefault="004F7FAD" w:rsidP="00125BC4">
            <w:pPr>
              <w:pStyle w:val="Tabletextnospace"/>
              <w:rPr>
                <w:rFonts w:ascii="VIC-Regular" w:hAnsi="VIC-Regular" w:cs="Times New Roman"/>
                <w:color w:val="auto"/>
                <w:sz w:val="20"/>
                <w:szCs w:val="16"/>
                <w:lang w:val="en-AU"/>
              </w:rPr>
            </w:pPr>
          </w:p>
        </w:tc>
      </w:tr>
      <w:tr w:rsidR="004F7FAD" w:rsidRPr="00125BC4" w14:paraId="30CB5790" w14:textId="77777777" w:rsidTr="00671166">
        <w:trPr>
          <w:trHeight w:val="113"/>
        </w:trPr>
        <w:tc>
          <w:tcPr>
            <w:tcW w:w="6236" w:type="dxa"/>
          </w:tcPr>
          <w:p w14:paraId="38A53A8C" w14:textId="77777777" w:rsidR="004F7FAD" w:rsidRPr="00125BC4" w:rsidRDefault="004F7FAD" w:rsidP="00125BC4">
            <w:pPr>
              <w:pStyle w:val="Tabletextnospace"/>
              <w:rPr>
                <w:sz w:val="20"/>
                <w:szCs w:val="16"/>
              </w:rPr>
            </w:pPr>
            <w:r w:rsidRPr="00125BC4">
              <w:rPr>
                <w:sz w:val="20"/>
                <w:szCs w:val="16"/>
              </w:rPr>
              <w:t>– Public private partnership (PPP) related lease liabilities</w:t>
            </w:r>
          </w:p>
        </w:tc>
        <w:tc>
          <w:tcPr>
            <w:tcW w:w="1701" w:type="dxa"/>
          </w:tcPr>
          <w:p w14:paraId="35C3ECC5" w14:textId="32980E7B" w:rsidR="004F7FAD" w:rsidRPr="00125BC4" w:rsidRDefault="004F7FAD" w:rsidP="00125BC4">
            <w:pPr>
              <w:pStyle w:val="Tabletextnospace"/>
              <w:jc w:val="right"/>
              <w:rPr>
                <w:sz w:val="20"/>
                <w:szCs w:val="16"/>
              </w:rPr>
            </w:pPr>
            <w:r w:rsidRPr="00125BC4">
              <w:rPr>
                <w:sz w:val="20"/>
                <w:szCs w:val="16"/>
              </w:rPr>
              <w:t>29,214</w:t>
            </w:r>
          </w:p>
        </w:tc>
        <w:tc>
          <w:tcPr>
            <w:tcW w:w="1759" w:type="dxa"/>
          </w:tcPr>
          <w:p w14:paraId="385F0839" w14:textId="0E704E91" w:rsidR="004F7FAD" w:rsidRPr="00125BC4" w:rsidRDefault="004F7FAD" w:rsidP="00125BC4">
            <w:pPr>
              <w:pStyle w:val="Tabletextnospace"/>
              <w:jc w:val="right"/>
              <w:rPr>
                <w:sz w:val="20"/>
                <w:szCs w:val="16"/>
              </w:rPr>
            </w:pPr>
            <w:r w:rsidRPr="00125BC4">
              <w:rPr>
                <w:sz w:val="20"/>
                <w:szCs w:val="16"/>
              </w:rPr>
              <w:t>31,639</w:t>
            </w:r>
          </w:p>
        </w:tc>
      </w:tr>
      <w:tr w:rsidR="004F7FAD" w:rsidRPr="00125BC4" w14:paraId="07F5CC3E" w14:textId="77777777" w:rsidTr="00671166">
        <w:trPr>
          <w:trHeight w:val="113"/>
        </w:trPr>
        <w:tc>
          <w:tcPr>
            <w:tcW w:w="6236" w:type="dxa"/>
          </w:tcPr>
          <w:p w14:paraId="03EAF586" w14:textId="77777777" w:rsidR="004F7FAD" w:rsidRPr="00125BC4" w:rsidRDefault="004F7FAD" w:rsidP="00125BC4">
            <w:pPr>
              <w:pStyle w:val="Tabletextnospace"/>
              <w:rPr>
                <w:sz w:val="20"/>
                <w:szCs w:val="16"/>
              </w:rPr>
            </w:pPr>
            <w:r w:rsidRPr="00125BC4">
              <w:rPr>
                <w:sz w:val="20"/>
                <w:szCs w:val="16"/>
              </w:rPr>
              <w:t>– Non-PPP related lease liabilities</w:t>
            </w:r>
          </w:p>
        </w:tc>
        <w:tc>
          <w:tcPr>
            <w:tcW w:w="1701" w:type="dxa"/>
          </w:tcPr>
          <w:p w14:paraId="67D9D0B9" w14:textId="0582C7E7" w:rsidR="004F7FAD" w:rsidRPr="00125BC4" w:rsidRDefault="004F7FAD" w:rsidP="00125BC4">
            <w:pPr>
              <w:pStyle w:val="Tabletextnospace"/>
              <w:jc w:val="right"/>
              <w:rPr>
                <w:sz w:val="20"/>
                <w:szCs w:val="16"/>
              </w:rPr>
            </w:pPr>
            <w:r w:rsidRPr="00125BC4">
              <w:rPr>
                <w:sz w:val="20"/>
                <w:szCs w:val="16"/>
              </w:rPr>
              <w:t>6,263</w:t>
            </w:r>
          </w:p>
        </w:tc>
        <w:tc>
          <w:tcPr>
            <w:tcW w:w="1759" w:type="dxa"/>
          </w:tcPr>
          <w:p w14:paraId="2A292825" w14:textId="053B9761" w:rsidR="004F7FAD" w:rsidRPr="00125BC4" w:rsidRDefault="004F7FAD" w:rsidP="00125BC4">
            <w:pPr>
              <w:pStyle w:val="Tabletextnospace"/>
              <w:jc w:val="right"/>
              <w:rPr>
                <w:sz w:val="20"/>
                <w:szCs w:val="16"/>
              </w:rPr>
            </w:pPr>
            <w:r w:rsidRPr="00125BC4">
              <w:rPr>
                <w:sz w:val="20"/>
                <w:szCs w:val="16"/>
              </w:rPr>
              <w:t>5,956</w:t>
            </w:r>
          </w:p>
        </w:tc>
      </w:tr>
      <w:tr w:rsidR="004F7FAD" w:rsidRPr="00125BC4" w14:paraId="347FFCC1" w14:textId="77777777" w:rsidTr="00671166">
        <w:trPr>
          <w:trHeight w:val="113"/>
        </w:trPr>
        <w:tc>
          <w:tcPr>
            <w:tcW w:w="6236" w:type="dxa"/>
          </w:tcPr>
          <w:p w14:paraId="7BA90DDC" w14:textId="77777777" w:rsidR="004F7FAD" w:rsidRPr="00125BC4" w:rsidRDefault="004F7FAD" w:rsidP="00125BC4">
            <w:pPr>
              <w:pStyle w:val="Tabletextnospace"/>
              <w:rPr>
                <w:sz w:val="20"/>
                <w:szCs w:val="16"/>
              </w:rPr>
            </w:pPr>
            <w:r w:rsidRPr="00125BC4">
              <w:rPr>
                <w:sz w:val="20"/>
                <w:szCs w:val="16"/>
              </w:rPr>
              <w:t xml:space="preserve">Advances from government </w:t>
            </w:r>
            <w:r w:rsidRPr="00125BC4">
              <w:rPr>
                <w:rStyle w:val="Footnotereferencessuperscript"/>
                <w:sz w:val="20"/>
                <w:szCs w:val="16"/>
              </w:rPr>
              <w:t>(ii)</w:t>
            </w:r>
          </w:p>
        </w:tc>
        <w:tc>
          <w:tcPr>
            <w:tcW w:w="1701" w:type="dxa"/>
          </w:tcPr>
          <w:p w14:paraId="1F8598A0" w14:textId="77777777" w:rsidR="004F7FAD" w:rsidRPr="00125BC4" w:rsidRDefault="004F7FAD" w:rsidP="00125BC4">
            <w:pPr>
              <w:pStyle w:val="Tabletextnospace"/>
              <w:jc w:val="right"/>
              <w:rPr>
                <w:sz w:val="20"/>
                <w:szCs w:val="16"/>
              </w:rPr>
            </w:pPr>
            <w:r w:rsidRPr="00125BC4">
              <w:rPr>
                <w:sz w:val="20"/>
                <w:szCs w:val="16"/>
              </w:rPr>
              <w:t>27,122</w:t>
            </w:r>
          </w:p>
        </w:tc>
        <w:tc>
          <w:tcPr>
            <w:tcW w:w="1759" w:type="dxa"/>
          </w:tcPr>
          <w:p w14:paraId="633CF496" w14:textId="5A2B0907" w:rsidR="004F7FAD" w:rsidRPr="00125BC4" w:rsidRDefault="004F7FAD" w:rsidP="00125BC4">
            <w:pPr>
              <w:pStyle w:val="Tabletextnospace"/>
              <w:jc w:val="right"/>
              <w:rPr>
                <w:sz w:val="20"/>
                <w:szCs w:val="16"/>
              </w:rPr>
            </w:pPr>
            <w:r w:rsidRPr="00125BC4">
              <w:rPr>
                <w:sz w:val="20"/>
                <w:szCs w:val="16"/>
              </w:rPr>
              <w:t>20,472</w:t>
            </w:r>
          </w:p>
        </w:tc>
      </w:tr>
      <w:tr w:rsidR="004F7FAD" w:rsidRPr="00125BC4" w14:paraId="2DE9E1DD" w14:textId="77777777" w:rsidTr="00671166">
        <w:trPr>
          <w:trHeight w:val="113"/>
        </w:trPr>
        <w:tc>
          <w:tcPr>
            <w:tcW w:w="6236" w:type="dxa"/>
          </w:tcPr>
          <w:p w14:paraId="2D103EEC" w14:textId="77777777" w:rsidR="004F7FAD" w:rsidRPr="00125BC4" w:rsidRDefault="004F7FAD" w:rsidP="00125BC4">
            <w:pPr>
              <w:pStyle w:val="Tabletextnospace"/>
              <w:rPr>
                <w:sz w:val="20"/>
                <w:szCs w:val="16"/>
              </w:rPr>
            </w:pPr>
            <w:r w:rsidRPr="00125BC4">
              <w:rPr>
                <w:sz w:val="20"/>
                <w:szCs w:val="16"/>
              </w:rPr>
              <w:t xml:space="preserve">Advances from Commonwealth </w:t>
            </w:r>
            <w:r w:rsidRPr="00125BC4">
              <w:rPr>
                <w:rStyle w:val="Footnotereferencessuperscript"/>
                <w:sz w:val="20"/>
                <w:szCs w:val="16"/>
              </w:rPr>
              <w:t>(iii) (iv)</w:t>
            </w:r>
          </w:p>
        </w:tc>
        <w:tc>
          <w:tcPr>
            <w:tcW w:w="1701" w:type="dxa"/>
          </w:tcPr>
          <w:p w14:paraId="634AB029" w14:textId="40063280" w:rsidR="004F7FAD" w:rsidRPr="00125BC4" w:rsidRDefault="004F7FAD" w:rsidP="00125BC4">
            <w:pPr>
              <w:pStyle w:val="Tabletextnospace"/>
              <w:jc w:val="right"/>
              <w:rPr>
                <w:sz w:val="20"/>
                <w:szCs w:val="16"/>
              </w:rPr>
            </w:pPr>
            <w:r w:rsidRPr="00125BC4">
              <w:rPr>
                <w:sz w:val="20"/>
                <w:szCs w:val="16"/>
              </w:rPr>
              <w:t>21,996</w:t>
            </w:r>
          </w:p>
        </w:tc>
        <w:tc>
          <w:tcPr>
            <w:tcW w:w="1759" w:type="dxa"/>
          </w:tcPr>
          <w:p w14:paraId="4354F939" w14:textId="48CC33FD" w:rsidR="004F7FAD" w:rsidRPr="00125BC4" w:rsidRDefault="004F7FAD" w:rsidP="00125BC4">
            <w:pPr>
              <w:pStyle w:val="Tabletextnospace"/>
              <w:jc w:val="right"/>
              <w:rPr>
                <w:sz w:val="20"/>
                <w:szCs w:val="16"/>
              </w:rPr>
            </w:pPr>
            <w:r w:rsidRPr="00125BC4">
              <w:rPr>
                <w:sz w:val="20"/>
                <w:szCs w:val="16"/>
              </w:rPr>
              <w:t>8,085</w:t>
            </w:r>
          </w:p>
        </w:tc>
      </w:tr>
      <w:tr w:rsidR="004F7FAD" w:rsidRPr="00125BC4" w14:paraId="2A03AB6B" w14:textId="77777777" w:rsidTr="00671166">
        <w:trPr>
          <w:trHeight w:val="113"/>
        </w:trPr>
        <w:tc>
          <w:tcPr>
            <w:tcW w:w="6236" w:type="dxa"/>
          </w:tcPr>
          <w:p w14:paraId="008AB32E" w14:textId="77777777" w:rsidR="004F7FAD" w:rsidRPr="00125BC4" w:rsidRDefault="004F7FAD" w:rsidP="00125BC4">
            <w:pPr>
              <w:pStyle w:val="Tabletextnospace"/>
              <w:rPr>
                <w:b/>
                <w:bCs/>
                <w:sz w:val="20"/>
                <w:szCs w:val="16"/>
              </w:rPr>
            </w:pPr>
            <w:r w:rsidRPr="00125BC4">
              <w:rPr>
                <w:b/>
                <w:bCs/>
                <w:sz w:val="20"/>
                <w:szCs w:val="16"/>
              </w:rPr>
              <w:t>Total current borrowings</w:t>
            </w:r>
          </w:p>
        </w:tc>
        <w:tc>
          <w:tcPr>
            <w:tcW w:w="1701" w:type="dxa"/>
          </w:tcPr>
          <w:p w14:paraId="6408A1A8" w14:textId="77777777" w:rsidR="004F7FAD" w:rsidRPr="00125BC4" w:rsidRDefault="004F7FAD" w:rsidP="00125BC4">
            <w:pPr>
              <w:pStyle w:val="Tabletextnospace"/>
              <w:jc w:val="right"/>
              <w:rPr>
                <w:b/>
                <w:bCs/>
                <w:sz w:val="20"/>
                <w:szCs w:val="16"/>
              </w:rPr>
            </w:pPr>
            <w:r w:rsidRPr="00125BC4">
              <w:rPr>
                <w:b/>
                <w:bCs/>
                <w:sz w:val="20"/>
                <w:szCs w:val="16"/>
              </w:rPr>
              <w:t>84,595</w:t>
            </w:r>
          </w:p>
        </w:tc>
        <w:tc>
          <w:tcPr>
            <w:tcW w:w="1759" w:type="dxa"/>
          </w:tcPr>
          <w:p w14:paraId="3A2EA1D8" w14:textId="5CF3426E" w:rsidR="004F7FAD" w:rsidRPr="00125BC4" w:rsidRDefault="004F7FAD" w:rsidP="00125BC4">
            <w:pPr>
              <w:pStyle w:val="Tabletextnospace"/>
              <w:jc w:val="right"/>
              <w:rPr>
                <w:b/>
                <w:bCs/>
                <w:sz w:val="20"/>
                <w:szCs w:val="16"/>
              </w:rPr>
            </w:pPr>
            <w:r w:rsidRPr="00125BC4">
              <w:rPr>
                <w:b/>
                <w:bCs/>
                <w:sz w:val="20"/>
                <w:szCs w:val="16"/>
              </w:rPr>
              <w:t>66,152</w:t>
            </w:r>
          </w:p>
        </w:tc>
      </w:tr>
      <w:tr w:rsidR="004F7FAD" w:rsidRPr="00125BC4" w14:paraId="39BF107D" w14:textId="77777777" w:rsidTr="00671166">
        <w:trPr>
          <w:trHeight w:val="113"/>
        </w:trPr>
        <w:tc>
          <w:tcPr>
            <w:tcW w:w="6236" w:type="dxa"/>
          </w:tcPr>
          <w:p w14:paraId="69D3FA71" w14:textId="77777777" w:rsidR="004F7FAD" w:rsidRPr="00125BC4" w:rsidRDefault="004F7FAD" w:rsidP="00125BC4">
            <w:pPr>
              <w:pStyle w:val="Tabletextnospace"/>
              <w:rPr>
                <w:b/>
                <w:bCs/>
                <w:sz w:val="20"/>
                <w:szCs w:val="16"/>
              </w:rPr>
            </w:pPr>
            <w:r w:rsidRPr="00125BC4">
              <w:rPr>
                <w:b/>
                <w:bCs/>
                <w:sz w:val="20"/>
                <w:szCs w:val="16"/>
              </w:rPr>
              <w:t>Non-current borrowings</w:t>
            </w:r>
          </w:p>
        </w:tc>
        <w:tc>
          <w:tcPr>
            <w:tcW w:w="1701" w:type="dxa"/>
          </w:tcPr>
          <w:p w14:paraId="043BA156" w14:textId="77777777" w:rsidR="004F7FAD" w:rsidRPr="00125BC4" w:rsidRDefault="004F7FAD" w:rsidP="00125BC4">
            <w:pPr>
              <w:pStyle w:val="Tabletextnospace"/>
              <w:jc w:val="right"/>
              <w:rPr>
                <w:b/>
                <w:bCs/>
                <w:sz w:val="20"/>
                <w:szCs w:val="16"/>
              </w:rPr>
            </w:pPr>
          </w:p>
        </w:tc>
        <w:tc>
          <w:tcPr>
            <w:tcW w:w="1759" w:type="dxa"/>
          </w:tcPr>
          <w:p w14:paraId="7EA92360" w14:textId="77777777" w:rsidR="004F7FAD" w:rsidRPr="00125BC4" w:rsidRDefault="004F7FAD" w:rsidP="00125BC4">
            <w:pPr>
              <w:pStyle w:val="Tabletextnospace"/>
              <w:jc w:val="right"/>
              <w:rPr>
                <w:b/>
                <w:bCs/>
                <w:sz w:val="20"/>
                <w:szCs w:val="16"/>
              </w:rPr>
            </w:pPr>
          </w:p>
        </w:tc>
      </w:tr>
      <w:tr w:rsidR="004F7FAD" w:rsidRPr="00125BC4" w14:paraId="083D05D1" w14:textId="77777777" w:rsidTr="00671166">
        <w:trPr>
          <w:trHeight w:val="113"/>
        </w:trPr>
        <w:tc>
          <w:tcPr>
            <w:tcW w:w="6236" w:type="dxa"/>
          </w:tcPr>
          <w:p w14:paraId="71E85390" w14:textId="77777777" w:rsidR="004F7FAD" w:rsidRPr="00125BC4" w:rsidRDefault="004F7FAD" w:rsidP="00125BC4">
            <w:pPr>
              <w:pStyle w:val="Tabletextnospace"/>
              <w:rPr>
                <w:sz w:val="20"/>
                <w:szCs w:val="16"/>
              </w:rPr>
            </w:pPr>
            <w:r w:rsidRPr="00125BC4">
              <w:rPr>
                <w:sz w:val="20"/>
                <w:szCs w:val="16"/>
              </w:rPr>
              <w:t xml:space="preserve">Lease liabilities </w:t>
            </w:r>
            <w:r w:rsidRPr="00125BC4">
              <w:rPr>
                <w:rStyle w:val="Footnotereferencessuperscript"/>
                <w:sz w:val="20"/>
                <w:szCs w:val="16"/>
              </w:rPr>
              <w:t>(</w:t>
            </w:r>
            <w:proofErr w:type="spellStart"/>
            <w:r w:rsidRPr="00125BC4">
              <w:rPr>
                <w:rStyle w:val="Footnotereferencessuperscript"/>
                <w:sz w:val="20"/>
                <w:szCs w:val="16"/>
              </w:rPr>
              <w:t>i</w:t>
            </w:r>
            <w:proofErr w:type="spellEnd"/>
            <w:r w:rsidRPr="00125BC4">
              <w:rPr>
                <w:rStyle w:val="Footnotereferencessuperscript"/>
                <w:sz w:val="20"/>
                <w:szCs w:val="16"/>
              </w:rPr>
              <w:t>)</w:t>
            </w:r>
          </w:p>
        </w:tc>
        <w:tc>
          <w:tcPr>
            <w:tcW w:w="1701" w:type="dxa"/>
          </w:tcPr>
          <w:p w14:paraId="78DAB871" w14:textId="77777777" w:rsidR="004F7FAD" w:rsidRPr="00125BC4" w:rsidRDefault="004F7FAD" w:rsidP="00125BC4">
            <w:pPr>
              <w:pStyle w:val="Tabletextnospace"/>
              <w:jc w:val="right"/>
              <w:rPr>
                <w:rFonts w:ascii="VIC-Regular" w:hAnsi="VIC-Regular" w:cs="Times New Roman"/>
                <w:color w:val="auto"/>
                <w:sz w:val="20"/>
                <w:szCs w:val="16"/>
                <w:lang w:val="en-AU"/>
              </w:rPr>
            </w:pPr>
          </w:p>
        </w:tc>
        <w:tc>
          <w:tcPr>
            <w:tcW w:w="1759" w:type="dxa"/>
          </w:tcPr>
          <w:p w14:paraId="79E2AE13" w14:textId="77777777" w:rsidR="004F7FAD" w:rsidRPr="00125BC4" w:rsidRDefault="004F7FAD" w:rsidP="00125BC4">
            <w:pPr>
              <w:pStyle w:val="Tabletextnospace"/>
              <w:jc w:val="right"/>
              <w:rPr>
                <w:rFonts w:ascii="VIC-Regular" w:hAnsi="VIC-Regular" w:cs="Times New Roman"/>
                <w:color w:val="auto"/>
                <w:sz w:val="20"/>
                <w:szCs w:val="16"/>
                <w:lang w:val="en-AU"/>
              </w:rPr>
            </w:pPr>
          </w:p>
        </w:tc>
      </w:tr>
      <w:tr w:rsidR="004F7FAD" w:rsidRPr="00125BC4" w14:paraId="31857F30" w14:textId="77777777" w:rsidTr="00671166">
        <w:trPr>
          <w:trHeight w:val="113"/>
        </w:trPr>
        <w:tc>
          <w:tcPr>
            <w:tcW w:w="6236" w:type="dxa"/>
          </w:tcPr>
          <w:p w14:paraId="2814E098" w14:textId="77777777" w:rsidR="004F7FAD" w:rsidRPr="00125BC4" w:rsidRDefault="004F7FAD" w:rsidP="00125BC4">
            <w:pPr>
              <w:pStyle w:val="Tabletextnospace"/>
              <w:rPr>
                <w:sz w:val="20"/>
                <w:szCs w:val="16"/>
              </w:rPr>
            </w:pPr>
            <w:r w:rsidRPr="00125BC4">
              <w:rPr>
                <w:sz w:val="20"/>
                <w:szCs w:val="16"/>
              </w:rPr>
              <w:t>– PPP related lease liabilities</w:t>
            </w:r>
          </w:p>
        </w:tc>
        <w:tc>
          <w:tcPr>
            <w:tcW w:w="1701" w:type="dxa"/>
          </w:tcPr>
          <w:p w14:paraId="43F8ED80" w14:textId="7B4867C6" w:rsidR="004F7FAD" w:rsidRPr="00125BC4" w:rsidRDefault="004F7FAD" w:rsidP="00125BC4">
            <w:pPr>
              <w:pStyle w:val="Tabletextnospace"/>
              <w:jc w:val="right"/>
              <w:rPr>
                <w:sz w:val="20"/>
                <w:szCs w:val="16"/>
              </w:rPr>
            </w:pPr>
            <w:r w:rsidRPr="00125BC4">
              <w:rPr>
                <w:sz w:val="20"/>
                <w:szCs w:val="16"/>
              </w:rPr>
              <w:t>298,050</w:t>
            </w:r>
          </w:p>
        </w:tc>
        <w:tc>
          <w:tcPr>
            <w:tcW w:w="1759" w:type="dxa"/>
          </w:tcPr>
          <w:p w14:paraId="3FBC2FE0" w14:textId="23C213C3" w:rsidR="004F7FAD" w:rsidRPr="00125BC4" w:rsidRDefault="004F7FAD" w:rsidP="00125BC4">
            <w:pPr>
              <w:pStyle w:val="Tabletextnospace"/>
              <w:jc w:val="right"/>
              <w:rPr>
                <w:sz w:val="20"/>
                <w:szCs w:val="16"/>
              </w:rPr>
            </w:pPr>
            <w:r w:rsidRPr="00125BC4">
              <w:rPr>
                <w:sz w:val="20"/>
                <w:szCs w:val="16"/>
              </w:rPr>
              <w:t>290,800</w:t>
            </w:r>
          </w:p>
        </w:tc>
      </w:tr>
      <w:tr w:rsidR="004F7FAD" w:rsidRPr="00125BC4" w14:paraId="24A36A66" w14:textId="77777777" w:rsidTr="00671166">
        <w:trPr>
          <w:trHeight w:val="113"/>
        </w:trPr>
        <w:tc>
          <w:tcPr>
            <w:tcW w:w="6236" w:type="dxa"/>
          </w:tcPr>
          <w:p w14:paraId="696D33F8" w14:textId="77777777" w:rsidR="004F7FAD" w:rsidRPr="00125BC4" w:rsidRDefault="004F7FAD" w:rsidP="00125BC4">
            <w:pPr>
              <w:pStyle w:val="Tabletextnospace"/>
              <w:rPr>
                <w:sz w:val="20"/>
                <w:szCs w:val="16"/>
              </w:rPr>
            </w:pPr>
            <w:r w:rsidRPr="00125BC4">
              <w:rPr>
                <w:sz w:val="20"/>
                <w:szCs w:val="16"/>
              </w:rPr>
              <w:t>– Non-PPP related lease liabilities</w:t>
            </w:r>
          </w:p>
        </w:tc>
        <w:tc>
          <w:tcPr>
            <w:tcW w:w="1701" w:type="dxa"/>
          </w:tcPr>
          <w:p w14:paraId="1D6FA1A3" w14:textId="677CEAFE" w:rsidR="004F7FAD" w:rsidRPr="00125BC4" w:rsidRDefault="004F7FAD" w:rsidP="00125BC4">
            <w:pPr>
              <w:pStyle w:val="Tabletextnospace"/>
              <w:jc w:val="right"/>
              <w:rPr>
                <w:sz w:val="20"/>
                <w:szCs w:val="16"/>
              </w:rPr>
            </w:pPr>
            <w:r w:rsidRPr="00125BC4">
              <w:rPr>
                <w:sz w:val="20"/>
                <w:szCs w:val="16"/>
              </w:rPr>
              <w:t>7,665</w:t>
            </w:r>
          </w:p>
        </w:tc>
        <w:tc>
          <w:tcPr>
            <w:tcW w:w="1759" w:type="dxa"/>
          </w:tcPr>
          <w:p w14:paraId="5E98BD4F" w14:textId="3E4FF33B" w:rsidR="004F7FAD" w:rsidRPr="00125BC4" w:rsidRDefault="004F7FAD" w:rsidP="00125BC4">
            <w:pPr>
              <w:pStyle w:val="Tabletextnospace"/>
              <w:jc w:val="right"/>
              <w:rPr>
                <w:sz w:val="20"/>
                <w:szCs w:val="16"/>
              </w:rPr>
            </w:pPr>
            <w:r w:rsidRPr="00125BC4">
              <w:rPr>
                <w:sz w:val="20"/>
                <w:szCs w:val="16"/>
              </w:rPr>
              <w:t>7,652</w:t>
            </w:r>
          </w:p>
        </w:tc>
      </w:tr>
      <w:tr w:rsidR="004F7FAD" w:rsidRPr="00125BC4" w14:paraId="7C543862" w14:textId="77777777" w:rsidTr="00671166">
        <w:trPr>
          <w:trHeight w:val="113"/>
        </w:trPr>
        <w:tc>
          <w:tcPr>
            <w:tcW w:w="6236" w:type="dxa"/>
          </w:tcPr>
          <w:p w14:paraId="2C3597B5" w14:textId="77777777" w:rsidR="004F7FAD" w:rsidRPr="00125BC4" w:rsidRDefault="004F7FAD" w:rsidP="00125BC4">
            <w:pPr>
              <w:pStyle w:val="Tabletextnospace"/>
              <w:rPr>
                <w:sz w:val="20"/>
                <w:szCs w:val="16"/>
              </w:rPr>
            </w:pPr>
            <w:r w:rsidRPr="00125BC4">
              <w:rPr>
                <w:sz w:val="20"/>
                <w:szCs w:val="16"/>
              </w:rPr>
              <w:t xml:space="preserve">Advances from government </w:t>
            </w:r>
            <w:r w:rsidRPr="00125BC4">
              <w:rPr>
                <w:rStyle w:val="Footnotereferencessuperscript"/>
                <w:sz w:val="20"/>
                <w:szCs w:val="16"/>
              </w:rPr>
              <w:t>(ii)</w:t>
            </w:r>
          </w:p>
        </w:tc>
        <w:tc>
          <w:tcPr>
            <w:tcW w:w="1701" w:type="dxa"/>
          </w:tcPr>
          <w:p w14:paraId="1F09CDA0" w14:textId="77777777" w:rsidR="004F7FAD" w:rsidRPr="00125BC4" w:rsidRDefault="004F7FAD" w:rsidP="00125BC4">
            <w:pPr>
              <w:pStyle w:val="Tabletextnospace"/>
              <w:jc w:val="right"/>
              <w:rPr>
                <w:sz w:val="20"/>
                <w:szCs w:val="16"/>
              </w:rPr>
            </w:pPr>
            <w:r w:rsidRPr="00125BC4">
              <w:rPr>
                <w:sz w:val="20"/>
                <w:szCs w:val="16"/>
              </w:rPr>
              <w:t>8,834</w:t>
            </w:r>
          </w:p>
        </w:tc>
        <w:tc>
          <w:tcPr>
            <w:tcW w:w="1759" w:type="dxa"/>
          </w:tcPr>
          <w:p w14:paraId="562248EB" w14:textId="1C32F9EC" w:rsidR="004F7FAD" w:rsidRPr="00125BC4" w:rsidRDefault="004F7FAD" w:rsidP="00125BC4">
            <w:pPr>
              <w:pStyle w:val="Tabletextnospace"/>
              <w:jc w:val="right"/>
              <w:rPr>
                <w:sz w:val="20"/>
                <w:szCs w:val="16"/>
              </w:rPr>
            </w:pPr>
            <w:r w:rsidRPr="00125BC4">
              <w:rPr>
                <w:sz w:val="20"/>
                <w:szCs w:val="16"/>
              </w:rPr>
              <w:t>10,833</w:t>
            </w:r>
          </w:p>
        </w:tc>
      </w:tr>
      <w:tr w:rsidR="004F7FAD" w:rsidRPr="00125BC4" w14:paraId="7B38E69D" w14:textId="77777777" w:rsidTr="00671166">
        <w:trPr>
          <w:trHeight w:val="113"/>
        </w:trPr>
        <w:tc>
          <w:tcPr>
            <w:tcW w:w="6236" w:type="dxa"/>
          </w:tcPr>
          <w:p w14:paraId="4603FFB6" w14:textId="77777777" w:rsidR="004F7FAD" w:rsidRPr="00125BC4" w:rsidRDefault="004F7FAD" w:rsidP="00125BC4">
            <w:pPr>
              <w:pStyle w:val="Tabletextnospace"/>
              <w:rPr>
                <w:sz w:val="20"/>
                <w:szCs w:val="16"/>
              </w:rPr>
            </w:pPr>
            <w:r w:rsidRPr="00125BC4">
              <w:rPr>
                <w:sz w:val="20"/>
                <w:szCs w:val="16"/>
              </w:rPr>
              <w:t xml:space="preserve">Advances from Commonwealth </w:t>
            </w:r>
            <w:r w:rsidRPr="00125BC4">
              <w:rPr>
                <w:rStyle w:val="Footnotereferencessuperscript"/>
                <w:sz w:val="20"/>
                <w:szCs w:val="16"/>
              </w:rPr>
              <w:t>(iii) (iv)</w:t>
            </w:r>
          </w:p>
        </w:tc>
        <w:tc>
          <w:tcPr>
            <w:tcW w:w="1701" w:type="dxa"/>
          </w:tcPr>
          <w:p w14:paraId="2275C98D" w14:textId="77777777" w:rsidR="004F7FAD" w:rsidRPr="00125BC4" w:rsidRDefault="004F7FAD" w:rsidP="00125BC4">
            <w:pPr>
              <w:pStyle w:val="Tabletextnospace"/>
              <w:jc w:val="right"/>
              <w:rPr>
                <w:sz w:val="20"/>
                <w:szCs w:val="16"/>
              </w:rPr>
            </w:pPr>
            <w:r w:rsidRPr="00125BC4">
              <w:rPr>
                <w:sz w:val="20"/>
                <w:szCs w:val="16"/>
              </w:rPr>
              <w:t>212,553</w:t>
            </w:r>
          </w:p>
        </w:tc>
        <w:tc>
          <w:tcPr>
            <w:tcW w:w="1759" w:type="dxa"/>
          </w:tcPr>
          <w:p w14:paraId="1BC1F74C" w14:textId="6AAAA441" w:rsidR="004F7FAD" w:rsidRPr="00125BC4" w:rsidRDefault="004F7FAD" w:rsidP="00125BC4">
            <w:pPr>
              <w:pStyle w:val="Tabletextnospace"/>
              <w:jc w:val="right"/>
              <w:rPr>
                <w:sz w:val="20"/>
                <w:szCs w:val="16"/>
              </w:rPr>
            </w:pPr>
            <w:r w:rsidRPr="00125BC4">
              <w:rPr>
                <w:sz w:val="20"/>
                <w:szCs w:val="16"/>
              </w:rPr>
              <w:t>260,889</w:t>
            </w:r>
          </w:p>
        </w:tc>
      </w:tr>
      <w:tr w:rsidR="004F7FAD" w:rsidRPr="00125BC4" w14:paraId="0C252FC4" w14:textId="77777777" w:rsidTr="00671166">
        <w:trPr>
          <w:trHeight w:val="113"/>
        </w:trPr>
        <w:tc>
          <w:tcPr>
            <w:tcW w:w="6236" w:type="dxa"/>
          </w:tcPr>
          <w:p w14:paraId="50F4043A" w14:textId="77777777" w:rsidR="004F7FAD" w:rsidRPr="00125BC4" w:rsidRDefault="004F7FAD" w:rsidP="00125BC4">
            <w:pPr>
              <w:pStyle w:val="Tabletextnospace"/>
              <w:rPr>
                <w:b/>
                <w:bCs/>
                <w:sz w:val="20"/>
                <w:szCs w:val="16"/>
              </w:rPr>
            </w:pPr>
            <w:r w:rsidRPr="00125BC4">
              <w:rPr>
                <w:b/>
                <w:bCs/>
                <w:sz w:val="20"/>
                <w:szCs w:val="16"/>
              </w:rPr>
              <w:t>Total non-current borrowings</w:t>
            </w:r>
          </w:p>
        </w:tc>
        <w:tc>
          <w:tcPr>
            <w:tcW w:w="1701" w:type="dxa"/>
          </w:tcPr>
          <w:p w14:paraId="3C531431" w14:textId="77777777" w:rsidR="004F7FAD" w:rsidRPr="00125BC4" w:rsidRDefault="004F7FAD" w:rsidP="00125BC4">
            <w:pPr>
              <w:pStyle w:val="Tabletextnospace"/>
              <w:jc w:val="right"/>
              <w:rPr>
                <w:b/>
                <w:bCs/>
                <w:sz w:val="20"/>
                <w:szCs w:val="16"/>
              </w:rPr>
            </w:pPr>
            <w:r w:rsidRPr="00125BC4">
              <w:rPr>
                <w:b/>
                <w:bCs/>
                <w:sz w:val="20"/>
                <w:szCs w:val="16"/>
              </w:rPr>
              <w:t>527,102</w:t>
            </w:r>
          </w:p>
        </w:tc>
        <w:tc>
          <w:tcPr>
            <w:tcW w:w="1759" w:type="dxa"/>
          </w:tcPr>
          <w:p w14:paraId="5A3A5D96" w14:textId="2F6C436E" w:rsidR="004F7FAD" w:rsidRPr="00125BC4" w:rsidRDefault="004F7FAD" w:rsidP="00125BC4">
            <w:pPr>
              <w:pStyle w:val="Tabletextnospace"/>
              <w:jc w:val="right"/>
              <w:rPr>
                <w:b/>
                <w:bCs/>
                <w:sz w:val="20"/>
                <w:szCs w:val="16"/>
              </w:rPr>
            </w:pPr>
            <w:r w:rsidRPr="00125BC4">
              <w:rPr>
                <w:b/>
                <w:bCs/>
                <w:sz w:val="20"/>
                <w:szCs w:val="16"/>
              </w:rPr>
              <w:t>570,174</w:t>
            </w:r>
          </w:p>
        </w:tc>
      </w:tr>
      <w:tr w:rsidR="004F7FAD" w:rsidRPr="00125BC4" w14:paraId="251D68DE" w14:textId="77777777" w:rsidTr="00671166">
        <w:trPr>
          <w:trHeight w:val="113"/>
        </w:trPr>
        <w:tc>
          <w:tcPr>
            <w:tcW w:w="6236" w:type="dxa"/>
          </w:tcPr>
          <w:p w14:paraId="09A637BD" w14:textId="77777777" w:rsidR="004F7FAD" w:rsidRPr="00125BC4" w:rsidRDefault="004F7FAD" w:rsidP="00125BC4">
            <w:pPr>
              <w:pStyle w:val="Tabletextnospace"/>
              <w:rPr>
                <w:b/>
                <w:bCs/>
                <w:sz w:val="20"/>
                <w:szCs w:val="16"/>
              </w:rPr>
            </w:pPr>
            <w:r w:rsidRPr="00125BC4">
              <w:rPr>
                <w:b/>
                <w:bCs/>
                <w:sz w:val="20"/>
                <w:szCs w:val="16"/>
              </w:rPr>
              <w:t>Total borrowings</w:t>
            </w:r>
          </w:p>
        </w:tc>
        <w:tc>
          <w:tcPr>
            <w:tcW w:w="1701" w:type="dxa"/>
          </w:tcPr>
          <w:p w14:paraId="48B516B7" w14:textId="6763A96D" w:rsidR="004F7FAD" w:rsidRPr="00125BC4" w:rsidRDefault="004F7FAD" w:rsidP="00125BC4">
            <w:pPr>
              <w:pStyle w:val="Tabletextnospace"/>
              <w:jc w:val="right"/>
              <w:rPr>
                <w:b/>
                <w:bCs/>
                <w:sz w:val="20"/>
                <w:szCs w:val="16"/>
              </w:rPr>
            </w:pPr>
            <w:r w:rsidRPr="00125BC4">
              <w:rPr>
                <w:b/>
                <w:bCs/>
                <w:sz w:val="20"/>
                <w:szCs w:val="16"/>
              </w:rPr>
              <w:t>611,697</w:t>
            </w:r>
          </w:p>
        </w:tc>
        <w:tc>
          <w:tcPr>
            <w:tcW w:w="1759" w:type="dxa"/>
          </w:tcPr>
          <w:p w14:paraId="66354824" w14:textId="7567ABF6" w:rsidR="004F7FAD" w:rsidRPr="00125BC4" w:rsidRDefault="004F7FAD" w:rsidP="00125BC4">
            <w:pPr>
              <w:pStyle w:val="Tabletextnospace"/>
              <w:jc w:val="right"/>
              <w:rPr>
                <w:b/>
                <w:bCs/>
                <w:sz w:val="20"/>
                <w:szCs w:val="16"/>
              </w:rPr>
            </w:pPr>
            <w:r w:rsidRPr="00125BC4">
              <w:rPr>
                <w:b/>
                <w:bCs/>
                <w:sz w:val="20"/>
                <w:szCs w:val="16"/>
              </w:rPr>
              <w:t>636,326</w:t>
            </w:r>
          </w:p>
        </w:tc>
      </w:tr>
      <w:tr w:rsidR="004F7FAD" w14:paraId="388C0606" w14:textId="77777777" w:rsidTr="00671166">
        <w:trPr>
          <w:trHeight w:val="113"/>
        </w:trPr>
        <w:tc>
          <w:tcPr>
            <w:tcW w:w="9696" w:type="dxa"/>
            <w:gridSpan w:val="3"/>
          </w:tcPr>
          <w:p w14:paraId="744CD3AD" w14:textId="77777777" w:rsidR="004F7FAD" w:rsidRDefault="004F7FAD" w:rsidP="003B13DB">
            <w:pPr>
              <w:pStyle w:val="Tablefootnote"/>
              <w:ind w:left="397" w:hanging="397"/>
            </w:pPr>
            <w:r>
              <w:t>(</w:t>
            </w:r>
            <w:proofErr w:type="spellStart"/>
            <w:r>
              <w:t>i</w:t>
            </w:r>
            <w:proofErr w:type="spellEnd"/>
            <w:r>
              <w:t>)</w:t>
            </w:r>
            <w:r>
              <w:tab/>
              <w:t>Secured by the leased assets.</w:t>
            </w:r>
          </w:p>
          <w:p w14:paraId="42619B8B" w14:textId="77777777" w:rsidR="004F7FAD" w:rsidRDefault="004F7FAD" w:rsidP="003B13DB">
            <w:pPr>
              <w:pStyle w:val="Tablefootnote"/>
              <w:ind w:left="397" w:hanging="397"/>
            </w:pPr>
            <w:r>
              <w:t>(ii)</w:t>
            </w:r>
            <w:r>
              <w:tab/>
              <w:t>Advances from government are unsecured loans which bear no interest. The terms of the loans are generally agreed by the Minister</w:t>
            </w:r>
            <w:r>
              <w:rPr>
                <w:rFonts w:ascii="Calibri" w:hAnsi="Calibri" w:cs="Calibri"/>
              </w:rPr>
              <w:t> </w:t>
            </w:r>
            <w:r>
              <w:t>at</w:t>
            </w:r>
            <w:r>
              <w:rPr>
                <w:rFonts w:ascii="Calibri" w:hAnsi="Calibri" w:cs="Calibri"/>
              </w:rPr>
              <w:t> </w:t>
            </w:r>
            <w:r>
              <w:t>the time the advance is provided.</w:t>
            </w:r>
          </w:p>
          <w:p w14:paraId="3598FB8A" w14:textId="77777777" w:rsidR="004F7FAD" w:rsidRDefault="004F7FAD" w:rsidP="003B13DB">
            <w:pPr>
              <w:pStyle w:val="Tablefootnote"/>
              <w:ind w:left="397" w:hanging="397"/>
            </w:pPr>
            <w:r>
              <w:t>(iii)</w:t>
            </w:r>
            <w:r>
              <w:tab/>
              <w:t>Effective from 30 June 2016, the Rural Assistance Commissioner replaced the former Rural Finance Corporation Victoria. Through an</w:t>
            </w:r>
            <w:r>
              <w:rPr>
                <w:rFonts w:ascii="Calibri" w:hAnsi="Calibri" w:cs="Calibri"/>
              </w:rPr>
              <w:t> </w:t>
            </w:r>
            <w:r>
              <w:t xml:space="preserve">agreement with the Victorian Government, rural assistance schemes such as </w:t>
            </w:r>
            <w:proofErr w:type="gramStart"/>
            <w:r>
              <w:t>grants</w:t>
            </w:r>
            <w:proofErr w:type="gramEnd"/>
            <w:r>
              <w:t xml:space="preserve"> and loans are delivered by Bendigo and Adelaide Bank under the name</w:t>
            </w:r>
            <w:r>
              <w:rPr>
                <w:rFonts w:ascii="Calibri" w:hAnsi="Calibri" w:cs="Calibri"/>
              </w:rPr>
              <w:t> </w:t>
            </w:r>
            <w:r>
              <w:t>Rural Finance. Rural Finance delivers rural assistance schemes, such as drought and dairy concessional loans, on</w:t>
            </w:r>
            <w:r>
              <w:rPr>
                <w:rFonts w:ascii="Calibri" w:hAnsi="Calibri" w:cs="Calibri"/>
              </w:rPr>
              <w:t> </w:t>
            </w:r>
            <w:r>
              <w:t>behalf</w:t>
            </w:r>
            <w:r>
              <w:rPr>
                <w:rFonts w:ascii="Calibri" w:hAnsi="Calibri" w:cs="Calibri"/>
              </w:rPr>
              <w:t> </w:t>
            </w:r>
            <w:r>
              <w:t>of the Victorian Government.</w:t>
            </w:r>
          </w:p>
          <w:p w14:paraId="48F6A105" w14:textId="77777777" w:rsidR="004F7FAD" w:rsidRDefault="004F7FAD" w:rsidP="003B13DB">
            <w:pPr>
              <w:pStyle w:val="Tablefootnote"/>
              <w:ind w:left="397" w:hanging="397"/>
            </w:pPr>
            <w:r>
              <w:t>(iv)</w:t>
            </w:r>
            <w:r>
              <w:tab/>
              <w:t>Advances from Commonwealth relate to Federal Government’s concessional loan scheme with the Department of Agriculture and</w:t>
            </w:r>
            <w:r>
              <w:rPr>
                <w:rFonts w:ascii="Calibri" w:hAnsi="Calibri" w:cs="Calibri"/>
              </w:rPr>
              <w:t> </w:t>
            </w:r>
            <w:r>
              <w:t>Water</w:t>
            </w:r>
            <w:r>
              <w:rPr>
                <w:rFonts w:ascii="Calibri" w:hAnsi="Calibri" w:cs="Calibri"/>
              </w:rPr>
              <w:t> </w:t>
            </w:r>
            <w:r>
              <w:t>Resources.</w:t>
            </w:r>
          </w:p>
        </w:tc>
      </w:tr>
    </w:tbl>
    <w:p w14:paraId="6ECFD969" w14:textId="77777777" w:rsidR="004F7FAD" w:rsidRDefault="004F7FAD" w:rsidP="004F7FAD">
      <w:pPr>
        <w:pStyle w:val="Body"/>
      </w:pPr>
    </w:p>
    <w:p w14:paraId="36D48B0E" w14:textId="77777777" w:rsidR="004F7FAD" w:rsidRDefault="004F7FAD" w:rsidP="004F7FAD">
      <w:pPr>
        <w:pStyle w:val="Body"/>
      </w:pPr>
      <w:r>
        <w:t xml:space="preserve">‘Borrowings’ refer to interest bearing liabilities mainly raised from public borrowings raised through the Treasury Corporation of Victoria, leases and other </w:t>
      </w:r>
      <w:proofErr w:type="gramStart"/>
      <w:r>
        <w:t>interest bearing</w:t>
      </w:r>
      <w:proofErr w:type="gramEnd"/>
      <w:r>
        <w:t xml:space="preserve"> arrangements.</w:t>
      </w:r>
    </w:p>
    <w:p w14:paraId="12E75FF2" w14:textId="77777777" w:rsidR="004F7FAD" w:rsidRDefault="004F7FAD" w:rsidP="004F7FAD">
      <w:pPr>
        <w:pStyle w:val="Body"/>
      </w:pPr>
      <w:r>
        <w:t xml:space="preserve">Borrowings are classified as financial instruments. The measurement basis depends on whether the DJPR has categorised its </w:t>
      </w:r>
      <w:proofErr w:type="gramStart"/>
      <w:r>
        <w:t>interest bearing</w:t>
      </w:r>
      <w:proofErr w:type="gramEnd"/>
      <w:r>
        <w:t xml:space="preserve"> liabilities as either ‘financial liabilities designated at fair value through net result’, or financial liabilities at ‘amortised cost’. The classification depends on the nature and purpose of the </w:t>
      </w:r>
      <w:proofErr w:type="gramStart"/>
      <w:r>
        <w:t>interest bearing</w:t>
      </w:r>
      <w:proofErr w:type="gramEnd"/>
      <w:r>
        <w:t xml:space="preserve"> liabilities. The DJPR determines the classification of its </w:t>
      </w:r>
      <w:proofErr w:type="gramStart"/>
      <w:r>
        <w:t>interest bearing</w:t>
      </w:r>
      <w:proofErr w:type="gramEnd"/>
      <w:r>
        <w:t xml:space="preserve"> liabilities at initial recognition.</w:t>
      </w:r>
    </w:p>
    <w:p w14:paraId="515881CF" w14:textId="77777777" w:rsidR="004F7FAD" w:rsidRDefault="004F7FAD" w:rsidP="004F7FAD">
      <w:pPr>
        <w:pStyle w:val="Body"/>
      </w:pPr>
      <w:r>
        <w:t xml:space="preserve">The DJPR has designated certain financial liability at fair value through net result to eliminate or significantly reduce the accounting mismatch that would otherwise arise. All other </w:t>
      </w:r>
      <w:proofErr w:type="gramStart"/>
      <w:r>
        <w:t>interest bearing</w:t>
      </w:r>
      <w:proofErr w:type="gramEnd"/>
      <w:r>
        <w:t xml:space="preserve">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w:t>
      </w:r>
      <w:r>
        <w:lastRenderedPageBreak/>
        <w:t xml:space="preserve">costs are expensed as incurred. And they are subsequently measured at fair value with changes in fair value relating to the </w:t>
      </w:r>
      <w:proofErr w:type="spellStart"/>
      <w:r>
        <w:t>DJPR’s</w:t>
      </w:r>
      <w:proofErr w:type="spellEnd"/>
      <w:r>
        <w:t xml:space="preserve"> own credit risk recognised in other comprehensive income and the remaining amount of changes in fair value recognised in net result.</w:t>
      </w:r>
    </w:p>
    <w:p w14:paraId="4B78B332" w14:textId="77777777" w:rsidR="004F7FAD" w:rsidRDefault="004F7FAD" w:rsidP="004F7FAD">
      <w:pPr>
        <w:pStyle w:val="Body"/>
      </w:pPr>
      <w:r>
        <w:t>During the current year, there were no defaults and breaches of loans.</w:t>
      </w:r>
    </w:p>
    <w:p w14:paraId="707F6C90" w14:textId="77777777" w:rsidR="004F7FAD" w:rsidRDefault="004F7FAD" w:rsidP="004F7FAD">
      <w:pPr>
        <w:pStyle w:val="Heading4"/>
      </w:pPr>
      <w:r>
        <w:t>7.1.1</w:t>
      </w:r>
      <w:r>
        <w:t> </w:t>
      </w:r>
      <w:r>
        <w:t>Maturity analysis of borrowings</w:t>
      </w:r>
      <w:r>
        <w:rPr>
          <w:rStyle w:val="Footnotereferencessuperscript"/>
          <w:rFonts w:ascii="Cambria Math" w:hAnsi="Cambria Math" w:cs="Cambria Math"/>
        </w:rPr>
        <w:t> </w:t>
      </w:r>
      <w:r>
        <w:rPr>
          <w:rStyle w:val="Footnotereferencessuperscript"/>
        </w:rPr>
        <w:t>(</w:t>
      </w:r>
      <w:proofErr w:type="spellStart"/>
      <w:r>
        <w:rPr>
          <w:rStyle w:val="Footnotereferencessuperscript"/>
        </w:rPr>
        <w:t>i</w:t>
      </w:r>
      <w:proofErr w:type="spellEnd"/>
      <w:r>
        <w:rPr>
          <w:rStyle w:val="Footnotereferencessuperscript"/>
        </w:rPr>
        <w:t>)</w:t>
      </w:r>
    </w:p>
    <w:p w14:paraId="6374C3A0" w14:textId="77777777" w:rsidR="004F7FAD" w:rsidRDefault="004F7FAD" w:rsidP="004F7FAD">
      <w:pPr>
        <w:pStyle w:val="Heading5"/>
      </w:pPr>
      <w:r>
        <w:t>Maturity analysis of borrowings</w:t>
      </w:r>
    </w:p>
    <w:tbl>
      <w:tblPr>
        <w:tblStyle w:val="TableGrid"/>
        <w:tblW w:w="0" w:type="auto"/>
        <w:tblLayout w:type="fixed"/>
        <w:tblLook w:val="0020" w:firstRow="1" w:lastRow="0" w:firstColumn="0" w:lastColumn="0" w:noHBand="0" w:noVBand="0"/>
      </w:tblPr>
      <w:tblGrid>
        <w:gridCol w:w="3118"/>
        <w:gridCol w:w="964"/>
        <w:gridCol w:w="1020"/>
        <w:gridCol w:w="1092"/>
        <w:gridCol w:w="850"/>
        <w:gridCol w:w="850"/>
        <w:gridCol w:w="851"/>
        <w:gridCol w:w="951"/>
      </w:tblGrid>
      <w:tr w:rsidR="004F7FAD" w:rsidRPr="00633EC8" w14:paraId="4E28F531" w14:textId="77777777" w:rsidTr="00671166">
        <w:trPr>
          <w:trHeight w:val="113"/>
          <w:tblHeader/>
        </w:trPr>
        <w:tc>
          <w:tcPr>
            <w:tcW w:w="3118" w:type="dxa"/>
          </w:tcPr>
          <w:p w14:paraId="1181BFF2" w14:textId="77777777" w:rsidR="004F7FAD" w:rsidRPr="00633EC8" w:rsidRDefault="004F7FAD" w:rsidP="003B13DB">
            <w:pPr>
              <w:pStyle w:val="TableColumnheading"/>
              <w:rPr>
                <w:sz w:val="20"/>
              </w:rPr>
            </w:pPr>
          </w:p>
        </w:tc>
        <w:tc>
          <w:tcPr>
            <w:tcW w:w="6578" w:type="dxa"/>
            <w:gridSpan w:val="7"/>
          </w:tcPr>
          <w:p w14:paraId="39AD7331" w14:textId="77777777" w:rsidR="004F7FAD" w:rsidRPr="00633EC8" w:rsidRDefault="004F7FAD" w:rsidP="003B13DB">
            <w:pPr>
              <w:pStyle w:val="TableColumnheading"/>
              <w:jc w:val="center"/>
              <w:rPr>
                <w:sz w:val="20"/>
              </w:rPr>
            </w:pPr>
            <w:r w:rsidRPr="00633EC8">
              <w:rPr>
                <w:sz w:val="20"/>
              </w:rPr>
              <w:t>($ thousand)</w:t>
            </w:r>
          </w:p>
        </w:tc>
      </w:tr>
      <w:tr w:rsidR="004F7FAD" w:rsidRPr="00633EC8" w14:paraId="70FA8F22" w14:textId="77777777" w:rsidTr="00671166">
        <w:trPr>
          <w:trHeight w:val="113"/>
          <w:tblHeader/>
        </w:trPr>
        <w:tc>
          <w:tcPr>
            <w:tcW w:w="3118" w:type="dxa"/>
          </w:tcPr>
          <w:p w14:paraId="14534334" w14:textId="77777777" w:rsidR="004F7FAD" w:rsidRPr="00633EC8" w:rsidRDefault="004F7FAD" w:rsidP="003B13DB">
            <w:pPr>
              <w:pStyle w:val="TableColumnheading"/>
              <w:rPr>
                <w:sz w:val="20"/>
              </w:rPr>
            </w:pPr>
          </w:p>
        </w:tc>
        <w:tc>
          <w:tcPr>
            <w:tcW w:w="964" w:type="dxa"/>
          </w:tcPr>
          <w:p w14:paraId="5945D2AB" w14:textId="77777777" w:rsidR="004F7FAD" w:rsidRPr="00633EC8" w:rsidRDefault="004F7FAD" w:rsidP="003B13DB">
            <w:pPr>
              <w:pStyle w:val="TableColumnheading"/>
              <w:rPr>
                <w:sz w:val="20"/>
              </w:rPr>
            </w:pPr>
          </w:p>
        </w:tc>
        <w:tc>
          <w:tcPr>
            <w:tcW w:w="1020" w:type="dxa"/>
          </w:tcPr>
          <w:p w14:paraId="66AFCD79" w14:textId="77777777" w:rsidR="004F7FAD" w:rsidRPr="00633EC8" w:rsidRDefault="004F7FAD" w:rsidP="003B13DB">
            <w:pPr>
              <w:pStyle w:val="TableColumnheading"/>
              <w:rPr>
                <w:sz w:val="20"/>
              </w:rPr>
            </w:pPr>
          </w:p>
        </w:tc>
        <w:tc>
          <w:tcPr>
            <w:tcW w:w="4594" w:type="dxa"/>
            <w:gridSpan w:val="5"/>
          </w:tcPr>
          <w:p w14:paraId="016A959E" w14:textId="77777777" w:rsidR="004F7FAD" w:rsidRPr="00633EC8" w:rsidRDefault="004F7FAD" w:rsidP="003B13DB">
            <w:pPr>
              <w:pStyle w:val="TableColumnheading"/>
              <w:jc w:val="center"/>
              <w:rPr>
                <w:sz w:val="20"/>
              </w:rPr>
            </w:pPr>
            <w:r w:rsidRPr="00633EC8">
              <w:rPr>
                <w:sz w:val="20"/>
              </w:rPr>
              <w:t>Maturity dates</w:t>
            </w:r>
          </w:p>
        </w:tc>
      </w:tr>
      <w:tr w:rsidR="004F7FAD" w:rsidRPr="00633EC8" w14:paraId="2912857D" w14:textId="77777777" w:rsidTr="00671166">
        <w:trPr>
          <w:trHeight w:val="113"/>
          <w:tblHeader/>
        </w:trPr>
        <w:tc>
          <w:tcPr>
            <w:tcW w:w="3118" w:type="dxa"/>
          </w:tcPr>
          <w:p w14:paraId="57520928" w14:textId="77777777" w:rsidR="004F7FAD" w:rsidRPr="00633EC8" w:rsidRDefault="004F7FAD" w:rsidP="003B13DB">
            <w:pPr>
              <w:pStyle w:val="TableColumnheading"/>
              <w:rPr>
                <w:sz w:val="20"/>
              </w:rPr>
            </w:pPr>
          </w:p>
        </w:tc>
        <w:tc>
          <w:tcPr>
            <w:tcW w:w="964" w:type="dxa"/>
          </w:tcPr>
          <w:p w14:paraId="01362804" w14:textId="77777777" w:rsidR="004F7FAD" w:rsidRPr="00633EC8" w:rsidRDefault="004F7FAD" w:rsidP="003B13DB">
            <w:pPr>
              <w:pStyle w:val="TableColumnheading"/>
              <w:jc w:val="right"/>
              <w:rPr>
                <w:sz w:val="20"/>
              </w:rPr>
            </w:pPr>
            <w:r w:rsidRPr="00633EC8">
              <w:rPr>
                <w:sz w:val="20"/>
              </w:rPr>
              <w:t>Carrying</w:t>
            </w:r>
            <w:r w:rsidRPr="00633EC8">
              <w:rPr>
                <w:sz w:val="20"/>
              </w:rPr>
              <w:br/>
              <w:t>amount</w:t>
            </w:r>
          </w:p>
        </w:tc>
        <w:tc>
          <w:tcPr>
            <w:tcW w:w="1020" w:type="dxa"/>
          </w:tcPr>
          <w:p w14:paraId="15A9C4D2" w14:textId="77777777" w:rsidR="004F7FAD" w:rsidRPr="00633EC8" w:rsidRDefault="004F7FAD" w:rsidP="003B13DB">
            <w:pPr>
              <w:pStyle w:val="TableColumnheading"/>
              <w:jc w:val="right"/>
              <w:rPr>
                <w:sz w:val="20"/>
              </w:rPr>
            </w:pPr>
            <w:r w:rsidRPr="00633EC8">
              <w:rPr>
                <w:sz w:val="20"/>
              </w:rPr>
              <w:t>Nominal</w:t>
            </w:r>
            <w:r w:rsidRPr="00633EC8">
              <w:rPr>
                <w:sz w:val="20"/>
              </w:rPr>
              <w:br/>
              <w:t>amount</w:t>
            </w:r>
          </w:p>
        </w:tc>
        <w:tc>
          <w:tcPr>
            <w:tcW w:w="1092" w:type="dxa"/>
          </w:tcPr>
          <w:p w14:paraId="2CF07BF1" w14:textId="77777777" w:rsidR="004F7FAD" w:rsidRPr="00633EC8" w:rsidRDefault="004F7FAD" w:rsidP="003B13DB">
            <w:pPr>
              <w:pStyle w:val="TableColumnheading"/>
              <w:jc w:val="right"/>
              <w:rPr>
                <w:sz w:val="20"/>
              </w:rPr>
            </w:pPr>
            <w:r w:rsidRPr="00633EC8">
              <w:rPr>
                <w:sz w:val="20"/>
              </w:rPr>
              <w:t>Less than</w:t>
            </w:r>
            <w:r w:rsidRPr="00633EC8">
              <w:rPr>
                <w:sz w:val="20"/>
              </w:rPr>
              <w:br/>
              <w:t>1 Month</w:t>
            </w:r>
          </w:p>
        </w:tc>
        <w:tc>
          <w:tcPr>
            <w:tcW w:w="850" w:type="dxa"/>
          </w:tcPr>
          <w:p w14:paraId="20CF8EC1" w14:textId="77777777" w:rsidR="004F7FAD" w:rsidRPr="00633EC8" w:rsidRDefault="004F7FAD" w:rsidP="003B13DB">
            <w:pPr>
              <w:pStyle w:val="TableColumnheading"/>
              <w:jc w:val="right"/>
              <w:rPr>
                <w:sz w:val="20"/>
              </w:rPr>
            </w:pPr>
            <w:r w:rsidRPr="00633EC8">
              <w:rPr>
                <w:sz w:val="20"/>
              </w:rPr>
              <w:t>1–3 Months</w:t>
            </w:r>
          </w:p>
        </w:tc>
        <w:tc>
          <w:tcPr>
            <w:tcW w:w="850" w:type="dxa"/>
          </w:tcPr>
          <w:p w14:paraId="55A434CD" w14:textId="77777777" w:rsidR="004F7FAD" w:rsidRPr="00633EC8" w:rsidRDefault="004F7FAD" w:rsidP="003B13DB">
            <w:pPr>
              <w:pStyle w:val="TableColumnheading"/>
              <w:jc w:val="right"/>
              <w:rPr>
                <w:sz w:val="20"/>
              </w:rPr>
            </w:pPr>
            <w:r w:rsidRPr="00633EC8">
              <w:rPr>
                <w:sz w:val="20"/>
              </w:rPr>
              <w:t xml:space="preserve">3–12 </w:t>
            </w:r>
            <w:r w:rsidRPr="00633EC8">
              <w:rPr>
                <w:sz w:val="20"/>
              </w:rPr>
              <w:br/>
              <w:t>Months</w:t>
            </w:r>
          </w:p>
        </w:tc>
        <w:tc>
          <w:tcPr>
            <w:tcW w:w="851" w:type="dxa"/>
          </w:tcPr>
          <w:p w14:paraId="178A84E3" w14:textId="77777777" w:rsidR="004F7FAD" w:rsidRPr="00633EC8" w:rsidRDefault="004F7FAD" w:rsidP="003B13DB">
            <w:pPr>
              <w:pStyle w:val="TableColumnheading"/>
              <w:jc w:val="right"/>
              <w:rPr>
                <w:sz w:val="20"/>
              </w:rPr>
            </w:pPr>
            <w:r w:rsidRPr="00633EC8">
              <w:rPr>
                <w:sz w:val="20"/>
              </w:rPr>
              <w:t>1–5</w:t>
            </w:r>
            <w:r w:rsidRPr="00633EC8">
              <w:rPr>
                <w:sz w:val="20"/>
              </w:rPr>
              <w:br/>
              <w:t>years</w:t>
            </w:r>
          </w:p>
        </w:tc>
        <w:tc>
          <w:tcPr>
            <w:tcW w:w="951" w:type="dxa"/>
          </w:tcPr>
          <w:p w14:paraId="3818C38B" w14:textId="77777777" w:rsidR="004F7FAD" w:rsidRPr="00633EC8" w:rsidRDefault="004F7FAD" w:rsidP="003B13DB">
            <w:pPr>
              <w:pStyle w:val="TableColumnheading"/>
              <w:jc w:val="right"/>
              <w:rPr>
                <w:sz w:val="20"/>
              </w:rPr>
            </w:pPr>
            <w:r w:rsidRPr="00633EC8">
              <w:rPr>
                <w:sz w:val="20"/>
              </w:rPr>
              <w:t>5+ years</w:t>
            </w:r>
          </w:p>
        </w:tc>
      </w:tr>
      <w:tr w:rsidR="004F7FAD" w:rsidRPr="00125BC4" w14:paraId="6443D86F" w14:textId="77777777" w:rsidTr="00671166">
        <w:trPr>
          <w:trHeight w:val="113"/>
        </w:trPr>
        <w:tc>
          <w:tcPr>
            <w:tcW w:w="3118" w:type="dxa"/>
          </w:tcPr>
          <w:p w14:paraId="4697C5A8" w14:textId="77777777" w:rsidR="004F7FAD" w:rsidRPr="00125BC4" w:rsidRDefault="004F7FAD" w:rsidP="00125BC4">
            <w:pPr>
              <w:pStyle w:val="Tabletextnospace"/>
              <w:rPr>
                <w:b/>
                <w:bCs/>
                <w:sz w:val="20"/>
                <w:szCs w:val="16"/>
              </w:rPr>
            </w:pPr>
            <w:r w:rsidRPr="00125BC4">
              <w:rPr>
                <w:b/>
                <w:bCs/>
                <w:sz w:val="20"/>
                <w:szCs w:val="16"/>
              </w:rPr>
              <w:t>2020</w:t>
            </w:r>
          </w:p>
        </w:tc>
        <w:tc>
          <w:tcPr>
            <w:tcW w:w="964" w:type="dxa"/>
          </w:tcPr>
          <w:p w14:paraId="47868F2E" w14:textId="77777777" w:rsidR="004F7FAD" w:rsidRPr="00125BC4" w:rsidRDefault="004F7FAD" w:rsidP="00125BC4">
            <w:pPr>
              <w:pStyle w:val="Tabletextnospace"/>
              <w:rPr>
                <w:b/>
                <w:bCs/>
                <w:sz w:val="20"/>
                <w:szCs w:val="16"/>
              </w:rPr>
            </w:pPr>
          </w:p>
        </w:tc>
        <w:tc>
          <w:tcPr>
            <w:tcW w:w="1020" w:type="dxa"/>
          </w:tcPr>
          <w:p w14:paraId="102FA6B0" w14:textId="77777777" w:rsidR="004F7FAD" w:rsidRPr="00125BC4" w:rsidRDefault="004F7FAD" w:rsidP="00125BC4">
            <w:pPr>
              <w:pStyle w:val="Tabletextnospace"/>
              <w:rPr>
                <w:b/>
                <w:bCs/>
                <w:sz w:val="20"/>
                <w:szCs w:val="16"/>
              </w:rPr>
            </w:pPr>
          </w:p>
        </w:tc>
        <w:tc>
          <w:tcPr>
            <w:tcW w:w="1092" w:type="dxa"/>
          </w:tcPr>
          <w:p w14:paraId="0F1A72A6" w14:textId="77777777" w:rsidR="004F7FAD" w:rsidRPr="00125BC4" w:rsidRDefault="004F7FAD" w:rsidP="00125BC4">
            <w:pPr>
              <w:pStyle w:val="Tabletextnospace"/>
              <w:rPr>
                <w:b/>
                <w:bCs/>
                <w:sz w:val="20"/>
                <w:szCs w:val="16"/>
              </w:rPr>
            </w:pPr>
          </w:p>
        </w:tc>
        <w:tc>
          <w:tcPr>
            <w:tcW w:w="850" w:type="dxa"/>
          </w:tcPr>
          <w:p w14:paraId="04AD1370" w14:textId="77777777" w:rsidR="004F7FAD" w:rsidRPr="00125BC4" w:rsidRDefault="004F7FAD" w:rsidP="00125BC4">
            <w:pPr>
              <w:pStyle w:val="Tabletextnospace"/>
              <w:rPr>
                <w:b/>
                <w:bCs/>
                <w:sz w:val="20"/>
                <w:szCs w:val="16"/>
              </w:rPr>
            </w:pPr>
          </w:p>
        </w:tc>
        <w:tc>
          <w:tcPr>
            <w:tcW w:w="850" w:type="dxa"/>
          </w:tcPr>
          <w:p w14:paraId="7ECF6DF3" w14:textId="77777777" w:rsidR="004F7FAD" w:rsidRPr="00125BC4" w:rsidRDefault="004F7FAD" w:rsidP="00125BC4">
            <w:pPr>
              <w:pStyle w:val="Tabletextnospace"/>
              <w:rPr>
                <w:b/>
                <w:bCs/>
                <w:sz w:val="20"/>
                <w:szCs w:val="16"/>
              </w:rPr>
            </w:pPr>
          </w:p>
        </w:tc>
        <w:tc>
          <w:tcPr>
            <w:tcW w:w="851" w:type="dxa"/>
          </w:tcPr>
          <w:p w14:paraId="76BA014E" w14:textId="77777777" w:rsidR="004F7FAD" w:rsidRPr="00125BC4" w:rsidRDefault="004F7FAD" w:rsidP="00125BC4">
            <w:pPr>
              <w:pStyle w:val="Tabletextnospace"/>
              <w:rPr>
                <w:b/>
                <w:bCs/>
                <w:sz w:val="20"/>
                <w:szCs w:val="16"/>
              </w:rPr>
            </w:pPr>
          </w:p>
        </w:tc>
        <w:tc>
          <w:tcPr>
            <w:tcW w:w="951" w:type="dxa"/>
          </w:tcPr>
          <w:p w14:paraId="58D0FB41" w14:textId="77777777" w:rsidR="004F7FAD" w:rsidRPr="00125BC4" w:rsidRDefault="004F7FAD" w:rsidP="00125BC4">
            <w:pPr>
              <w:pStyle w:val="Tabletextnospace"/>
              <w:rPr>
                <w:b/>
                <w:bCs/>
                <w:sz w:val="20"/>
                <w:szCs w:val="16"/>
              </w:rPr>
            </w:pPr>
          </w:p>
        </w:tc>
      </w:tr>
      <w:tr w:rsidR="004F7FAD" w:rsidRPr="00633EC8" w14:paraId="3116CD6B" w14:textId="77777777" w:rsidTr="00671166">
        <w:trPr>
          <w:trHeight w:val="113"/>
        </w:trPr>
        <w:tc>
          <w:tcPr>
            <w:tcW w:w="3118" w:type="dxa"/>
          </w:tcPr>
          <w:p w14:paraId="19D302C7" w14:textId="77777777" w:rsidR="004F7FAD" w:rsidRPr="00633EC8" w:rsidRDefault="004F7FAD" w:rsidP="003B13DB">
            <w:pPr>
              <w:pStyle w:val="Tabletextnospace"/>
              <w:rPr>
                <w:rFonts w:cs="Arial"/>
                <w:sz w:val="20"/>
                <w:szCs w:val="20"/>
              </w:rPr>
            </w:pPr>
            <w:r w:rsidRPr="00633EC8">
              <w:rPr>
                <w:rFonts w:cs="Arial"/>
                <w:sz w:val="20"/>
                <w:szCs w:val="20"/>
              </w:rPr>
              <w:t>Lease liabilities</w:t>
            </w:r>
          </w:p>
        </w:tc>
        <w:tc>
          <w:tcPr>
            <w:tcW w:w="964" w:type="dxa"/>
          </w:tcPr>
          <w:p w14:paraId="4F1E47B6"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341,192 </w:t>
            </w:r>
          </w:p>
        </w:tc>
        <w:tc>
          <w:tcPr>
            <w:tcW w:w="1020" w:type="dxa"/>
          </w:tcPr>
          <w:p w14:paraId="57B1EC87"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591,080 </w:t>
            </w:r>
          </w:p>
        </w:tc>
        <w:tc>
          <w:tcPr>
            <w:tcW w:w="1092" w:type="dxa"/>
          </w:tcPr>
          <w:p w14:paraId="5FCBE7F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5,178 </w:t>
            </w:r>
          </w:p>
        </w:tc>
        <w:tc>
          <w:tcPr>
            <w:tcW w:w="850" w:type="dxa"/>
          </w:tcPr>
          <w:p w14:paraId="2C8E97F1"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6,899 </w:t>
            </w:r>
          </w:p>
        </w:tc>
        <w:tc>
          <w:tcPr>
            <w:tcW w:w="850" w:type="dxa"/>
          </w:tcPr>
          <w:p w14:paraId="7567CEA4"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28,228 </w:t>
            </w:r>
          </w:p>
        </w:tc>
        <w:tc>
          <w:tcPr>
            <w:tcW w:w="851" w:type="dxa"/>
          </w:tcPr>
          <w:p w14:paraId="2A6F5E78"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147,906 </w:t>
            </w:r>
          </w:p>
        </w:tc>
        <w:tc>
          <w:tcPr>
            <w:tcW w:w="951" w:type="dxa"/>
          </w:tcPr>
          <w:p w14:paraId="0D87E2DC"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402,869 </w:t>
            </w:r>
          </w:p>
        </w:tc>
      </w:tr>
      <w:tr w:rsidR="004F7FAD" w:rsidRPr="00633EC8" w14:paraId="73736D16" w14:textId="77777777" w:rsidTr="00671166">
        <w:trPr>
          <w:trHeight w:val="113"/>
        </w:trPr>
        <w:tc>
          <w:tcPr>
            <w:tcW w:w="3118" w:type="dxa"/>
          </w:tcPr>
          <w:p w14:paraId="52D33DE3" w14:textId="77777777" w:rsidR="004F7FAD" w:rsidRPr="00633EC8" w:rsidRDefault="004F7FAD" w:rsidP="003B13DB">
            <w:pPr>
              <w:pStyle w:val="Tabletextnospace"/>
              <w:rPr>
                <w:rFonts w:cs="Arial"/>
                <w:sz w:val="20"/>
                <w:szCs w:val="20"/>
              </w:rPr>
            </w:pPr>
            <w:r w:rsidRPr="00633EC8">
              <w:rPr>
                <w:rFonts w:cs="Arial"/>
                <w:sz w:val="20"/>
                <w:szCs w:val="20"/>
              </w:rPr>
              <w:t>Advances from government</w:t>
            </w:r>
          </w:p>
        </w:tc>
        <w:tc>
          <w:tcPr>
            <w:tcW w:w="964" w:type="dxa"/>
          </w:tcPr>
          <w:p w14:paraId="0CFA1A44" w14:textId="77777777" w:rsidR="004F7FAD" w:rsidRPr="00633EC8" w:rsidRDefault="004F7FAD" w:rsidP="003B13DB">
            <w:pPr>
              <w:pStyle w:val="Tabletextnospace"/>
              <w:jc w:val="right"/>
              <w:rPr>
                <w:rFonts w:cs="Arial"/>
                <w:sz w:val="20"/>
                <w:szCs w:val="20"/>
              </w:rPr>
            </w:pPr>
            <w:r w:rsidRPr="00633EC8">
              <w:rPr>
                <w:rFonts w:cs="Arial"/>
                <w:sz w:val="20"/>
                <w:szCs w:val="20"/>
              </w:rPr>
              <w:t>35,956</w:t>
            </w:r>
          </w:p>
        </w:tc>
        <w:tc>
          <w:tcPr>
            <w:tcW w:w="1020" w:type="dxa"/>
          </w:tcPr>
          <w:p w14:paraId="71CE4C49"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35,955 </w:t>
            </w:r>
          </w:p>
        </w:tc>
        <w:tc>
          <w:tcPr>
            <w:tcW w:w="1092" w:type="dxa"/>
          </w:tcPr>
          <w:p w14:paraId="1251857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23,939 </w:t>
            </w:r>
          </w:p>
        </w:tc>
        <w:tc>
          <w:tcPr>
            <w:tcW w:w="850" w:type="dxa"/>
          </w:tcPr>
          <w:p w14:paraId="5C799392" w14:textId="77777777" w:rsidR="004F7FAD" w:rsidRPr="00633EC8" w:rsidRDefault="004F7FAD" w:rsidP="003B13DB">
            <w:pPr>
              <w:pStyle w:val="Tabletextnospace"/>
              <w:jc w:val="right"/>
              <w:rPr>
                <w:rFonts w:cs="Arial"/>
                <w:sz w:val="20"/>
                <w:szCs w:val="20"/>
              </w:rPr>
            </w:pPr>
            <w:r w:rsidRPr="00633EC8">
              <w:rPr>
                <w:rFonts w:cs="Arial"/>
                <w:sz w:val="20"/>
                <w:szCs w:val="20"/>
              </w:rPr>
              <w:t>–</w:t>
            </w:r>
          </w:p>
        </w:tc>
        <w:tc>
          <w:tcPr>
            <w:tcW w:w="850" w:type="dxa"/>
          </w:tcPr>
          <w:p w14:paraId="3F1F3F7A"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3,183 </w:t>
            </w:r>
          </w:p>
        </w:tc>
        <w:tc>
          <w:tcPr>
            <w:tcW w:w="851" w:type="dxa"/>
          </w:tcPr>
          <w:p w14:paraId="2CD2F354" w14:textId="77777777" w:rsidR="004F7FAD" w:rsidRPr="00633EC8" w:rsidRDefault="004F7FAD" w:rsidP="003B13DB">
            <w:pPr>
              <w:pStyle w:val="Tabletextnospace"/>
              <w:jc w:val="right"/>
              <w:rPr>
                <w:rFonts w:cs="Arial"/>
                <w:sz w:val="20"/>
                <w:szCs w:val="20"/>
              </w:rPr>
            </w:pPr>
            <w:r w:rsidRPr="00633EC8">
              <w:rPr>
                <w:rFonts w:cs="Arial"/>
                <w:sz w:val="20"/>
                <w:szCs w:val="20"/>
              </w:rPr>
              <w:t>8,151</w:t>
            </w:r>
          </w:p>
        </w:tc>
        <w:tc>
          <w:tcPr>
            <w:tcW w:w="951" w:type="dxa"/>
          </w:tcPr>
          <w:p w14:paraId="33CDA659"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682 </w:t>
            </w:r>
          </w:p>
        </w:tc>
      </w:tr>
      <w:tr w:rsidR="004F7FAD" w:rsidRPr="00633EC8" w14:paraId="264F24FC" w14:textId="77777777" w:rsidTr="00671166">
        <w:trPr>
          <w:trHeight w:val="113"/>
        </w:trPr>
        <w:tc>
          <w:tcPr>
            <w:tcW w:w="3118" w:type="dxa"/>
          </w:tcPr>
          <w:p w14:paraId="2E2CCD25" w14:textId="77777777" w:rsidR="004F7FAD" w:rsidRPr="00633EC8" w:rsidRDefault="004F7FAD" w:rsidP="003B13DB">
            <w:pPr>
              <w:pStyle w:val="Tabletextnospace"/>
              <w:rPr>
                <w:rFonts w:cs="Arial"/>
                <w:sz w:val="20"/>
                <w:szCs w:val="20"/>
              </w:rPr>
            </w:pPr>
            <w:r w:rsidRPr="00633EC8">
              <w:rPr>
                <w:rFonts w:cs="Arial"/>
                <w:sz w:val="20"/>
                <w:szCs w:val="20"/>
              </w:rPr>
              <w:t>Advances from Commonwealth</w:t>
            </w:r>
          </w:p>
        </w:tc>
        <w:tc>
          <w:tcPr>
            <w:tcW w:w="964" w:type="dxa"/>
          </w:tcPr>
          <w:p w14:paraId="07C6CA81"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234,549 </w:t>
            </w:r>
          </w:p>
        </w:tc>
        <w:tc>
          <w:tcPr>
            <w:tcW w:w="1020" w:type="dxa"/>
          </w:tcPr>
          <w:p w14:paraId="705363F8"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234,550 </w:t>
            </w:r>
          </w:p>
        </w:tc>
        <w:tc>
          <w:tcPr>
            <w:tcW w:w="1092" w:type="dxa"/>
          </w:tcPr>
          <w:p w14:paraId="4A2F084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7,990 </w:t>
            </w:r>
          </w:p>
        </w:tc>
        <w:tc>
          <w:tcPr>
            <w:tcW w:w="850" w:type="dxa"/>
          </w:tcPr>
          <w:p w14:paraId="095D1D8E"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3,955 </w:t>
            </w:r>
          </w:p>
        </w:tc>
        <w:tc>
          <w:tcPr>
            <w:tcW w:w="850" w:type="dxa"/>
          </w:tcPr>
          <w:p w14:paraId="544385EF"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10,052 </w:t>
            </w:r>
          </w:p>
        </w:tc>
        <w:tc>
          <w:tcPr>
            <w:tcW w:w="851" w:type="dxa"/>
          </w:tcPr>
          <w:p w14:paraId="3D760840" w14:textId="77777777" w:rsidR="004F7FAD" w:rsidRPr="00633EC8" w:rsidRDefault="004F7FAD" w:rsidP="003B13DB">
            <w:pPr>
              <w:pStyle w:val="Tabletextnospace"/>
              <w:jc w:val="right"/>
              <w:rPr>
                <w:rFonts w:cs="Arial"/>
                <w:sz w:val="20"/>
                <w:szCs w:val="20"/>
              </w:rPr>
            </w:pPr>
            <w:r w:rsidRPr="00633EC8">
              <w:rPr>
                <w:rFonts w:cs="Arial"/>
                <w:sz w:val="20"/>
                <w:szCs w:val="20"/>
              </w:rPr>
              <w:t>19,035</w:t>
            </w:r>
          </w:p>
        </w:tc>
        <w:tc>
          <w:tcPr>
            <w:tcW w:w="951" w:type="dxa"/>
          </w:tcPr>
          <w:p w14:paraId="742764B3"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193,518 </w:t>
            </w:r>
          </w:p>
        </w:tc>
      </w:tr>
      <w:tr w:rsidR="004F7FAD" w:rsidRPr="00633EC8" w14:paraId="057653E5" w14:textId="77777777" w:rsidTr="00671166">
        <w:trPr>
          <w:trHeight w:val="113"/>
        </w:trPr>
        <w:tc>
          <w:tcPr>
            <w:tcW w:w="3118" w:type="dxa"/>
          </w:tcPr>
          <w:p w14:paraId="454A980F" w14:textId="77777777" w:rsidR="004F7FAD" w:rsidRPr="00633EC8" w:rsidRDefault="004F7FAD" w:rsidP="003B13DB">
            <w:pPr>
              <w:pStyle w:val="Tabletextnospace"/>
              <w:rPr>
                <w:rFonts w:cs="Arial"/>
                <w:b/>
                <w:bCs/>
                <w:sz w:val="20"/>
                <w:szCs w:val="20"/>
              </w:rPr>
            </w:pPr>
            <w:r w:rsidRPr="00633EC8">
              <w:rPr>
                <w:rFonts w:cs="Arial"/>
                <w:b/>
                <w:bCs/>
                <w:sz w:val="20"/>
                <w:szCs w:val="20"/>
              </w:rPr>
              <w:t>Total</w:t>
            </w:r>
          </w:p>
        </w:tc>
        <w:tc>
          <w:tcPr>
            <w:tcW w:w="964" w:type="dxa"/>
          </w:tcPr>
          <w:p w14:paraId="59B86059"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611,697 </w:t>
            </w:r>
          </w:p>
        </w:tc>
        <w:tc>
          <w:tcPr>
            <w:tcW w:w="1020" w:type="dxa"/>
          </w:tcPr>
          <w:p w14:paraId="11551B90"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861,585 </w:t>
            </w:r>
          </w:p>
        </w:tc>
        <w:tc>
          <w:tcPr>
            <w:tcW w:w="1092" w:type="dxa"/>
          </w:tcPr>
          <w:p w14:paraId="090F2601"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37,107 </w:t>
            </w:r>
          </w:p>
        </w:tc>
        <w:tc>
          <w:tcPr>
            <w:tcW w:w="850" w:type="dxa"/>
          </w:tcPr>
          <w:p w14:paraId="25319ACE"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10,854 </w:t>
            </w:r>
          </w:p>
        </w:tc>
        <w:tc>
          <w:tcPr>
            <w:tcW w:w="850" w:type="dxa"/>
          </w:tcPr>
          <w:p w14:paraId="7B0C8B47"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41,463 </w:t>
            </w:r>
          </w:p>
        </w:tc>
        <w:tc>
          <w:tcPr>
            <w:tcW w:w="851" w:type="dxa"/>
          </w:tcPr>
          <w:p w14:paraId="2B4816B5"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175,092 </w:t>
            </w:r>
          </w:p>
        </w:tc>
        <w:tc>
          <w:tcPr>
            <w:tcW w:w="951" w:type="dxa"/>
          </w:tcPr>
          <w:p w14:paraId="079BF799"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597,069 </w:t>
            </w:r>
          </w:p>
        </w:tc>
      </w:tr>
      <w:tr w:rsidR="004F7FAD" w:rsidRPr="00633EC8" w14:paraId="31E1202E" w14:textId="77777777" w:rsidTr="00671166">
        <w:trPr>
          <w:trHeight w:val="113"/>
        </w:trPr>
        <w:tc>
          <w:tcPr>
            <w:tcW w:w="3118" w:type="dxa"/>
          </w:tcPr>
          <w:p w14:paraId="277D2B38" w14:textId="77777777" w:rsidR="004F7FAD" w:rsidRPr="00633EC8" w:rsidRDefault="004F7FAD" w:rsidP="003B13DB">
            <w:pPr>
              <w:pStyle w:val="Tabletextnospace"/>
              <w:rPr>
                <w:rFonts w:cs="Arial"/>
                <w:b/>
                <w:bCs/>
                <w:sz w:val="20"/>
                <w:szCs w:val="20"/>
              </w:rPr>
            </w:pPr>
            <w:r w:rsidRPr="00633EC8">
              <w:rPr>
                <w:rFonts w:cs="Arial"/>
                <w:b/>
                <w:bCs/>
                <w:sz w:val="20"/>
                <w:szCs w:val="20"/>
              </w:rPr>
              <w:t>2019</w:t>
            </w:r>
          </w:p>
        </w:tc>
        <w:tc>
          <w:tcPr>
            <w:tcW w:w="964" w:type="dxa"/>
          </w:tcPr>
          <w:p w14:paraId="07EFD193" w14:textId="77777777" w:rsidR="004F7FAD" w:rsidRPr="00633EC8" w:rsidRDefault="004F7FAD" w:rsidP="003B13DB">
            <w:pPr>
              <w:pStyle w:val="Tabletextnospace"/>
              <w:jc w:val="right"/>
              <w:rPr>
                <w:rFonts w:cs="Arial"/>
                <w:b/>
                <w:bCs/>
                <w:color w:val="auto"/>
                <w:sz w:val="20"/>
                <w:szCs w:val="20"/>
                <w:lang w:val="en-AU"/>
              </w:rPr>
            </w:pPr>
          </w:p>
        </w:tc>
        <w:tc>
          <w:tcPr>
            <w:tcW w:w="1020" w:type="dxa"/>
          </w:tcPr>
          <w:p w14:paraId="164799CB" w14:textId="77777777" w:rsidR="004F7FAD" w:rsidRPr="00633EC8" w:rsidRDefault="004F7FAD" w:rsidP="003B13DB">
            <w:pPr>
              <w:pStyle w:val="Tabletextnospace"/>
              <w:jc w:val="right"/>
              <w:rPr>
                <w:rFonts w:cs="Arial"/>
                <w:b/>
                <w:bCs/>
                <w:color w:val="auto"/>
                <w:sz w:val="20"/>
                <w:szCs w:val="20"/>
                <w:lang w:val="en-AU"/>
              </w:rPr>
            </w:pPr>
          </w:p>
        </w:tc>
        <w:tc>
          <w:tcPr>
            <w:tcW w:w="1092" w:type="dxa"/>
          </w:tcPr>
          <w:p w14:paraId="53E3CCB9" w14:textId="77777777" w:rsidR="004F7FAD" w:rsidRPr="00633EC8" w:rsidRDefault="004F7FAD" w:rsidP="003B13DB">
            <w:pPr>
              <w:pStyle w:val="Tabletextnospace"/>
              <w:jc w:val="right"/>
              <w:rPr>
                <w:rFonts w:cs="Arial"/>
                <w:b/>
                <w:bCs/>
                <w:color w:val="auto"/>
                <w:sz w:val="20"/>
                <w:szCs w:val="20"/>
                <w:lang w:val="en-AU"/>
              </w:rPr>
            </w:pPr>
          </w:p>
        </w:tc>
        <w:tc>
          <w:tcPr>
            <w:tcW w:w="850" w:type="dxa"/>
          </w:tcPr>
          <w:p w14:paraId="6531B616" w14:textId="77777777" w:rsidR="004F7FAD" w:rsidRPr="00633EC8" w:rsidRDefault="004F7FAD" w:rsidP="003B13DB">
            <w:pPr>
              <w:pStyle w:val="Tabletextnospace"/>
              <w:jc w:val="right"/>
              <w:rPr>
                <w:rFonts w:cs="Arial"/>
                <w:b/>
                <w:bCs/>
                <w:color w:val="auto"/>
                <w:sz w:val="20"/>
                <w:szCs w:val="20"/>
                <w:lang w:val="en-AU"/>
              </w:rPr>
            </w:pPr>
          </w:p>
        </w:tc>
        <w:tc>
          <w:tcPr>
            <w:tcW w:w="850" w:type="dxa"/>
          </w:tcPr>
          <w:p w14:paraId="3F2364E0" w14:textId="77777777" w:rsidR="004F7FAD" w:rsidRPr="00633EC8" w:rsidRDefault="004F7FAD" w:rsidP="003B13DB">
            <w:pPr>
              <w:pStyle w:val="Tabletextnospace"/>
              <w:jc w:val="right"/>
              <w:rPr>
                <w:rFonts w:cs="Arial"/>
                <w:b/>
                <w:bCs/>
                <w:color w:val="auto"/>
                <w:sz w:val="20"/>
                <w:szCs w:val="20"/>
                <w:lang w:val="en-AU"/>
              </w:rPr>
            </w:pPr>
          </w:p>
        </w:tc>
        <w:tc>
          <w:tcPr>
            <w:tcW w:w="851" w:type="dxa"/>
          </w:tcPr>
          <w:p w14:paraId="4BE1BB05" w14:textId="77777777" w:rsidR="004F7FAD" w:rsidRPr="00633EC8" w:rsidRDefault="004F7FAD" w:rsidP="003B13DB">
            <w:pPr>
              <w:pStyle w:val="Tabletextnospace"/>
              <w:jc w:val="right"/>
              <w:rPr>
                <w:rFonts w:cs="Arial"/>
                <w:b/>
                <w:bCs/>
                <w:color w:val="auto"/>
                <w:sz w:val="20"/>
                <w:szCs w:val="20"/>
                <w:lang w:val="en-AU"/>
              </w:rPr>
            </w:pPr>
          </w:p>
        </w:tc>
        <w:tc>
          <w:tcPr>
            <w:tcW w:w="951" w:type="dxa"/>
          </w:tcPr>
          <w:p w14:paraId="2DD079E5" w14:textId="77777777" w:rsidR="004F7FAD" w:rsidRPr="00633EC8" w:rsidRDefault="004F7FAD" w:rsidP="003B13DB">
            <w:pPr>
              <w:pStyle w:val="Tabletextnospace"/>
              <w:jc w:val="right"/>
              <w:rPr>
                <w:rFonts w:cs="Arial"/>
                <w:b/>
                <w:bCs/>
                <w:color w:val="auto"/>
                <w:sz w:val="20"/>
                <w:szCs w:val="20"/>
                <w:lang w:val="en-AU"/>
              </w:rPr>
            </w:pPr>
          </w:p>
        </w:tc>
      </w:tr>
      <w:tr w:rsidR="004F7FAD" w:rsidRPr="00633EC8" w14:paraId="30C308C6" w14:textId="77777777" w:rsidTr="00671166">
        <w:trPr>
          <w:trHeight w:val="113"/>
        </w:trPr>
        <w:tc>
          <w:tcPr>
            <w:tcW w:w="3118" w:type="dxa"/>
          </w:tcPr>
          <w:p w14:paraId="249C6452" w14:textId="77777777" w:rsidR="004F7FAD" w:rsidRPr="00633EC8" w:rsidRDefault="004F7FAD" w:rsidP="003B13DB">
            <w:pPr>
              <w:pStyle w:val="Tabletextnospace"/>
              <w:rPr>
                <w:rFonts w:cs="Arial"/>
                <w:sz w:val="20"/>
                <w:szCs w:val="20"/>
              </w:rPr>
            </w:pPr>
            <w:r w:rsidRPr="00633EC8">
              <w:rPr>
                <w:rFonts w:cs="Arial"/>
                <w:sz w:val="20"/>
                <w:szCs w:val="20"/>
              </w:rPr>
              <w:t>Finance lease liabilities</w:t>
            </w:r>
          </w:p>
        </w:tc>
        <w:tc>
          <w:tcPr>
            <w:tcW w:w="964" w:type="dxa"/>
          </w:tcPr>
          <w:p w14:paraId="1EC16EF0"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336,047 </w:t>
            </w:r>
          </w:p>
        </w:tc>
        <w:tc>
          <w:tcPr>
            <w:tcW w:w="1020" w:type="dxa"/>
          </w:tcPr>
          <w:p w14:paraId="7DC9BC29"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617,705 </w:t>
            </w:r>
          </w:p>
        </w:tc>
        <w:tc>
          <w:tcPr>
            <w:tcW w:w="1092" w:type="dxa"/>
          </w:tcPr>
          <w:p w14:paraId="3F445BF8"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5,146 </w:t>
            </w:r>
          </w:p>
        </w:tc>
        <w:tc>
          <w:tcPr>
            <w:tcW w:w="850" w:type="dxa"/>
          </w:tcPr>
          <w:p w14:paraId="3C89024D"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6,555 </w:t>
            </w:r>
          </w:p>
        </w:tc>
        <w:tc>
          <w:tcPr>
            <w:tcW w:w="850" w:type="dxa"/>
          </w:tcPr>
          <w:p w14:paraId="6F2A0934"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27,455 </w:t>
            </w:r>
          </w:p>
        </w:tc>
        <w:tc>
          <w:tcPr>
            <w:tcW w:w="851" w:type="dxa"/>
          </w:tcPr>
          <w:p w14:paraId="3AB009CD"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144,522 </w:t>
            </w:r>
          </w:p>
        </w:tc>
        <w:tc>
          <w:tcPr>
            <w:tcW w:w="951" w:type="dxa"/>
          </w:tcPr>
          <w:p w14:paraId="0E74C55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434,028 </w:t>
            </w:r>
          </w:p>
        </w:tc>
      </w:tr>
      <w:tr w:rsidR="004F7FAD" w:rsidRPr="00633EC8" w14:paraId="7A4D192C" w14:textId="77777777" w:rsidTr="00671166">
        <w:trPr>
          <w:trHeight w:val="113"/>
        </w:trPr>
        <w:tc>
          <w:tcPr>
            <w:tcW w:w="3118" w:type="dxa"/>
          </w:tcPr>
          <w:p w14:paraId="453464ED" w14:textId="77777777" w:rsidR="004F7FAD" w:rsidRPr="00633EC8" w:rsidRDefault="004F7FAD" w:rsidP="003B13DB">
            <w:pPr>
              <w:pStyle w:val="Tabletextnospace"/>
              <w:rPr>
                <w:rFonts w:cs="Arial"/>
                <w:sz w:val="20"/>
                <w:szCs w:val="20"/>
              </w:rPr>
            </w:pPr>
            <w:r w:rsidRPr="00633EC8">
              <w:rPr>
                <w:rFonts w:cs="Arial"/>
                <w:sz w:val="20"/>
                <w:szCs w:val="20"/>
              </w:rPr>
              <w:t>Advances from government</w:t>
            </w:r>
          </w:p>
        </w:tc>
        <w:tc>
          <w:tcPr>
            <w:tcW w:w="964" w:type="dxa"/>
          </w:tcPr>
          <w:p w14:paraId="0610BF81"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31,305 </w:t>
            </w:r>
          </w:p>
        </w:tc>
        <w:tc>
          <w:tcPr>
            <w:tcW w:w="1020" w:type="dxa"/>
          </w:tcPr>
          <w:p w14:paraId="4B8F5E73"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31,305 </w:t>
            </w:r>
          </w:p>
        </w:tc>
        <w:tc>
          <w:tcPr>
            <w:tcW w:w="1092" w:type="dxa"/>
          </w:tcPr>
          <w:p w14:paraId="5627508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17,745 </w:t>
            </w:r>
          </w:p>
        </w:tc>
        <w:tc>
          <w:tcPr>
            <w:tcW w:w="850" w:type="dxa"/>
          </w:tcPr>
          <w:p w14:paraId="3D48E9FD" w14:textId="77777777" w:rsidR="004F7FAD" w:rsidRPr="00633EC8" w:rsidRDefault="004F7FAD" w:rsidP="003B13DB">
            <w:pPr>
              <w:pStyle w:val="Tabletextnospace"/>
              <w:jc w:val="right"/>
              <w:rPr>
                <w:rFonts w:cs="Arial"/>
                <w:sz w:val="20"/>
                <w:szCs w:val="20"/>
              </w:rPr>
            </w:pPr>
            <w:r w:rsidRPr="00633EC8">
              <w:rPr>
                <w:rFonts w:cs="Arial"/>
                <w:sz w:val="20"/>
                <w:szCs w:val="20"/>
              </w:rPr>
              <w:t>–</w:t>
            </w:r>
          </w:p>
        </w:tc>
        <w:tc>
          <w:tcPr>
            <w:tcW w:w="850" w:type="dxa"/>
          </w:tcPr>
          <w:p w14:paraId="3145696D"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2,727 </w:t>
            </w:r>
          </w:p>
        </w:tc>
        <w:tc>
          <w:tcPr>
            <w:tcW w:w="851" w:type="dxa"/>
          </w:tcPr>
          <w:p w14:paraId="4EEA3E42"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9,452 </w:t>
            </w:r>
          </w:p>
        </w:tc>
        <w:tc>
          <w:tcPr>
            <w:tcW w:w="951" w:type="dxa"/>
          </w:tcPr>
          <w:p w14:paraId="0B6344A5"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1,381 </w:t>
            </w:r>
          </w:p>
        </w:tc>
      </w:tr>
      <w:tr w:rsidR="004F7FAD" w:rsidRPr="00633EC8" w14:paraId="4DCA9E73" w14:textId="77777777" w:rsidTr="00671166">
        <w:trPr>
          <w:trHeight w:val="113"/>
        </w:trPr>
        <w:tc>
          <w:tcPr>
            <w:tcW w:w="3118" w:type="dxa"/>
          </w:tcPr>
          <w:p w14:paraId="7ACBA5C4" w14:textId="77777777" w:rsidR="004F7FAD" w:rsidRPr="00633EC8" w:rsidRDefault="004F7FAD" w:rsidP="003B13DB">
            <w:pPr>
              <w:pStyle w:val="Tabletextnospace"/>
              <w:rPr>
                <w:rFonts w:cs="Arial"/>
                <w:sz w:val="20"/>
                <w:szCs w:val="20"/>
              </w:rPr>
            </w:pPr>
            <w:r w:rsidRPr="00633EC8">
              <w:rPr>
                <w:rFonts w:cs="Arial"/>
                <w:sz w:val="20"/>
                <w:szCs w:val="20"/>
              </w:rPr>
              <w:t>Advances from Commonwealth</w:t>
            </w:r>
          </w:p>
        </w:tc>
        <w:tc>
          <w:tcPr>
            <w:tcW w:w="964" w:type="dxa"/>
          </w:tcPr>
          <w:p w14:paraId="71A348E9"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268,974 </w:t>
            </w:r>
          </w:p>
        </w:tc>
        <w:tc>
          <w:tcPr>
            <w:tcW w:w="1020" w:type="dxa"/>
          </w:tcPr>
          <w:p w14:paraId="20310476"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268,974 </w:t>
            </w:r>
          </w:p>
        </w:tc>
        <w:tc>
          <w:tcPr>
            <w:tcW w:w="1092" w:type="dxa"/>
          </w:tcPr>
          <w:p w14:paraId="1384F96A"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3,924 </w:t>
            </w:r>
          </w:p>
        </w:tc>
        <w:tc>
          <w:tcPr>
            <w:tcW w:w="850" w:type="dxa"/>
          </w:tcPr>
          <w:p w14:paraId="6F61031D"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556 </w:t>
            </w:r>
          </w:p>
        </w:tc>
        <w:tc>
          <w:tcPr>
            <w:tcW w:w="850" w:type="dxa"/>
          </w:tcPr>
          <w:p w14:paraId="77C164CB"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3,605 </w:t>
            </w:r>
          </w:p>
        </w:tc>
        <w:tc>
          <w:tcPr>
            <w:tcW w:w="851" w:type="dxa"/>
          </w:tcPr>
          <w:p w14:paraId="5144CA4A"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39,817 </w:t>
            </w:r>
          </w:p>
        </w:tc>
        <w:tc>
          <w:tcPr>
            <w:tcW w:w="951" w:type="dxa"/>
          </w:tcPr>
          <w:p w14:paraId="57114D2D" w14:textId="77777777" w:rsidR="004F7FAD" w:rsidRPr="00633EC8" w:rsidRDefault="004F7FAD" w:rsidP="003B13DB">
            <w:pPr>
              <w:pStyle w:val="Tabletextnospace"/>
              <w:jc w:val="right"/>
              <w:rPr>
                <w:rFonts w:cs="Arial"/>
                <w:sz w:val="20"/>
                <w:szCs w:val="20"/>
              </w:rPr>
            </w:pPr>
            <w:r w:rsidRPr="00633EC8">
              <w:rPr>
                <w:rFonts w:cs="Arial"/>
                <w:sz w:val="20"/>
                <w:szCs w:val="20"/>
              </w:rPr>
              <w:t xml:space="preserve">221,072 </w:t>
            </w:r>
          </w:p>
        </w:tc>
      </w:tr>
      <w:tr w:rsidR="004F7FAD" w:rsidRPr="00633EC8" w14:paraId="3FB2E6EC" w14:textId="77777777" w:rsidTr="00671166">
        <w:trPr>
          <w:trHeight w:val="113"/>
        </w:trPr>
        <w:tc>
          <w:tcPr>
            <w:tcW w:w="3118" w:type="dxa"/>
          </w:tcPr>
          <w:p w14:paraId="712D7937" w14:textId="77777777" w:rsidR="004F7FAD" w:rsidRPr="00633EC8" w:rsidRDefault="004F7FAD" w:rsidP="003B13DB">
            <w:pPr>
              <w:pStyle w:val="Tabletextnospace"/>
              <w:rPr>
                <w:rFonts w:cs="Arial"/>
                <w:b/>
                <w:bCs/>
                <w:sz w:val="20"/>
                <w:szCs w:val="20"/>
              </w:rPr>
            </w:pPr>
            <w:r w:rsidRPr="00633EC8">
              <w:rPr>
                <w:rFonts w:cs="Arial"/>
                <w:b/>
                <w:bCs/>
                <w:sz w:val="20"/>
                <w:szCs w:val="20"/>
              </w:rPr>
              <w:t>Total</w:t>
            </w:r>
          </w:p>
        </w:tc>
        <w:tc>
          <w:tcPr>
            <w:tcW w:w="964" w:type="dxa"/>
          </w:tcPr>
          <w:p w14:paraId="78903235"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636,326 </w:t>
            </w:r>
          </w:p>
        </w:tc>
        <w:tc>
          <w:tcPr>
            <w:tcW w:w="1020" w:type="dxa"/>
          </w:tcPr>
          <w:p w14:paraId="4EE30594"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917,984 </w:t>
            </w:r>
          </w:p>
        </w:tc>
        <w:tc>
          <w:tcPr>
            <w:tcW w:w="1092" w:type="dxa"/>
          </w:tcPr>
          <w:p w14:paraId="7659CF03"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26,815 </w:t>
            </w:r>
          </w:p>
        </w:tc>
        <w:tc>
          <w:tcPr>
            <w:tcW w:w="850" w:type="dxa"/>
          </w:tcPr>
          <w:p w14:paraId="6E679488"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7,111 </w:t>
            </w:r>
          </w:p>
        </w:tc>
        <w:tc>
          <w:tcPr>
            <w:tcW w:w="850" w:type="dxa"/>
          </w:tcPr>
          <w:p w14:paraId="16BA1BB9"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33,786 </w:t>
            </w:r>
          </w:p>
        </w:tc>
        <w:tc>
          <w:tcPr>
            <w:tcW w:w="851" w:type="dxa"/>
          </w:tcPr>
          <w:p w14:paraId="7CC6347C"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193,791 </w:t>
            </w:r>
          </w:p>
        </w:tc>
        <w:tc>
          <w:tcPr>
            <w:tcW w:w="951" w:type="dxa"/>
          </w:tcPr>
          <w:p w14:paraId="5AD886A9" w14:textId="77777777" w:rsidR="004F7FAD" w:rsidRPr="00633EC8" w:rsidRDefault="004F7FAD" w:rsidP="003B13DB">
            <w:pPr>
              <w:pStyle w:val="Tabletextnospace"/>
              <w:jc w:val="right"/>
              <w:rPr>
                <w:rFonts w:cs="Arial"/>
                <w:b/>
                <w:bCs/>
                <w:sz w:val="20"/>
                <w:szCs w:val="20"/>
              </w:rPr>
            </w:pPr>
            <w:r w:rsidRPr="00633EC8">
              <w:rPr>
                <w:rFonts w:cs="Arial"/>
                <w:b/>
                <w:bCs/>
                <w:sz w:val="20"/>
                <w:szCs w:val="20"/>
              </w:rPr>
              <w:t xml:space="preserve">656,481 </w:t>
            </w:r>
          </w:p>
        </w:tc>
      </w:tr>
      <w:tr w:rsidR="004F7FAD" w14:paraId="55CA81ED" w14:textId="77777777" w:rsidTr="00671166">
        <w:trPr>
          <w:trHeight w:val="113"/>
        </w:trPr>
        <w:tc>
          <w:tcPr>
            <w:tcW w:w="9696" w:type="dxa"/>
            <w:gridSpan w:val="8"/>
          </w:tcPr>
          <w:p w14:paraId="4D51CA4B" w14:textId="77777777" w:rsidR="004F7FAD" w:rsidRDefault="004F7FAD" w:rsidP="003B13DB">
            <w:pPr>
              <w:pStyle w:val="Tablefootnote"/>
            </w:pPr>
            <w:r>
              <w:t>(</w:t>
            </w:r>
            <w:proofErr w:type="spellStart"/>
            <w:r>
              <w:t>i</w:t>
            </w:r>
            <w:proofErr w:type="spellEnd"/>
            <w:r>
              <w:t>)</w:t>
            </w:r>
            <w:r>
              <w:tab/>
              <w:t>Maturity analysis is presented using the contractual and discounted cash flow.</w:t>
            </w:r>
          </w:p>
        </w:tc>
      </w:tr>
    </w:tbl>
    <w:p w14:paraId="54E74367" w14:textId="77777777" w:rsidR="004F7FAD" w:rsidRDefault="004F7FAD" w:rsidP="004F7FAD">
      <w:pPr>
        <w:pStyle w:val="Body"/>
      </w:pPr>
    </w:p>
    <w:p w14:paraId="4711AC3F" w14:textId="77777777" w:rsidR="004F7FAD" w:rsidRDefault="004F7FAD" w:rsidP="004F7FAD">
      <w:pPr>
        <w:pStyle w:val="Heading4"/>
      </w:pPr>
      <w:r>
        <w:t>7.1.2</w:t>
      </w:r>
      <w:r>
        <w:t> </w:t>
      </w:r>
      <w:r>
        <w:t>Interest expense</w:t>
      </w:r>
    </w:p>
    <w:p w14:paraId="0C09C0F6" w14:textId="77777777" w:rsidR="004F7FAD" w:rsidRDefault="004F7FAD" w:rsidP="004F7FAD">
      <w:pPr>
        <w:pStyle w:val="Heading5"/>
      </w:pPr>
      <w:r>
        <w:t>Total interest expense</w:t>
      </w:r>
    </w:p>
    <w:tbl>
      <w:tblPr>
        <w:tblStyle w:val="TableGrid"/>
        <w:tblW w:w="0" w:type="auto"/>
        <w:tblLayout w:type="fixed"/>
        <w:tblLook w:val="0020" w:firstRow="1" w:lastRow="0" w:firstColumn="0" w:lastColumn="0" w:noHBand="0" w:noVBand="0"/>
      </w:tblPr>
      <w:tblGrid>
        <w:gridCol w:w="6236"/>
        <w:gridCol w:w="1730"/>
        <w:gridCol w:w="1730"/>
      </w:tblGrid>
      <w:tr w:rsidR="004F7FAD" w:rsidRPr="00DA1B58" w14:paraId="3AF94D9F" w14:textId="77777777" w:rsidTr="00671166">
        <w:trPr>
          <w:trHeight w:val="113"/>
          <w:tblHeader/>
        </w:trPr>
        <w:tc>
          <w:tcPr>
            <w:tcW w:w="6236" w:type="dxa"/>
          </w:tcPr>
          <w:p w14:paraId="6D3C4933" w14:textId="77777777" w:rsidR="004F7FAD" w:rsidRPr="00DA1B58" w:rsidRDefault="004F7FAD" w:rsidP="003B13DB">
            <w:pPr>
              <w:pStyle w:val="TableColumnheading"/>
              <w:spacing w:before="40" w:after="40"/>
              <w:rPr>
                <w:sz w:val="20"/>
                <w:szCs w:val="18"/>
              </w:rPr>
            </w:pPr>
          </w:p>
        </w:tc>
        <w:tc>
          <w:tcPr>
            <w:tcW w:w="3460" w:type="dxa"/>
            <w:gridSpan w:val="2"/>
          </w:tcPr>
          <w:p w14:paraId="3CD10D55" w14:textId="77777777" w:rsidR="004F7FAD" w:rsidRPr="00DA1B58" w:rsidRDefault="004F7FAD" w:rsidP="003B13DB">
            <w:pPr>
              <w:pStyle w:val="TableColumnheading"/>
              <w:spacing w:before="40" w:after="40"/>
              <w:jc w:val="center"/>
              <w:rPr>
                <w:sz w:val="20"/>
                <w:szCs w:val="18"/>
              </w:rPr>
            </w:pPr>
            <w:r w:rsidRPr="00DA1B58">
              <w:rPr>
                <w:sz w:val="20"/>
                <w:szCs w:val="18"/>
              </w:rPr>
              <w:t>($ thousand)</w:t>
            </w:r>
          </w:p>
        </w:tc>
      </w:tr>
      <w:tr w:rsidR="004F7FAD" w:rsidRPr="00DA1B58" w14:paraId="6E59DD95" w14:textId="77777777" w:rsidTr="00671166">
        <w:trPr>
          <w:trHeight w:val="113"/>
          <w:tblHeader/>
        </w:trPr>
        <w:tc>
          <w:tcPr>
            <w:tcW w:w="6236" w:type="dxa"/>
          </w:tcPr>
          <w:p w14:paraId="09239B24" w14:textId="77777777" w:rsidR="004F7FAD" w:rsidRPr="00DA1B58" w:rsidRDefault="004F7FAD" w:rsidP="003B13DB">
            <w:pPr>
              <w:pStyle w:val="TableColumnheading"/>
              <w:spacing w:before="40" w:after="40"/>
              <w:rPr>
                <w:sz w:val="20"/>
                <w:szCs w:val="18"/>
              </w:rPr>
            </w:pPr>
          </w:p>
        </w:tc>
        <w:tc>
          <w:tcPr>
            <w:tcW w:w="1730" w:type="dxa"/>
          </w:tcPr>
          <w:p w14:paraId="36036768" w14:textId="77777777" w:rsidR="004F7FAD" w:rsidRPr="00DA1B58" w:rsidRDefault="004F7FAD" w:rsidP="003B13DB">
            <w:pPr>
              <w:pStyle w:val="TableColumnheading"/>
              <w:spacing w:before="40" w:after="40"/>
              <w:jc w:val="right"/>
              <w:rPr>
                <w:sz w:val="20"/>
                <w:szCs w:val="18"/>
              </w:rPr>
            </w:pPr>
            <w:r w:rsidRPr="00DA1B58">
              <w:rPr>
                <w:sz w:val="20"/>
                <w:szCs w:val="18"/>
              </w:rPr>
              <w:t>2020</w:t>
            </w:r>
          </w:p>
        </w:tc>
        <w:tc>
          <w:tcPr>
            <w:tcW w:w="1730" w:type="dxa"/>
          </w:tcPr>
          <w:p w14:paraId="3BA2C484" w14:textId="77777777" w:rsidR="004F7FAD" w:rsidRPr="00DA1B58" w:rsidRDefault="004F7FAD" w:rsidP="003B13DB">
            <w:pPr>
              <w:pStyle w:val="TableColumnheading"/>
              <w:spacing w:before="40" w:after="40"/>
              <w:jc w:val="right"/>
              <w:rPr>
                <w:sz w:val="20"/>
                <w:szCs w:val="18"/>
              </w:rPr>
            </w:pPr>
            <w:r w:rsidRPr="00DA1B58">
              <w:rPr>
                <w:sz w:val="20"/>
                <w:szCs w:val="18"/>
              </w:rPr>
              <w:t>Six months to 30</w:t>
            </w:r>
            <w:r w:rsidRPr="00DA1B58">
              <w:rPr>
                <w:rFonts w:ascii="Calibri" w:hAnsi="Calibri" w:cs="Calibri"/>
                <w:sz w:val="20"/>
                <w:szCs w:val="18"/>
              </w:rPr>
              <w:t> </w:t>
            </w:r>
            <w:r w:rsidRPr="00DA1B58">
              <w:rPr>
                <w:sz w:val="20"/>
                <w:szCs w:val="18"/>
              </w:rPr>
              <w:t>June 2019</w:t>
            </w:r>
          </w:p>
        </w:tc>
      </w:tr>
      <w:tr w:rsidR="004F7FAD" w:rsidRPr="00DA1B58" w14:paraId="1174D897" w14:textId="77777777" w:rsidTr="00671166">
        <w:trPr>
          <w:trHeight w:val="113"/>
        </w:trPr>
        <w:tc>
          <w:tcPr>
            <w:tcW w:w="6236" w:type="dxa"/>
          </w:tcPr>
          <w:p w14:paraId="089690F9" w14:textId="77777777" w:rsidR="004F7FAD" w:rsidRPr="00DA1B58" w:rsidRDefault="004F7FAD" w:rsidP="003B13DB">
            <w:pPr>
              <w:pStyle w:val="Tabletextnospace"/>
              <w:rPr>
                <w:sz w:val="20"/>
              </w:rPr>
            </w:pPr>
            <w:r w:rsidRPr="00DA1B58">
              <w:rPr>
                <w:sz w:val="20"/>
              </w:rPr>
              <w:t>Interest on leases</w:t>
            </w:r>
          </w:p>
        </w:tc>
        <w:tc>
          <w:tcPr>
            <w:tcW w:w="1730" w:type="dxa"/>
          </w:tcPr>
          <w:p w14:paraId="13444D0B" w14:textId="77777777" w:rsidR="004F7FAD" w:rsidRPr="00DA1B58" w:rsidRDefault="004F7FAD" w:rsidP="003B13DB">
            <w:pPr>
              <w:pStyle w:val="Tabletextnospace"/>
              <w:jc w:val="right"/>
              <w:rPr>
                <w:sz w:val="20"/>
              </w:rPr>
            </w:pPr>
            <w:r w:rsidRPr="00DA1B58">
              <w:rPr>
                <w:sz w:val="20"/>
              </w:rPr>
              <w:t>(32,350)</w:t>
            </w:r>
          </w:p>
        </w:tc>
        <w:tc>
          <w:tcPr>
            <w:tcW w:w="1730" w:type="dxa"/>
          </w:tcPr>
          <w:p w14:paraId="3E4C5565" w14:textId="77777777" w:rsidR="004F7FAD" w:rsidRPr="00DA1B58" w:rsidRDefault="004F7FAD" w:rsidP="003B13DB">
            <w:pPr>
              <w:pStyle w:val="Tabletextnospace"/>
              <w:jc w:val="right"/>
              <w:rPr>
                <w:sz w:val="20"/>
              </w:rPr>
            </w:pPr>
            <w:r w:rsidRPr="00DA1B58">
              <w:rPr>
                <w:sz w:val="20"/>
              </w:rPr>
              <w:t>(16,258)</w:t>
            </w:r>
          </w:p>
        </w:tc>
      </w:tr>
      <w:tr w:rsidR="004F7FAD" w:rsidRPr="00DA1B58" w14:paraId="65675C60" w14:textId="77777777" w:rsidTr="00671166">
        <w:trPr>
          <w:trHeight w:val="113"/>
        </w:trPr>
        <w:tc>
          <w:tcPr>
            <w:tcW w:w="6236" w:type="dxa"/>
          </w:tcPr>
          <w:p w14:paraId="4AA5C49D" w14:textId="77777777" w:rsidR="004F7FAD" w:rsidRPr="00DA1B58" w:rsidRDefault="004F7FAD" w:rsidP="003B13DB">
            <w:pPr>
              <w:pStyle w:val="Tabletextnospace"/>
              <w:rPr>
                <w:sz w:val="20"/>
              </w:rPr>
            </w:pPr>
            <w:r w:rsidRPr="00DA1B58">
              <w:rPr>
                <w:sz w:val="20"/>
              </w:rPr>
              <w:t>Other interest expense</w:t>
            </w:r>
          </w:p>
        </w:tc>
        <w:tc>
          <w:tcPr>
            <w:tcW w:w="1730" w:type="dxa"/>
          </w:tcPr>
          <w:p w14:paraId="547497DF" w14:textId="77777777" w:rsidR="004F7FAD" w:rsidRPr="00DA1B58" w:rsidRDefault="004F7FAD" w:rsidP="003B13DB">
            <w:pPr>
              <w:pStyle w:val="Tabletextnospace"/>
              <w:jc w:val="right"/>
              <w:rPr>
                <w:sz w:val="20"/>
              </w:rPr>
            </w:pPr>
            <w:r w:rsidRPr="00DA1B58">
              <w:rPr>
                <w:sz w:val="20"/>
              </w:rPr>
              <w:t>(437)</w:t>
            </w:r>
          </w:p>
        </w:tc>
        <w:tc>
          <w:tcPr>
            <w:tcW w:w="1730" w:type="dxa"/>
          </w:tcPr>
          <w:p w14:paraId="17F321E0" w14:textId="77777777" w:rsidR="004F7FAD" w:rsidRPr="00DA1B58" w:rsidRDefault="004F7FAD" w:rsidP="003B13DB">
            <w:pPr>
              <w:pStyle w:val="Tabletextnospace"/>
              <w:jc w:val="right"/>
              <w:rPr>
                <w:sz w:val="20"/>
              </w:rPr>
            </w:pPr>
            <w:r w:rsidRPr="00DA1B58">
              <w:rPr>
                <w:sz w:val="20"/>
              </w:rPr>
              <w:t>–</w:t>
            </w:r>
          </w:p>
        </w:tc>
      </w:tr>
      <w:tr w:rsidR="004F7FAD" w:rsidRPr="00A0038F" w14:paraId="37C9984D" w14:textId="77777777" w:rsidTr="00671166">
        <w:trPr>
          <w:trHeight w:val="113"/>
        </w:trPr>
        <w:tc>
          <w:tcPr>
            <w:tcW w:w="6236" w:type="dxa"/>
          </w:tcPr>
          <w:p w14:paraId="494FAC16" w14:textId="77777777" w:rsidR="004F7FAD" w:rsidRPr="00A0038F" w:rsidRDefault="004F7FAD" w:rsidP="003B13DB">
            <w:pPr>
              <w:pStyle w:val="Tabletextnospace"/>
              <w:rPr>
                <w:b/>
                <w:bCs/>
                <w:sz w:val="20"/>
              </w:rPr>
            </w:pPr>
            <w:r w:rsidRPr="00A0038F">
              <w:rPr>
                <w:b/>
                <w:bCs/>
                <w:sz w:val="20"/>
              </w:rPr>
              <w:t>Total interest expense</w:t>
            </w:r>
          </w:p>
        </w:tc>
        <w:tc>
          <w:tcPr>
            <w:tcW w:w="1730" w:type="dxa"/>
          </w:tcPr>
          <w:p w14:paraId="1089A056" w14:textId="77777777" w:rsidR="004F7FAD" w:rsidRPr="00A0038F" w:rsidRDefault="004F7FAD" w:rsidP="003B13DB">
            <w:pPr>
              <w:pStyle w:val="Tabletextnospace"/>
              <w:jc w:val="right"/>
              <w:rPr>
                <w:b/>
                <w:bCs/>
                <w:sz w:val="20"/>
              </w:rPr>
            </w:pPr>
            <w:r w:rsidRPr="00A0038F">
              <w:rPr>
                <w:b/>
                <w:bCs/>
                <w:sz w:val="20"/>
              </w:rPr>
              <w:t>(32,787)</w:t>
            </w:r>
          </w:p>
        </w:tc>
        <w:tc>
          <w:tcPr>
            <w:tcW w:w="1730" w:type="dxa"/>
          </w:tcPr>
          <w:p w14:paraId="0AD8BCA4" w14:textId="77777777" w:rsidR="004F7FAD" w:rsidRPr="00A0038F" w:rsidRDefault="004F7FAD" w:rsidP="003B13DB">
            <w:pPr>
              <w:pStyle w:val="Tabletextnospace"/>
              <w:jc w:val="right"/>
              <w:rPr>
                <w:b/>
                <w:bCs/>
                <w:sz w:val="20"/>
              </w:rPr>
            </w:pPr>
            <w:r w:rsidRPr="00A0038F">
              <w:rPr>
                <w:b/>
                <w:bCs/>
                <w:sz w:val="20"/>
              </w:rPr>
              <w:t>(16,258)</w:t>
            </w:r>
          </w:p>
        </w:tc>
      </w:tr>
    </w:tbl>
    <w:p w14:paraId="4BE488B4" w14:textId="77777777" w:rsidR="004F7FAD" w:rsidRDefault="004F7FAD" w:rsidP="004F7FAD">
      <w:pPr>
        <w:pStyle w:val="Body"/>
      </w:pPr>
    </w:p>
    <w:p w14:paraId="195D4D37" w14:textId="77777777" w:rsidR="004F7FAD" w:rsidRDefault="004F7FAD" w:rsidP="004F7FAD">
      <w:pPr>
        <w:pStyle w:val="Body"/>
      </w:pPr>
      <w:r>
        <w:t>‘Other interest expense’ includes costs incurred in connection with the borrowing of funds and includes short-term and long-term borrowings, amortisation of discounts or premiums relating to borrowings, and the increase in financial liabilities and non-employee provisions due to the unwinding of discounts to reflect the passage of time.</w:t>
      </w:r>
    </w:p>
    <w:p w14:paraId="2B67F912" w14:textId="77777777" w:rsidR="004F7FAD" w:rsidRDefault="004F7FAD" w:rsidP="004F7FAD">
      <w:pPr>
        <w:pStyle w:val="Body"/>
      </w:pPr>
      <w:r>
        <w:t>Interest expense is recognised as an expense in the period in which it is incurred.</w:t>
      </w:r>
    </w:p>
    <w:p w14:paraId="4ECAE2F5" w14:textId="77777777" w:rsidR="004F7FAD" w:rsidRDefault="004F7FAD" w:rsidP="004F7FAD">
      <w:pPr>
        <w:pStyle w:val="Body"/>
      </w:pPr>
      <w:r>
        <w:lastRenderedPageBreak/>
        <w:t xml:space="preserve">The DJPR recognises borrowing costs immediately as an expense, even where they are directly attributable to the acquisition, </w:t>
      </w:r>
      <w:proofErr w:type="gramStart"/>
      <w:r>
        <w:t>construction</w:t>
      </w:r>
      <w:proofErr w:type="gramEnd"/>
      <w:r>
        <w:t xml:space="preserve"> or production of a qualifying asset.</w:t>
      </w:r>
    </w:p>
    <w:p w14:paraId="5871AC6A" w14:textId="77777777" w:rsidR="004F7FAD" w:rsidRDefault="004F7FAD" w:rsidP="004F7FAD">
      <w:pPr>
        <w:pStyle w:val="Heading3"/>
      </w:pPr>
      <w:bookmarkStart w:id="70" w:name="_Ref56412970"/>
      <w:r>
        <w:t>7.2</w:t>
      </w:r>
      <w:r>
        <w:t> </w:t>
      </w:r>
      <w:r>
        <w:t>Leases</w:t>
      </w:r>
      <w:bookmarkEnd w:id="70"/>
    </w:p>
    <w:p w14:paraId="1BF04F6D" w14:textId="77777777" w:rsidR="004F7FAD" w:rsidRDefault="004F7FAD" w:rsidP="004F7FAD">
      <w:pPr>
        <w:pStyle w:val="Body"/>
      </w:pPr>
      <w:r>
        <w:t>Information about leases for which the DJPR is a lessee is presented below.</w:t>
      </w:r>
    </w:p>
    <w:p w14:paraId="6D23D82B" w14:textId="77777777" w:rsidR="004F7FAD" w:rsidRDefault="004F7FAD" w:rsidP="004F7FAD">
      <w:pPr>
        <w:pStyle w:val="Heading5"/>
      </w:pPr>
      <w:r>
        <w:t xml:space="preserve">The </w:t>
      </w:r>
      <w:proofErr w:type="spellStart"/>
      <w:r>
        <w:t>DJPR’s</w:t>
      </w:r>
      <w:proofErr w:type="spellEnd"/>
      <w:r>
        <w:t xml:space="preserve"> leasing activities</w:t>
      </w:r>
    </w:p>
    <w:p w14:paraId="1328E614" w14:textId="77777777" w:rsidR="004F7FAD" w:rsidRDefault="004F7FAD" w:rsidP="004F7FAD">
      <w:pPr>
        <w:pStyle w:val="Body"/>
        <w:rPr>
          <w:spacing w:val="-2"/>
        </w:rPr>
      </w:pPr>
      <w:r>
        <w:t>The DJPR leases various properties and motor vehicles. The lease contracts are typically made for fixed periods of 1–10 years with an option to renew the lease after that date. Lease payments are renegotiated every five years to reflect market rentals.</w:t>
      </w:r>
    </w:p>
    <w:p w14:paraId="230F5BDE" w14:textId="77777777" w:rsidR="004F7FAD" w:rsidRDefault="004F7FAD" w:rsidP="004F7FAD">
      <w:pPr>
        <w:pStyle w:val="Heading4"/>
      </w:pPr>
      <w:r>
        <w:t>7.2.1 (a) Right of use assets</w:t>
      </w:r>
    </w:p>
    <w:p w14:paraId="1F441BE2" w14:textId="77777777" w:rsidR="004F7FAD" w:rsidRDefault="004F7FAD" w:rsidP="004F7FAD">
      <w:pPr>
        <w:pStyle w:val="Body"/>
      </w:pPr>
      <w:r>
        <w:t>Right-of-use assets are presented in Note 5.1(a).</w:t>
      </w:r>
    </w:p>
    <w:p w14:paraId="12EE647A" w14:textId="77777777" w:rsidR="004F7FAD" w:rsidRDefault="004F7FAD" w:rsidP="004F7FAD">
      <w:pPr>
        <w:pStyle w:val="Heading4"/>
      </w:pPr>
      <w:r>
        <w:t>7.2.1 (b) Amounts recognised in the consolidated comprehensive operating statement</w:t>
      </w:r>
    </w:p>
    <w:p w14:paraId="5E9158B6" w14:textId="77777777" w:rsidR="004F7FAD" w:rsidRDefault="004F7FAD" w:rsidP="004F7FAD">
      <w:pPr>
        <w:pStyle w:val="Body"/>
      </w:pPr>
      <w:r>
        <w:t>The following amounts are recognised in the comprehensive operating statement relating to leases:</w:t>
      </w:r>
    </w:p>
    <w:tbl>
      <w:tblPr>
        <w:tblStyle w:val="TableGrid"/>
        <w:tblW w:w="0" w:type="auto"/>
        <w:tblLayout w:type="fixed"/>
        <w:tblLook w:val="0020" w:firstRow="1" w:lastRow="0" w:firstColumn="0" w:lastColumn="0" w:noHBand="0" w:noVBand="0"/>
      </w:tblPr>
      <w:tblGrid>
        <w:gridCol w:w="7428"/>
        <w:gridCol w:w="2268"/>
      </w:tblGrid>
      <w:tr w:rsidR="004F7FAD" w:rsidRPr="00DA1B58" w14:paraId="12F872B7" w14:textId="77777777" w:rsidTr="00204CD1">
        <w:trPr>
          <w:trHeight w:val="113"/>
          <w:tblHeader/>
        </w:trPr>
        <w:tc>
          <w:tcPr>
            <w:tcW w:w="7428" w:type="dxa"/>
          </w:tcPr>
          <w:p w14:paraId="09052765" w14:textId="77777777" w:rsidR="004F7FAD" w:rsidRPr="00DA1B58" w:rsidRDefault="004F7FAD" w:rsidP="003B13DB">
            <w:pPr>
              <w:pStyle w:val="TableColumnheading"/>
              <w:rPr>
                <w:sz w:val="20"/>
                <w:szCs w:val="18"/>
              </w:rPr>
            </w:pPr>
          </w:p>
        </w:tc>
        <w:tc>
          <w:tcPr>
            <w:tcW w:w="2268" w:type="dxa"/>
          </w:tcPr>
          <w:p w14:paraId="25C50909" w14:textId="77777777" w:rsidR="004F7FAD" w:rsidRPr="00DA1B58" w:rsidRDefault="004F7FAD" w:rsidP="003B13DB">
            <w:pPr>
              <w:pStyle w:val="TableColumnheading"/>
              <w:jc w:val="right"/>
              <w:rPr>
                <w:sz w:val="20"/>
                <w:szCs w:val="18"/>
              </w:rPr>
            </w:pPr>
            <w:r w:rsidRPr="00DA1B58">
              <w:rPr>
                <w:sz w:val="20"/>
                <w:szCs w:val="18"/>
              </w:rPr>
              <w:t>($ thousand)</w:t>
            </w:r>
          </w:p>
        </w:tc>
      </w:tr>
      <w:tr w:rsidR="004F7FAD" w:rsidRPr="00DA1B58" w14:paraId="347AE58D" w14:textId="77777777" w:rsidTr="00204CD1">
        <w:trPr>
          <w:trHeight w:val="113"/>
          <w:tblHeader/>
        </w:trPr>
        <w:tc>
          <w:tcPr>
            <w:tcW w:w="7428" w:type="dxa"/>
          </w:tcPr>
          <w:p w14:paraId="6055A527" w14:textId="77777777" w:rsidR="004F7FAD" w:rsidRPr="00DA1B58" w:rsidRDefault="004F7FAD" w:rsidP="003B13DB">
            <w:pPr>
              <w:pStyle w:val="TableColumnheading"/>
              <w:rPr>
                <w:sz w:val="20"/>
                <w:szCs w:val="18"/>
              </w:rPr>
            </w:pPr>
          </w:p>
        </w:tc>
        <w:tc>
          <w:tcPr>
            <w:tcW w:w="2268" w:type="dxa"/>
          </w:tcPr>
          <w:p w14:paraId="50ADBEBB" w14:textId="77777777" w:rsidR="004F7FAD" w:rsidRPr="00DA1B58" w:rsidRDefault="004F7FAD" w:rsidP="003B13DB">
            <w:pPr>
              <w:pStyle w:val="TableColumnheading"/>
              <w:jc w:val="right"/>
              <w:rPr>
                <w:sz w:val="20"/>
                <w:szCs w:val="18"/>
              </w:rPr>
            </w:pPr>
            <w:r w:rsidRPr="00DA1B58">
              <w:rPr>
                <w:sz w:val="20"/>
                <w:szCs w:val="18"/>
              </w:rPr>
              <w:t>2020</w:t>
            </w:r>
          </w:p>
        </w:tc>
      </w:tr>
      <w:tr w:rsidR="004F7FAD" w:rsidRPr="00DA1B58" w14:paraId="006377DD" w14:textId="77777777" w:rsidTr="00204CD1">
        <w:trPr>
          <w:trHeight w:val="113"/>
        </w:trPr>
        <w:tc>
          <w:tcPr>
            <w:tcW w:w="7428" w:type="dxa"/>
          </w:tcPr>
          <w:p w14:paraId="69C50EFD" w14:textId="77777777" w:rsidR="004F7FAD" w:rsidRPr="00DA1B58" w:rsidRDefault="004F7FAD" w:rsidP="003B13DB">
            <w:pPr>
              <w:pStyle w:val="Tabletextnospace"/>
              <w:rPr>
                <w:sz w:val="20"/>
              </w:rPr>
            </w:pPr>
            <w:r w:rsidRPr="00DA1B58">
              <w:rPr>
                <w:sz w:val="20"/>
              </w:rPr>
              <w:t>Interest expense on lease liabilities</w:t>
            </w:r>
          </w:p>
        </w:tc>
        <w:tc>
          <w:tcPr>
            <w:tcW w:w="2268" w:type="dxa"/>
          </w:tcPr>
          <w:p w14:paraId="47DCE5AA" w14:textId="77777777" w:rsidR="004F7FAD" w:rsidRPr="00DA1B58" w:rsidRDefault="004F7FAD" w:rsidP="003B13DB">
            <w:pPr>
              <w:pStyle w:val="Tabletextnospace"/>
              <w:jc w:val="right"/>
              <w:rPr>
                <w:sz w:val="20"/>
              </w:rPr>
            </w:pPr>
            <w:r w:rsidRPr="00DA1B58">
              <w:rPr>
                <w:sz w:val="20"/>
              </w:rPr>
              <w:t>(32,350)</w:t>
            </w:r>
          </w:p>
        </w:tc>
      </w:tr>
      <w:tr w:rsidR="004F7FAD" w:rsidRPr="00A0038F" w14:paraId="5D24267E" w14:textId="77777777" w:rsidTr="00204CD1">
        <w:trPr>
          <w:trHeight w:val="113"/>
        </w:trPr>
        <w:tc>
          <w:tcPr>
            <w:tcW w:w="7428" w:type="dxa"/>
          </w:tcPr>
          <w:p w14:paraId="02FA093E" w14:textId="77777777" w:rsidR="004F7FAD" w:rsidRPr="00A0038F" w:rsidRDefault="004F7FAD" w:rsidP="003B13DB">
            <w:pPr>
              <w:pStyle w:val="Tabletextnospace"/>
              <w:rPr>
                <w:b/>
                <w:bCs/>
                <w:sz w:val="20"/>
              </w:rPr>
            </w:pPr>
            <w:r w:rsidRPr="00A0038F">
              <w:rPr>
                <w:b/>
                <w:bCs/>
                <w:sz w:val="20"/>
              </w:rPr>
              <w:t>Total amount recognised in the comprehensive operating</w:t>
            </w:r>
            <w:r>
              <w:rPr>
                <w:b/>
                <w:bCs/>
                <w:sz w:val="20"/>
              </w:rPr>
              <w:t xml:space="preserve"> </w:t>
            </w:r>
            <w:r w:rsidRPr="00A0038F">
              <w:rPr>
                <w:b/>
                <w:bCs/>
                <w:sz w:val="20"/>
              </w:rPr>
              <w:t>statement</w:t>
            </w:r>
          </w:p>
        </w:tc>
        <w:tc>
          <w:tcPr>
            <w:tcW w:w="2268" w:type="dxa"/>
          </w:tcPr>
          <w:p w14:paraId="4D414C97" w14:textId="77777777" w:rsidR="004F7FAD" w:rsidRPr="00A0038F" w:rsidRDefault="004F7FAD" w:rsidP="003B13DB">
            <w:pPr>
              <w:pStyle w:val="Tabletextnospace"/>
              <w:jc w:val="right"/>
              <w:rPr>
                <w:b/>
                <w:bCs/>
                <w:sz w:val="20"/>
              </w:rPr>
            </w:pPr>
            <w:r w:rsidRPr="00A0038F">
              <w:rPr>
                <w:b/>
                <w:bCs/>
                <w:sz w:val="20"/>
              </w:rPr>
              <w:t>(32,350)</w:t>
            </w:r>
          </w:p>
        </w:tc>
      </w:tr>
    </w:tbl>
    <w:p w14:paraId="4EE58E08" w14:textId="77777777" w:rsidR="004F7FAD" w:rsidRDefault="004F7FAD" w:rsidP="004F7FAD">
      <w:pPr>
        <w:pStyle w:val="Body"/>
      </w:pPr>
    </w:p>
    <w:p w14:paraId="5786B613" w14:textId="77777777" w:rsidR="004F7FAD" w:rsidRDefault="004F7FAD" w:rsidP="004F7FAD">
      <w:pPr>
        <w:pStyle w:val="Heading4"/>
      </w:pPr>
      <w:r>
        <w:t>7.2.1 (c) Amounts recognised in the cash flow statement</w:t>
      </w:r>
    </w:p>
    <w:p w14:paraId="6603E9B1" w14:textId="77777777" w:rsidR="004F7FAD" w:rsidRDefault="004F7FAD" w:rsidP="004F7FAD">
      <w:pPr>
        <w:pStyle w:val="Body"/>
      </w:pPr>
      <w:r>
        <w:t>The following amounts are recognised in the cash flow statement for the year ending 30 June 2020 relating to leases.</w:t>
      </w:r>
    </w:p>
    <w:tbl>
      <w:tblPr>
        <w:tblStyle w:val="TableGrid"/>
        <w:tblW w:w="0" w:type="auto"/>
        <w:tblLayout w:type="fixed"/>
        <w:tblLook w:val="0020" w:firstRow="1" w:lastRow="0" w:firstColumn="0" w:lastColumn="0" w:noHBand="0" w:noVBand="0"/>
      </w:tblPr>
      <w:tblGrid>
        <w:gridCol w:w="7420"/>
        <w:gridCol w:w="2276"/>
      </w:tblGrid>
      <w:tr w:rsidR="004F7FAD" w:rsidRPr="00325AE4" w14:paraId="0E3312D6" w14:textId="77777777" w:rsidTr="00204CD1">
        <w:trPr>
          <w:trHeight w:val="113"/>
          <w:tblHeader/>
        </w:trPr>
        <w:tc>
          <w:tcPr>
            <w:tcW w:w="7420" w:type="dxa"/>
          </w:tcPr>
          <w:p w14:paraId="3F290FA1" w14:textId="77777777" w:rsidR="004F7FAD" w:rsidRPr="00325AE4" w:rsidRDefault="004F7FAD" w:rsidP="003B13DB">
            <w:pPr>
              <w:pStyle w:val="TableColumnheading"/>
              <w:rPr>
                <w:sz w:val="20"/>
                <w:szCs w:val="18"/>
              </w:rPr>
            </w:pPr>
          </w:p>
        </w:tc>
        <w:tc>
          <w:tcPr>
            <w:tcW w:w="2276" w:type="dxa"/>
          </w:tcPr>
          <w:p w14:paraId="254975A5" w14:textId="77777777" w:rsidR="004F7FAD" w:rsidRPr="00325AE4" w:rsidRDefault="004F7FAD" w:rsidP="003B13DB">
            <w:pPr>
              <w:pStyle w:val="TableColumnheading"/>
              <w:jc w:val="right"/>
              <w:rPr>
                <w:sz w:val="20"/>
                <w:szCs w:val="18"/>
              </w:rPr>
            </w:pPr>
            <w:r w:rsidRPr="00325AE4">
              <w:rPr>
                <w:sz w:val="20"/>
                <w:szCs w:val="18"/>
              </w:rPr>
              <w:t>($ thousand)</w:t>
            </w:r>
          </w:p>
        </w:tc>
      </w:tr>
      <w:tr w:rsidR="004F7FAD" w:rsidRPr="00325AE4" w14:paraId="3080BE3C" w14:textId="77777777" w:rsidTr="00204CD1">
        <w:trPr>
          <w:trHeight w:val="113"/>
          <w:tblHeader/>
        </w:trPr>
        <w:tc>
          <w:tcPr>
            <w:tcW w:w="7420" w:type="dxa"/>
          </w:tcPr>
          <w:p w14:paraId="586651B0" w14:textId="77777777" w:rsidR="004F7FAD" w:rsidRPr="00325AE4" w:rsidRDefault="004F7FAD" w:rsidP="003B13DB">
            <w:pPr>
              <w:pStyle w:val="TableColumnheading"/>
              <w:rPr>
                <w:sz w:val="20"/>
                <w:szCs w:val="18"/>
              </w:rPr>
            </w:pPr>
          </w:p>
        </w:tc>
        <w:tc>
          <w:tcPr>
            <w:tcW w:w="2276" w:type="dxa"/>
          </w:tcPr>
          <w:p w14:paraId="6858C4BF" w14:textId="77777777" w:rsidR="004F7FAD" w:rsidRPr="00325AE4" w:rsidRDefault="004F7FAD" w:rsidP="003B13DB">
            <w:pPr>
              <w:pStyle w:val="TableColumnheading"/>
              <w:jc w:val="right"/>
              <w:rPr>
                <w:sz w:val="20"/>
                <w:szCs w:val="18"/>
              </w:rPr>
            </w:pPr>
            <w:r w:rsidRPr="00325AE4">
              <w:rPr>
                <w:sz w:val="20"/>
                <w:szCs w:val="18"/>
              </w:rPr>
              <w:t>2020</w:t>
            </w:r>
          </w:p>
        </w:tc>
      </w:tr>
      <w:tr w:rsidR="004F7FAD" w:rsidRPr="00A0038F" w14:paraId="3B7F0BC3" w14:textId="77777777" w:rsidTr="00204CD1">
        <w:trPr>
          <w:trHeight w:val="113"/>
        </w:trPr>
        <w:tc>
          <w:tcPr>
            <w:tcW w:w="7420" w:type="dxa"/>
          </w:tcPr>
          <w:p w14:paraId="560EDE62" w14:textId="77777777" w:rsidR="004F7FAD" w:rsidRPr="00A0038F" w:rsidRDefault="004F7FAD" w:rsidP="003B13DB">
            <w:pPr>
              <w:pStyle w:val="Tabletextnospace"/>
              <w:rPr>
                <w:b/>
                <w:bCs/>
                <w:sz w:val="20"/>
              </w:rPr>
            </w:pPr>
            <w:r w:rsidRPr="00A0038F">
              <w:rPr>
                <w:b/>
                <w:bCs/>
                <w:sz w:val="20"/>
              </w:rPr>
              <w:t>Total cash outflow for leases</w:t>
            </w:r>
          </w:p>
        </w:tc>
        <w:tc>
          <w:tcPr>
            <w:tcW w:w="2276" w:type="dxa"/>
          </w:tcPr>
          <w:p w14:paraId="13764699" w14:textId="77777777" w:rsidR="004F7FAD" w:rsidRPr="00A0038F" w:rsidRDefault="004F7FAD" w:rsidP="003B13DB">
            <w:pPr>
              <w:pStyle w:val="Tabletextnospace"/>
              <w:jc w:val="right"/>
              <w:rPr>
                <w:b/>
                <w:bCs/>
                <w:sz w:val="20"/>
              </w:rPr>
            </w:pPr>
            <w:r w:rsidRPr="00A0038F">
              <w:rPr>
                <w:b/>
                <w:bCs/>
                <w:sz w:val="20"/>
              </w:rPr>
              <w:t>321</w:t>
            </w:r>
          </w:p>
        </w:tc>
      </w:tr>
    </w:tbl>
    <w:p w14:paraId="13F309D0" w14:textId="77777777" w:rsidR="004F7FAD" w:rsidRDefault="004F7FAD" w:rsidP="004F7FAD">
      <w:pPr>
        <w:pStyle w:val="Body"/>
      </w:pPr>
    </w:p>
    <w:p w14:paraId="6DCC3F76" w14:textId="77777777" w:rsidR="004F7FAD" w:rsidRDefault="004F7FAD" w:rsidP="00125BC4">
      <w:pPr>
        <w:pStyle w:val="Body"/>
        <w:keepNext/>
        <w:keepLines/>
      </w:pPr>
      <w:r>
        <w:lastRenderedPageBreak/>
        <w:t xml:space="preserve">For any new contracts </w:t>
      </w:r>
      <w:proofErr w:type="gramStart"/>
      <w:r>
        <w:t>entered into</w:t>
      </w:r>
      <w:proofErr w:type="gramEnd"/>
      <w:r>
        <w:t xml:space="preserve"> on or after 1 July 2019, the DJPR considers whether a contract is, or contains a lease. A lease is defined as ‘a contact or part of a contract, that conveys the right of use of an asset (the underlying asset) for </w:t>
      </w:r>
      <w:proofErr w:type="gramStart"/>
      <w:r>
        <w:t>a period of time</w:t>
      </w:r>
      <w:proofErr w:type="gramEnd"/>
      <w:r>
        <w:t xml:space="preserve"> in exchange for consideration’. To apply this definition the DJPR assesses whether the contract meets three key evaluations which are whether:</w:t>
      </w:r>
    </w:p>
    <w:p w14:paraId="4FAB75F9" w14:textId="77777777" w:rsidR="004F7FAD" w:rsidRDefault="004F7FAD" w:rsidP="00125BC4">
      <w:pPr>
        <w:pStyle w:val="Body"/>
        <w:keepNext/>
        <w:keepLines/>
      </w:pPr>
      <w:r>
        <w:t>Financial assets are measured at amortised costs if both of the following criteria are met and the assets are not designated as fair value through net result:</w:t>
      </w:r>
    </w:p>
    <w:p w14:paraId="7FD99EB4" w14:textId="77777777" w:rsidR="004F7FAD" w:rsidRDefault="004F7FAD" w:rsidP="00125BC4">
      <w:pPr>
        <w:pStyle w:val="L1Bullets"/>
        <w:keepNext/>
        <w:keepLines/>
      </w:pPr>
      <w:r>
        <w:t xml:space="preserve">the DJPR has the right to obtain substantially all of the economic benefits from use of the identified asset throughout the period of use, considering its rights within the defined scope of the contract and the DJPR has the right to direct the used of the identified asset throughout the period of use; and </w:t>
      </w:r>
    </w:p>
    <w:p w14:paraId="5AAA6A02" w14:textId="77777777" w:rsidR="004F7FAD" w:rsidRDefault="004F7FAD" w:rsidP="004F7FAD">
      <w:pPr>
        <w:pStyle w:val="L1Bulletslast"/>
      </w:pPr>
      <w:r>
        <w:t>the DJPR has the right to make decisions in respect of ‘how and for what purpose’ the asset is used throughout the period of use.</w:t>
      </w:r>
    </w:p>
    <w:p w14:paraId="56B1AA10" w14:textId="77777777" w:rsidR="004F7FAD" w:rsidRDefault="004F7FAD" w:rsidP="004F7FAD">
      <w:pPr>
        <w:pStyle w:val="Body"/>
      </w:pPr>
      <w:r>
        <w:t xml:space="preserve">This policy is applied to contracts </w:t>
      </w:r>
      <w:proofErr w:type="gramStart"/>
      <w:r>
        <w:t>entered into</w:t>
      </w:r>
      <w:proofErr w:type="gramEnd"/>
      <w:r>
        <w:t>, or changed, on or after 1 July 2019.</w:t>
      </w:r>
    </w:p>
    <w:p w14:paraId="78D611C2" w14:textId="77777777" w:rsidR="004F7FAD" w:rsidRDefault="004F7FAD" w:rsidP="004F7FAD">
      <w:pPr>
        <w:pStyle w:val="Heading5"/>
      </w:pPr>
      <w:r>
        <w:t>Separation of lease and non-lease components</w:t>
      </w:r>
    </w:p>
    <w:p w14:paraId="47743989" w14:textId="77777777" w:rsidR="004F7FAD" w:rsidRDefault="004F7FAD" w:rsidP="004F7FAD">
      <w:pPr>
        <w:pStyle w:val="Body"/>
      </w:pPr>
      <w:r>
        <w:t>At inception or on reassessment of a contract that contains a lease component, the lessee is required to separate out and account separately for non</w:t>
      </w:r>
      <w:r>
        <w:noBreakHyphen/>
        <w:t>lease components within a lease contract and exclude these amounts when determining the lease liability and right-of-use asset amount.</w:t>
      </w:r>
    </w:p>
    <w:p w14:paraId="50D01290" w14:textId="77777777" w:rsidR="004F7FAD" w:rsidRDefault="004F7FAD" w:rsidP="004F7FAD">
      <w:pPr>
        <w:pStyle w:val="Heading5"/>
      </w:pPr>
      <w:r>
        <w:t xml:space="preserve">Recognition and measurement of leases as a lessee (under </w:t>
      </w:r>
      <w:proofErr w:type="spellStart"/>
      <w:r>
        <w:t>AASB</w:t>
      </w:r>
      <w:proofErr w:type="spellEnd"/>
      <w:r>
        <w:t xml:space="preserve"> 16 from 1 July 2019)</w:t>
      </w:r>
    </w:p>
    <w:p w14:paraId="5964F753" w14:textId="77777777" w:rsidR="004F7FAD" w:rsidRDefault="004F7FAD" w:rsidP="004F7FAD">
      <w:pPr>
        <w:pStyle w:val="Heading5"/>
      </w:pPr>
      <w:r>
        <w:t>Lease liability – initial measurement</w:t>
      </w:r>
    </w:p>
    <w:p w14:paraId="11712344" w14:textId="77777777" w:rsidR="004F7FAD" w:rsidRDefault="004F7FAD" w:rsidP="004F7FAD">
      <w:pPr>
        <w:pStyle w:val="Body"/>
      </w:pPr>
      <w:r>
        <w:t xml:space="preserve">The lease liability is initially measured at the present value of the lease payments unpaid at the commencement date, discounted using the interest rate implicit in the lease if that rate is readily determinable or the </w:t>
      </w:r>
      <w:proofErr w:type="spellStart"/>
      <w:r>
        <w:t>DJPR’s</w:t>
      </w:r>
      <w:proofErr w:type="spellEnd"/>
      <w:r>
        <w:t xml:space="preserve"> incremental borrowing rate.</w:t>
      </w:r>
    </w:p>
    <w:p w14:paraId="3C62A1B3" w14:textId="77777777" w:rsidR="004F7FAD" w:rsidRDefault="004F7FAD" w:rsidP="004F7FAD">
      <w:pPr>
        <w:pStyle w:val="Body"/>
      </w:pPr>
      <w:r>
        <w:t>Lease payments included in the measurement of the lease liability comprise the following:</w:t>
      </w:r>
    </w:p>
    <w:p w14:paraId="2EE21A22" w14:textId="77777777" w:rsidR="004F7FAD" w:rsidRDefault="004F7FAD" w:rsidP="004F7FAD">
      <w:pPr>
        <w:pStyle w:val="L1Bullets"/>
      </w:pPr>
      <w:r>
        <w:t>fixed payments (including in-substance fixed payments</w:t>
      </w:r>
      <w:proofErr w:type="gramStart"/>
      <w:r>
        <w:t>);</w:t>
      </w:r>
      <w:proofErr w:type="gramEnd"/>
    </w:p>
    <w:p w14:paraId="3311567B" w14:textId="77777777" w:rsidR="004F7FAD" w:rsidRDefault="004F7FAD" w:rsidP="004F7FAD">
      <w:pPr>
        <w:pStyle w:val="L1Bullets"/>
      </w:pPr>
      <w:r>
        <w:t xml:space="preserve">variable payments based on an index or rate, initially measured using the index or rate as at the commencement </w:t>
      </w:r>
      <w:proofErr w:type="gramStart"/>
      <w:r>
        <w:t>date;</w:t>
      </w:r>
      <w:proofErr w:type="gramEnd"/>
    </w:p>
    <w:p w14:paraId="3B2F7524" w14:textId="77777777" w:rsidR="004F7FAD" w:rsidRDefault="004F7FAD" w:rsidP="004F7FAD">
      <w:pPr>
        <w:pStyle w:val="L1Bullets"/>
      </w:pPr>
      <w:r>
        <w:t>amounts expected to be payable under a residual value guarantee; and</w:t>
      </w:r>
    </w:p>
    <w:p w14:paraId="26ADB25B" w14:textId="77777777" w:rsidR="004F7FAD" w:rsidRDefault="004F7FAD" w:rsidP="004F7FAD">
      <w:pPr>
        <w:pStyle w:val="L1Bulletslast"/>
      </w:pPr>
      <w:r>
        <w:t>payments arising from purchase and termination options reasonably certain to be exercised.</w:t>
      </w:r>
    </w:p>
    <w:p w14:paraId="70A02373" w14:textId="77777777" w:rsidR="004F7FAD" w:rsidRPr="00325AE4" w:rsidRDefault="004F7FAD" w:rsidP="004F7FAD">
      <w:pPr>
        <w:pStyle w:val="Heading6"/>
      </w:pPr>
      <w:r>
        <w:t>Lease liability – subsequent measurement</w:t>
      </w:r>
    </w:p>
    <w:p w14:paraId="4A7CDD2D" w14:textId="77777777" w:rsidR="004F7FAD" w:rsidRDefault="004F7FAD" w:rsidP="004F7FAD">
      <w:pPr>
        <w:pStyle w:val="Body"/>
      </w:pPr>
      <w:proofErr w:type="gramStart"/>
      <w:r>
        <w:t>Subsequent to</w:t>
      </w:r>
      <w:proofErr w:type="gramEnd"/>
      <w:r>
        <w:t xml:space="preserve"> initial measurement, the liability will be reduced for payments made and increases for interest. It is remeasured to reflect any reassessment or modification, or if there are changes in-stance fixed payments.</w:t>
      </w:r>
    </w:p>
    <w:p w14:paraId="333DDE7E" w14:textId="77777777" w:rsidR="004F7FAD" w:rsidRDefault="004F7FAD" w:rsidP="004F7FAD">
      <w:pPr>
        <w:pStyle w:val="Body"/>
      </w:pPr>
      <w:r>
        <w:t>When the lease liability is remeasured, the corresponding adjustment is reflected in the right</w:t>
      </w:r>
      <w:r>
        <w:noBreakHyphen/>
        <w:t>of-use asset, or profit and loss if the right</w:t>
      </w:r>
      <w:r>
        <w:noBreakHyphen/>
        <w:t>of</w:t>
      </w:r>
      <w:r>
        <w:noBreakHyphen/>
        <w:t>use asset is already reduced to zero.</w:t>
      </w:r>
    </w:p>
    <w:p w14:paraId="678D44C3" w14:textId="77777777" w:rsidR="004F7FAD" w:rsidRDefault="004F7FAD" w:rsidP="004F7FAD">
      <w:pPr>
        <w:pStyle w:val="Heading5"/>
      </w:pPr>
      <w:r>
        <w:t>Presentation of right-of-use assets and lease liabilities</w:t>
      </w:r>
    </w:p>
    <w:p w14:paraId="3193E780" w14:textId="77777777" w:rsidR="004F7FAD" w:rsidRDefault="004F7FAD" w:rsidP="004F7FAD">
      <w:pPr>
        <w:pStyle w:val="Body"/>
      </w:pPr>
      <w:r>
        <w:t>The DJPR presents right-of-use assets as ‘property plant and equipment’ in the balance sheet. Lease liabilities are presented as ‘borrowings’ in the balance sheet.</w:t>
      </w:r>
    </w:p>
    <w:p w14:paraId="1224DA3E" w14:textId="77777777" w:rsidR="004F7FAD" w:rsidRDefault="004F7FAD" w:rsidP="004F7FAD">
      <w:pPr>
        <w:pStyle w:val="Heading5"/>
      </w:pPr>
      <w:r>
        <w:lastRenderedPageBreak/>
        <w:t>Recognition and measurement of leases (under </w:t>
      </w:r>
      <w:proofErr w:type="spellStart"/>
      <w:r>
        <w:t>AASB</w:t>
      </w:r>
      <w:proofErr w:type="spellEnd"/>
      <w:r>
        <w:t xml:space="preserve"> 117 until 30 June 2019)</w:t>
      </w:r>
    </w:p>
    <w:p w14:paraId="2AD52D9A" w14:textId="77777777" w:rsidR="004F7FAD" w:rsidRDefault="004F7FAD" w:rsidP="00125BC4">
      <w:pPr>
        <w:pStyle w:val="Body"/>
        <w:keepNext/>
      </w:pPr>
      <w:r>
        <w:t>In the comparative period, leases of property, plant and equipment were classified as either finance lease or operating leases.</w:t>
      </w:r>
    </w:p>
    <w:p w14:paraId="4F4345CF" w14:textId="77777777" w:rsidR="004F7FAD" w:rsidRDefault="004F7FAD" w:rsidP="004F7FAD">
      <w:pPr>
        <w:pStyle w:val="Body"/>
      </w:pPr>
      <w:r>
        <w:t xml:space="preserve">Leases of property, </w:t>
      </w:r>
      <w:proofErr w:type="gramStart"/>
      <w:r>
        <w:t>plant</w:t>
      </w:r>
      <w:proofErr w:type="gramEnd"/>
      <w:r>
        <w:t xml:space="preserve"> and equipment where the DJPR is a lessee had substantially all of the risks and rewards of ownership classified as finance leases. Finance leases were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were apportioned between the reduction of the outstanding lease liability and the periodic finance expense, which is calculated using the interest rate implicit in the lease and charged directly to the comprehensive operating statement.</w:t>
      </w:r>
    </w:p>
    <w:p w14:paraId="62DA005F" w14:textId="77777777" w:rsidR="004F7FAD" w:rsidRDefault="004F7FAD" w:rsidP="004F7FAD">
      <w:pPr>
        <w:pStyle w:val="Body"/>
      </w:pPr>
      <w:r>
        <w:t>Contingent rentals associated with finance leases were recognised as an expense in the period in which they are incurred.</w:t>
      </w:r>
    </w:p>
    <w:p w14:paraId="604D251C" w14:textId="77777777" w:rsidR="004F7FAD" w:rsidRDefault="004F7FAD" w:rsidP="004F7FAD">
      <w:pPr>
        <w:pStyle w:val="Body"/>
      </w:pPr>
      <w:r>
        <w:t xml:space="preserve">Assets held under other leases were classified as operating leases and were not recognised in the </w:t>
      </w:r>
      <w:proofErr w:type="spellStart"/>
      <w:r>
        <w:t>DJPR’s</w:t>
      </w:r>
      <w:proofErr w:type="spellEnd"/>
      <w:r>
        <w:t xml:space="preserve"> balance sheet. Operating lease payments were recognised as an operating expense in the comprehensive operating statement on a straight</w:t>
      </w:r>
      <w:r>
        <w:noBreakHyphen/>
        <w:t>line basis over the lease term.</w:t>
      </w:r>
    </w:p>
    <w:p w14:paraId="0A9592E5" w14:textId="77777777" w:rsidR="004F7FAD" w:rsidRDefault="004F7FAD" w:rsidP="004F7FAD">
      <w:pPr>
        <w:pStyle w:val="Heading5"/>
      </w:pPr>
      <w:r>
        <w:t>Commissioned Public Private Partnerships (PPPs)</w:t>
      </w:r>
    </w:p>
    <w:p w14:paraId="27310800" w14:textId="77777777" w:rsidR="004F7FAD" w:rsidRDefault="004F7FAD" w:rsidP="004F7FAD">
      <w:pPr>
        <w:pStyle w:val="Heading6"/>
      </w:pPr>
      <w:r>
        <w:t>Royal Melbourne Showgrounds</w:t>
      </w:r>
    </w:p>
    <w:p w14:paraId="1F0CB34E" w14:textId="77777777" w:rsidR="004F7FAD" w:rsidRDefault="004F7FAD" w:rsidP="004F7FAD">
      <w:pPr>
        <w:pStyle w:val="Body"/>
      </w:pPr>
      <w:r>
        <w:t>The state has entered into a joint operation agreement with the Royal Agricultural Society of Victoria Limited (</w:t>
      </w:r>
      <w:proofErr w:type="spellStart"/>
      <w:r>
        <w:t>RASV</w:t>
      </w:r>
      <w:proofErr w:type="spellEnd"/>
      <w:r>
        <w:t xml:space="preserve">) to redevelop the Royal Melbourne Showgrounds. The agreement came into effect on 30 June 2005. Two joint operation structures were established: an unincorporated joint operation to carry out and deliver the joint operation project, and an incorporated joint operation entity, Showgrounds Nominees Pty Ltd to hold the assets of the joint operation and to enter into agreements on behalf of the State and </w:t>
      </w:r>
      <w:proofErr w:type="spellStart"/>
      <w:r>
        <w:t>RASV</w:t>
      </w:r>
      <w:proofErr w:type="spellEnd"/>
      <w:r>
        <w:t>.</w:t>
      </w:r>
    </w:p>
    <w:p w14:paraId="45477FDE" w14:textId="77777777" w:rsidR="004F7FAD" w:rsidRDefault="004F7FAD" w:rsidP="004F7FAD">
      <w:pPr>
        <w:pStyle w:val="Body"/>
      </w:pPr>
      <w:r>
        <w:t xml:space="preserve">In June 2006, Showgrounds Nominees Pty Ltd entered into a Development and Operations Agreement (on behalf of the State and </w:t>
      </w:r>
      <w:proofErr w:type="spellStart"/>
      <w:r>
        <w:t>RASV</w:t>
      </w:r>
      <w:proofErr w:type="spellEnd"/>
      <w:r>
        <w:t>) with the Concessionaire, PPP Solutions (Showgrounds) Nominee Pty Ltd to design, construct, finance and maintain the new facilities at the showgrounds. The project operation term is 25 years from the date of commercial acceptance of completed works, which occurred in August 2006. The showgrounds buildings will revert to the joint operation on the conclusion of the lease arrangement.</w:t>
      </w:r>
    </w:p>
    <w:p w14:paraId="63013AE4" w14:textId="77777777" w:rsidR="004F7FAD" w:rsidRDefault="004F7FAD" w:rsidP="004F7FAD">
      <w:pPr>
        <w:pStyle w:val="Body"/>
      </w:pPr>
      <w:r>
        <w:t>The payments that relate to the redevelopment of the showgrounds are accounted for as a lease as disclosed in the table above. In addition, the DJPR also pays operating and maintenance costs.</w:t>
      </w:r>
    </w:p>
    <w:p w14:paraId="413D3577" w14:textId="77777777" w:rsidR="004F7FAD" w:rsidRDefault="004F7FAD" w:rsidP="004F7FAD">
      <w:pPr>
        <w:pStyle w:val="Body"/>
      </w:pPr>
      <w:r>
        <w:t xml:space="preserve">Under the joint venture agreements, the State has agreed to support certain obligations of </w:t>
      </w:r>
      <w:proofErr w:type="spellStart"/>
      <w:r>
        <w:t>RASV</w:t>
      </w:r>
      <w:proofErr w:type="spellEnd"/>
      <w:r>
        <w:t xml:space="preserve"> that may arise out of the joint operation agreement. In accordance with the terms set out in the state commitment to </w:t>
      </w:r>
      <w:proofErr w:type="spellStart"/>
      <w:r>
        <w:t>RASV</w:t>
      </w:r>
      <w:proofErr w:type="spellEnd"/>
      <w:r>
        <w:t xml:space="preserve">, the State will pay (in the form of a loan), the amount requested by </w:t>
      </w:r>
      <w:proofErr w:type="spellStart"/>
      <w:r>
        <w:t>RASV</w:t>
      </w:r>
      <w:proofErr w:type="spellEnd"/>
      <w:r>
        <w:t xml:space="preserve">. If any outstanding loan amount remains unpaid at the date which is 25 years after the commencement of the operation term under the Development and Operation Agreement, </w:t>
      </w:r>
      <w:proofErr w:type="spellStart"/>
      <w:r>
        <w:t>RASV</w:t>
      </w:r>
      <w:proofErr w:type="spellEnd"/>
      <w:r>
        <w:t xml:space="preserve"> will be obliged to satisfy and discharge each such outstanding loan amount. This may take the form of a transfer to the State, of the whole of the </w:t>
      </w:r>
      <w:proofErr w:type="spellStart"/>
      <w:r>
        <w:t>RASV</w:t>
      </w:r>
      <w:proofErr w:type="spellEnd"/>
      <w:r>
        <w:t xml:space="preserve"> participating interest in the joint operation.</w:t>
      </w:r>
    </w:p>
    <w:p w14:paraId="6438DAA3" w14:textId="77777777" w:rsidR="004F7FAD" w:rsidRDefault="004F7FAD" w:rsidP="004F7FAD">
      <w:pPr>
        <w:pStyle w:val="Body"/>
      </w:pPr>
      <w:r>
        <w:t xml:space="preserve">In May 2020, </w:t>
      </w:r>
      <w:proofErr w:type="spellStart"/>
      <w:r>
        <w:t>RASV</w:t>
      </w:r>
      <w:proofErr w:type="spellEnd"/>
      <w:r>
        <w:t xml:space="preserve"> advised the DJPR that it is unable to meet its share of the quarterly service payments to the Concessionaire. Accordingly, the DJPR has recognised a financial guarantee liability amounting to $61.12 million in relation to this obligation. This liability is disclosed in Note 6.2.</w:t>
      </w:r>
    </w:p>
    <w:p w14:paraId="74289932" w14:textId="77777777" w:rsidR="004F7FAD" w:rsidRDefault="004F7FAD" w:rsidP="004F7FAD">
      <w:pPr>
        <w:pStyle w:val="Heading6"/>
      </w:pPr>
      <w:r>
        <w:lastRenderedPageBreak/>
        <w:t>Biosciences Research Centre</w:t>
      </w:r>
    </w:p>
    <w:p w14:paraId="548A0847" w14:textId="77777777" w:rsidR="004F7FAD" w:rsidRDefault="004F7FAD" w:rsidP="004F7FAD">
      <w:pPr>
        <w:pStyle w:val="Body"/>
      </w:pPr>
      <w:r>
        <w:t xml:space="preserve">In April 2008, the state, represented by the former Department of Primary Industries entered into a joint operation agreement with La Trobe University (La Trobe) to establish a world-class research facility known as </w:t>
      </w:r>
      <w:proofErr w:type="spellStart"/>
      <w:r>
        <w:t>AgriBio</w:t>
      </w:r>
      <w:proofErr w:type="spellEnd"/>
      <w:r>
        <w:t xml:space="preserve">, Centre for </w:t>
      </w:r>
      <w:proofErr w:type="spellStart"/>
      <w:r>
        <w:t>AgriBioscience</w:t>
      </w:r>
      <w:proofErr w:type="spellEnd"/>
      <w:r>
        <w:t xml:space="preserve">. </w:t>
      </w:r>
    </w:p>
    <w:p w14:paraId="4E6C6209" w14:textId="77777777" w:rsidR="004F7FAD" w:rsidRDefault="004F7FAD" w:rsidP="004F7FAD">
      <w:pPr>
        <w:pStyle w:val="Body"/>
      </w:pPr>
      <w:r>
        <w:t xml:space="preserve">On 30 April 2009, Biosciences Research Centre Pty Ltd entered into a Project Agreement (on behalf of the state and La Trobe) with Plenary Research Pty Ltd (the Concessionaire) to design, construct, finance and maintain a facility over the project’s operating term. The project’s operating term is 25 years from the date of commercial acceptance, which occurred on 18 July 2012. </w:t>
      </w:r>
    </w:p>
    <w:p w14:paraId="2EF9CFBB" w14:textId="77777777" w:rsidR="004F7FAD" w:rsidRDefault="004F7FAD" w:rsidP="004F7FAD">
      <w:pPr>
        <w:pStyle w:val="Body"/>
      </w:pPr>
      <w:r>
        <w:t>The service fee payments that relate to the project facility are accounted for as a lease as disclosed in the table below. In addition, the DJPR also pays operating and maintenance costs.</w:t>
      </w:r>
    </w:p>
    <w:p w14:paraId="40A31851" w14:textId="77777777" w:rsidR="004F7FAD" w:rsidRDefault="004F7FAD" w:rsidP="004F7FAD">
      <w:pPr>
        <w:pStyle w:val="Heading6"/>
      </w:pPr>
      <w:r>
        <w:t>Melbourne Convention and Exhibition Centre (</w:t>
      </w:r>
      <w:proofErr w:type="spellStart"/>
      <w:r>
        <w:t>MCEC</w:t>
      </w:r>
      <w:proofErr w:type="spellEnd"/>
      <w:r>
        <w:t>) (Expansion Stage)</w:t>
      </w:r>
    </w:p>
    <w:p w14:paraId="4BE8BE08" w14:textId="77777777" w:rsidR="004F7FAD" w:rsidRDefault="004F7FAD" w:rsidP="004F7FAD">
      <w:pPr>
        <w:pStyle w:val="Body"/>
      </w:pPr>
      <w:r>
        <w:t xml:space="preserve">The </w:t>
      </w:r>
      <w:proofErr w:type="spellStart"/>
      <w:r>
        <w:t>MCEC</w:t>
      </w:r>
      <w:proofErr w:type="spellEnd"/>
      <w:r>
        <w:t xml:space="preserve"> Expansion Project (Stage 2) was announced in the 2015–16 Budget. The project was being delivered as a modification under the existing Melbourne Convention Centre Development Project. The project extended the existing </w:t>
      </w:r>
      <w:proofErr w:type="spellStart"/>
      <w:r>
        <w:t>MCEC</w:t>
      </w:r>
      <w:proofErr w:type="spellEnd"/>
      <w:r>
        <w:t xml:space="preserve"> facilities, adding nearly 20,000 square metres of flexible, multi-purpose event space, including meeting rooms, a new banquet hall and 9,000 square metres of new exhibition space, and a central hub linking to the existing </w:t>
      </w:r>
      <w:proofErr w:type="spellStart"/>
      <w:r>
        <w:t>MCEC</w:t>
      </w:r>
      <w:proofErr w:type="spellEnd"/>
      <w:r>
        <w:t xml:space="preserve"> facilities. On 28 May 2016, the State entered into a Project Agreement with </w:t>
      </w:r>
      <w:proofErr w:type="spellStart"/>
      <w:r>
        <w:t>MECE</w:t>
      </w:r>
      <w:proofErr w:type="spellEnd"/>
      <w:r>
        <w:t xml:space="preserve"> Project Pty Ltd (the Concessionaire) for the design, construction, partial </w:t>
      </w:r>
      <w:proofErr w:type="gramStart"/>
      <w:r>
        <w:t>financing</w:t>
      </w:r>
      <w:proofErr w:type="gramEnd"/>
      <w:r>
        <w:t xml:space="preserve"> and maintenance of the </w:t>
      </w:r>
      <w:proofErr w:type="spellStart"/>
      <w:r>
        <w:t>MCEC</w:t>
      </w:r>
      <w:proofErr w:type="spellEnd"/>
      <w:r>
        <w:t xml:space="preserve"> Expansion over the project’s operating term to 2034. The project operation term is 16 years for partial build cost. The </w:t>
      </w:r>
      <w:proofErr w:type="spellStart"/>
      <w:r>
        <w:t>MCEC</w:t>
      </w:r>
      <w:proofErr w:type="spellEnd"/>
      <w:r>
        <w:t xml:space="preserve"> Expansion was officially opened on 8 July 2018, with Commercial Acceptance achieved on 13 July 2018.</w:t>
      </w:r>
    </w:p>
    <w:p w14:paraId="3ACF143F" w14:textId="77777777" w:rsidR="004F7FAD" w:rsidRDefault="004F7FAD" w:rsidP="004F7FAD">
      <w:pPr>
        <w:pStyle w:val="Heading5"/>
      </w:pPr>
      <w:r>
        <w:br w:type="page"/>
      </w:r>
      <w:r>
        <w:lastRenderedPageBreak/>
        <w:t>Commissioned PPPs related lease liabilities payable</w:t>
      </w:r>
    </w:p>
    <w:tbl>
      <w:tblPr>
        <w:tblStyle w:val="TableGrid"/>
        <w:tblW w:w="9696" w:type="dxa"/>
        <w:tblLayout w:type="fixed"/>
        <w:tblLook w:val="0020" w:firstRow="1" w:lastRow="0" w:firstColumn="0" w:lastColumn="0" w:noHBand="0" w:noVBand="0"/>
      </w:tblPr>
      <w:tblGrid>
        <w:gridCol w:w="4593"/>
        <w:gridCol w:w="1275"/>
        <w:gridCol w:w="1276"/>
        <w:gridCol w:w="1276"/>
        <w:gridCol w:w="1276"/>
      </w:tblGrid>
      <w:tr w:rsidR="004F7FAD" w:rsidRPr="00FA00CF" w14:paraId="6C411562" w14:textId="77777777" w:rsidTr="00204CD1">
        <w:trPr>
          <w:tblHeader/>
        </w:trPr>
        <w:tc>
          <w:tcPr>
            <w:tcW w:w="4593" w:type="dxa"/>
          </w:tcPr>
          <w:p w14:paraId="35487879" w14:textId="77777777" w:rsidR="004F7FAD" w:rsidRPr="00FA00CF" w:rsidRDefault="004F7FAD" w:rsidP="006C3DD3">
            <w:pPr>
              <w:pStyle w:val="TableColumnheading"/>
              <w:spacing w:before="40" w:after="40"/>
              <w:rPr>
                <w:sz w:val="20"/>
              </w:rPr>
            </w:pPr>
          </w:p>
        </w:tc>
        <w:tc>
          <w:tcPr>
            <w:tcW w:w="5103" w:type="dxa"/>
            <w:gridSpan w:val="4"/>
          </w:tcPr>
          <w:p w14:paraId="38428DA7" w14:textId="77777777" w:rsidR="004F7FAD" w:rsidRPr="00FA00CF" w:rsidRDefault="004F7FAD" w:rsidP="006C3DD3">
            <w:pPr>
              <w:pStyle w:val="TableColumnheading"/>
              <w:spacing w:before="40" w:after="40"/>
              <w:jc w:val="center"/>
              <w:rPr>
                <w:sz w:val="20"/>
              </w:rPr>
            </w:pPr>
            <w:r w:rsidRPr="00FA00CF">
              <w:rPr>
                <w:sz w:val="20"/>
              </w:rPr>
              <w:t>($ thousand)</w:t>
            </w:r>
          </w:p>
        </w:tc>
      </w:tr>
      <w:tr w:rsidR="004F7FAD" w:rsidRPr="00FA00CF" w14:paraId="55B5946D" w14:textId="77777777" w:rsidTr="00204CD1">
        <w:trPr>
          <w:tblHeader/>
        </w:trPr>
        <w:tc>
          <w:tcPr>
            <w:tcW w:w="4593" w:type="dxa"/>
          </w:tcPr>
          <w:p w14:paraId="17DE4904" w14:textId="77777777" w:rsidR="004F7FAD" w:rsidRPr="00FA00CF" w:rsidRDefault="004F7FAD" w:rsidP="006C3DD3">
            <w:pPr>
              <w:pStyle w:val="TableColumnheading"/>
              <w:spacing w:before="40" w:after="40"/>
              <w:rPr>
                <w:sz w:val="20"/>
              </w:rPr>
            </w:pPr>
          </w:p>
        </w:tc>
        <w:tc>
          <w:tcPr>
            <w:tcW w:w="2551" w:type="dxa"/>
            <w:gridSpan w:val="2"/>
          </w:tcPr>
          <w:p w14:paraId="45A3CE08" w14:textId="77777777" w:rsidR="004F7FAD" w:rsidRPr="00FA00CF" w:rsidRDefault="004F7FAD" w:rsidP="006C3DD3">
            <w:pPr>
              <w:pStyle w:val="TableColumnheading"/>
              <w:spacing w:before="40" w:after="40"/>
              <w:jc w:val="right"/>
              <w:rPr>
                <w:sz w:val="20"/>
              </w:rPr>
            </w:pPr>
            <w:r w:rsidRPr="00FA00CF">
              <w:rPr>
                <w:sz w:val="20"/>
              </w:rPr>
              <w:t xml:space="preserve">Minimum future </w:t>
            </w:r>
            <w:r w:rsidRPr="00FA00CF">
              <w:rPr>
                <w:sz w:val="20"/>
              </w:rPr>
              <w:br/>
              <w:t xml:space="preserve">ease payments </w:t>
            </w:r>
            <w:r w:rsidRPr="00FA00CF">
              <w:rPr>
                <w:rStyle w:val="Footnotereferencessuperscript"/>
                <w:sz w:val="20"/>
              </w:rPr>
              <w:t>(</w:t>
            </w:r>
            <w:proofErr w:type="spellStart"/>
            <w:r w:rsidRPr="00FA00CF">
              <w:rPr>
                <w:rStyle w:val="Footnotereferencessuperscript"/>
                <w:sz w:val="20"/>
              </w:rPr>
              <w:t>i</w:t>
            </w:r>
            <w:proofErr w:type="spellEnd"/>
            <w:r w:rsidRPr="00FA00CF">
              <w:rPr>
                <w:rStyle w:val="Footnotereferencessuperscript"/>
                <w:sz w:val="20"/>
              </w:rPr>
              <w:t>)</w:t>
            </w:r>
          </w:p>
        </w:tc>
        <w:tc>
          <w:tcPr>
            <w:tcW w:w="2552" w:type="dxa"/>
            <w:gridSpan w:val="2"/>
          </w:tcPr>
          <w:p w14:paraId="3823EFDC" w14:textId="77777777" w:rsidR="004F7FAD" w:rsidRPr="00FA00CF" w:rsidRDefault="004F7FAD" w:rsidP="006C3DD3">
            <w:pPr>
              <w:pStyle w:val="TableColumnheading"/>
              <w:spacing w:before="40" w:after="40"/>
              <w:jc w:val="right"/>
              <w:rPr>
                <w:sz w:val="20"/>
              </w:rPr>
            </w:pPr>
            <w:r w:rsidRPr="00FA00CF">
              <w:rPr>
                <w:sz w:val="20"/>
              </w:rPr>
              <w:t>Present value of minimum future lease payments</w:t>
            </w:r>
          </w:p>
        </w:tc>
      </w:tr>
      <w:tr w:rsidR="004F7FAD" w:rsidRPr="00FA00CF" w14:paraId="4E11ED9E" w14:textId="77777777" w:rsidTr="00204CD1">
        <w:trPr>
          <w:tblHeader/>
        </w:trPr>
        <w:tc>
          <w:tcPr>
            <w:tcW w:w="4593" w:type="dxa"/>
          </w:tcPr>
          <w:p w14:paraId="320BFAB5" w14:textId="77777777" w:rsidR="004F7FAD" w:rsidRPr="00FA00CF" w:rsidRDefault="004F7FAD" w:rsidP="006C3DD3">
            <w:pPr>
              <w:pStyle w:val="TableColumnheading"/>
              <w:spacing w:before="40" w:after="40"/>
              <w:rPr>
                <w:sz w:val="20"/>
              </w:rPr>
            </w:pPr>
          </w:p>
        </w:tc>
        <w:tc>
          <w:tcPr>
            <w:tcW w:w="1275" w:type="dxa"/>
          </w:tcPr>
          <w:p w14:paraId="109DB4D1" w14:textId="77777777" w:rsidR="004F7FAD" w:rsidRPr="00FA00CF" w:rsidRDefault="004F7FAD" w:rsidP="006C3DD3">
            <w:pPr>
              <w:pStyle w:val="TableColumnheading"/>
              <w:spacing w:before="40" w:after="40"/>
              <w:jc w:val="right"/>
              <w:rPr>
                <w:sz w:val="20"/>
              </w:rPr>
            </w:pPr>
            <w:r w:rsidRPr="00FA00CF">
              <w:rPr>
                <w:sz w:val="20"/>
              </w:rPr>
              <w:t>2020</w:t>
            </w:r>
          </w:p>
        </w:tc>
        <w:tc>
          <w:tcPr>
            <w:tcW w:w="1276" w:type="dxa"/>
          </w:tcPr>
          <w:p w14:paraId="0D2E7F36" w14:textId="77777777" w:rsidR="004F7FAD" w:rsidRPr="00FA00CF" w:rsidRDefault="004F7FAD" w:rsidP="006C3DD3">
            <w:pPr>
              <w:pStyle w:val="TableColumnheading"/>
              <w:spacing w:before="40" w:after="40"/>
              <w:jc w:val="right"/>
              <w:rPr>
                <w:sz w:val="20"/>
              </w:rPr>
            </w:pPr>
            <w:r w:rsidRPr="00FA00CF">
              <w:rPr>
                <w:sz w:val="20"/>
              </w:rPr>
              <w:t>2019</w:t>
            </w:r>
          </w:p>
        </w:tc>
        <w:tc>
          <w:tcPr>
            <w:tcW w:w="1276" w:type="dxa"/>
          </w:tcPr>
          <w:p w14:paraId="4BD2E075" w14:textId="77777777" w:rsidR="004F7FAD" w:rsidRPr="00FA00CF" w:rsidRDefault="004F7FAD" w:rsidP="006C3DD3">
            <w:pPr>
              <w:pStyle w:val="TableColumnheading"/>
              <w:spacing w:before="40" w:after="40"/>
              <w:jc w:val="right"/>
              <w:rPr>
                <w:sz w:val="20"/>
              </w:rPr>
            </w:pPr>
            <w:r w:rsidRPr="00FA00CF">
              <w:rPr>
                <w:sz w:val="20"/>
              </w:rPr>
              <w:t>2020</w:t>
            </w:r>
          </w:p>
        </w:tc>
        <w:tc>
          <w:tcPr>
            <w:tcW w:w="1276" w:type="dxa"/>
          </w:tcPr>
          <w:p w14:paraId="73F9B7ED" w14:textId="77777777" w:rsidR="004F7FAD" w:rsidRPr="00FA00CF" w:rsidRDefault="004F7FAD" w:rsidP="006C3DD3">
            <w:pPr>
              <w:pStyle w:val="TableColumnheading"/>
              <w:spacing w:before="40" w:after="40"/>
              <w:jc w:val="right"/>
              <w:rPr>
                <w:sz w:val="20"/>
              </w:rPr>
            </w:pPr>
            <w:r w:rsidRPr="00FA00CF">
              <w:rPr>
                <w:sz w:val="20"/>
              </w:rPr>
              <w:t>2019</w:t>
            </w:r>
          </w:p>
        </w:tc>
      </w:tr>
      <w:tr w:rsidR="004F7FAD" w:rsidRPr="00FA00CF" w14:paraId="3B49A538" w14:textId="77777777" w:rsidTr="00204CD1">
        <w:tc>
          <w:tcPr>
            <w:tcW w:w="4593" w:type="dxa"/>
          </w:tcPr>
          <w:p w14:paraId="20D59D3E" w14:textId="77777777" w:rsidR="004F7FAD" w:rsidRPr="00FA00CF" w:rsidRDefault="004F7FAD" w:rsidP="003B13DB">
            <w:pPr>
              <w:pStyle w:val="Tabletextnospace"/>
              <w:rPr>
                <w:rFonts w:cs="Arial"/>
                <w:b/>
                <w:bCs/>
                <w:sz w:val="20"/>
                <w:szCs w:val="20"/>
              </w:rPr>
            </w:pPr>
            <w:r w:rsidRPr="00FA00CF">
              <w:rPr>
                <w:rFonts w:cs="Arial"/>
                <w:b/>
                <w:bCs/>
                <w:sz w:val="20"/>
                <w:szCs w:val="20"/>
              </w:rPr>
              <w:t>Royal Melbourne Showgrounds</w:t>
            </w:r>
          </w:p>
        </w:tc>
        <w:tc>
          <w:tcPr>
            <w:tcW w:w="1275" w:type="dxa"/>
          </w:tcPr>
          <w:p w14:paraId="3DFE1B01"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585EDA24"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49E37CAE"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373304BD" w14:textId="77777777" w:rsidR="004F7FAD" w:rsidRPr="00FA00CF" w:rsidRDefault="004F7FAD" w:rsidP="003B13DB">
            <w:pPr>
              <w:pStyle w:val="Tabletextnospace"/>
              <w:jc w:val="right"/>
              <w:rPr>
                <w:rFonts w:cs="Arial"/>
                <w:b/>
                <w:bCs/>
                <w:color w:val="auto"/>
                <w:sz w:val="20"/>
                <w:szCs w:val="20"/>
                <w:lang w:val="en-AU"/>
              </w:rPr>
            </w:pPr>
          </w:p>
        </w:tc>
      </w:tr>
      <w:tr w:rsidR="004F7FAD" w:rsidRPr="00FA00CF" w14:paraId="7506FE79" w14:textId="77777777" w:rsidTr="00204CD1">
        <w:tc>
          <w:tcPr>
            <w:tcW w:w="4593" w:type="dxa"/>
          </w:tcPr>
          <w:p w14:paraId="13543807" w14:textId="77777777" w:rsidR="004F7FAD" w:rsidRPr="00FA00CF" w:rsidRDefault="004F7FAD" w:rsidP="003B13DB">
            <w:pPr>
              <w:pStyle w:val="Tabletextnospace"/>
              <w:rPr>
                <w:rFonts w:cs="Arial"/>
                <w:sz w:val="20"/>
                <w:szCs w:val="20"/>
              </w:rPr>
            </w:pPr>
            <w:proofErr w:type="spellStart"/>
            <w:r w:rsidRPr="00FA00CF">
              <w:rPr>
                <w:rFonts w:cs="Arial"/>
                <w:sz w:val="20"/>
                <w:szCs w:val="20"/>
              </w:rPr>
              <w:t>Not longer</w:t>
            </w:r>
            <w:proofErr w:type="spellEnd"/>
            <w:r w:rsidRPr="00FA00CF">
              <w:rPr>
                <w:rFonts w:cs="Arial"/>
                <w:sz w:val="20"/>
                <w:szCs w:val="20"/>
              </w:rPr>
              <w:t xml:space="preserve"> than one year</w:t>
            </w:r>
          </w:p>
        </w:tc>
        <w:tc>
          <w:tcPr>
            <w:tcW w:w="1275" w:type="dxa"/>
          </w:tcPr>
          <w:p w14:paraId="20F6207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5,730 </w:t>
            </w:r>
          </w:p>
        </w:tc>
        <w:tc>
          <w:tcPr>
            <w:tcW w:w="1276" w:type="dxa"/>
          </w:tcPr>
          <w:p w14:paraId="1D491AE0"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5,730 </w:t>
            </w:r>
          </w:p>
        </w:tc>
        <w:tc>
          <w:tcPr>
            <w:tcW w:w="1276" w:type="dxa"/>
          </w:tcPr>
          <w:p w14:paraId="1898D773"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5,388 </w:t>
            </w:r>
          </w:p>
        </w:tc>
        <w:tc>
          <w:tcPr>
            <w:tcW w:w="1276" w:type="dxa"/>
          </w:tcPr>
          <w:p w14:paraId="3A8E029C"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5,388 </w:t>
            </w:r>
          </w:p>
        </w:tc>
      </w:tr>
      <w:tr w:rsidR="004F7FAD" w:rsidRPr="00FA00CF" w14:paraId="24A5E4E6" w14:textId="77777777" w:rsidTr="00204CD1">
        <w:tc>
          <w:tcPr>
            <w:tcW w:w="4593" w:type="dxa"/>
          </w:tcPr>
          <w:p w14:paraId="285D6610" w14:textId="77777777" w:rsidR="004F7FAD" w:rsidRPr="00FA00CF" w:rsidRDefault="004F7FAD" w:rsidP="003B13DB">
            <w:pPr>
              <w:pStyle w:val="Tabletextnospace"/>
              <w:rPr>
                <w:rFonts w:cs="Arial"/>
                <w:sz w:val="20"/>
                <w:szCs w:val="20"/>
              </w:rPr>
            </w:pPr>
            <w:r w:rsidRPr="00FA00CF">
              <w:rPr>
                <w:rFonts w:cs="Arial"/>
                <w:sz w:val="20"/>
                <w:szCs w:val="20"/>
              </w:rPr>
              <w:t>Longer than one year but no later than five years</w:t>
            </w:r>
          </w:p>
        </w:tc>
        <w:tc>
          <w:tcPr>
            <w:tcW w:w="1275" w:type="dxa"/>
          </w:tcPr>
          <w:p w14:paraId="22214244"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22,915 </w:t>
            </w:r>
          </w:p>
        </w:tc>
        <w:tc>
          <w:tcPr>
            <w:tcW w:w="1276" w:type="dxa"/>
          </w:tcPr>
          <w:p w14:paraId="70F7E4FF"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22,919 </w:t>
            </w:r>
          </w:p>
        </w:tc>
        <w:tc>
          <w:tcPr>
            <w:tcW w:w="1276" w:type="dxa"/>
          </w:tcPr>
          <w:p w14:paraId="7118F09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16,928 </w:t>
            </w:r>
          </w:p>
        </w:tc>
        <w:tc>
          <w:tcPr>
            <w:tcW w:w="1276" w:type="dxa"/>
          </w:tcPr>
          <w:p w14:paraId="64D3991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16,931 </w:t>
            </w:r>
          </w:p>
        </w:tc>
      </w:tr>
      <w:tr w:rsidR="004F7FAD" w:rsidRPr="00FA00CF" w14:paraId="74D41D58" w14:textId="77777777" w:rsidTr="00204CD1">
        <w:tc>
          <w:tcPr>
            <w:tcW w:w="4593" w:type="dxa"/>
          </w:tcPr>
          <w:p w14:paraId="0B4B0C99" w14:textId="77777777" w:rsidR="004F7FAD" w:rsidRPr="00FA00CF" w:rsidRDefault="004F7FAD" w:rsidP="003B13DB">
            <w:pPr>
              <w:pStyle w:val="Tabletextnospace"/>
              <w:rPr>
                <w:rFonts w:cs="Arial"/>
                <w:sz w:val="20"/>
                <w:szCs w:val="20"/>
              </w:rPr>
            </w:pPr>
            <w:r w:rsidRPr="00FA00CF">
              <w:rPr>
                <w:rFonts w:cs="Arial"/>
                <w:sz w:val="20"/>
                <w:szCs w:val="20"/>
              </w:rPr>
              <w:t>Longer than five years</w:t>
            </w:r>
          </w:p>
        </w:tc>
        <w:tc>
          <w:tcPr>
            <w:tcW w:w="1275" w:type="dxa"/>
          </w:tcPr>
          <w:p w14:paraId="592EF02B"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35,168 </w:t>
            </w:r>
          </w:p>
        </w:tc>
        <w:tc>
          <w:tcPr>
            <w:tcW w:w="1276" w:type="dxa"/>
          </w:tcPr>
          <w:p w14:paraId="78C0905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40,893 </w:t>
            </w:r>
          </w:p>
        </w:tc>
        <w:tc>
          <w:tcPr>
            <w:tcW w:w="1276" w:type="dxa"/>
          </w:tcPr>
          <w:p w14:paraId="0E6F2B76"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15,861 </w:t>
            </w:r>
          </w:p>
        </w:tc>
        <w:tc>
          <w:tcPr>
            <w:tcW w:w="1276" w:type="dxa"/>
          </w:tcPr>
          <w:p w14:paraId="59E30217"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17,648 </w:t>
            </w:r>
          </w:p>
        </w:tc>
      </w:tr>
      <w:tr w:rsidR="004F7FAD" w:rsidRPr="00FA00CF" w14:paraId="00370A3B" w14:textId="77777777" w:rsidTr="00204CD1">
        <w:tc>
          <w:tcPr>
            <w:tcW w:w="4593" w:type="dxa"/>
          </w:tcPr>
          <w:p w14:paraId="0876B5E1" w14:textId="77777777" w:rsidR="004F7FAD" w:rsidRPr="00FA00CF" w:rsidRDefault="004F7FAD" w:rsidP="003B13DB">
            <w:pPr>
              <w:pStyle w:val="Tabletextnospace"/>
              <w:rPr>
                <w:rFonts w:cs="Arial"/>
                <w:b/>
                <w:bCs/>
                <w:sz w:val="20"/>
                <w:szCs w:val="20"/>
              </w:rPr>
            </w:pPr>
            <w:r w:rsidRPr="00FA00CF">
              <w:rPr>
                <w:rFonts w:cs="Arial"/>
                <w:b/>
                <w:bCs/>
                <w:sz w:val="20"/>
                <w:szCs w:val="20"/>
              </w:rPr>
              <w:t xml:space="preserve">Biosciences Research Centre </w:t>
            </w:r>
            <w:r w:rsidRPr="00FA00CF">
              <w:rPr>
                <w:rStyle w:val="Footnotereferencessuperscript"/>
                <w:rFonts w:cs="Arial"/>
                <w:b/>
                <w:bCs/>
                <w:sz w:val="20"/>
                <w:szCs w:val="20"/>
              </w:rPr>
              <w:t>(</w:t>
            </w:r>
            <w:proofErr w:type="spellStart"/>
            <w:r w:rsidRPr="00FA00CF">
              <w:rPr>
                <w:rStyle w:val="Footnotereferencessuperscript"/>
                <w:rFonts w:cs="Arial"/>
                <w:b/>
                <w:bCs/>
                <w:sz w:val="20"/>
                <w:szCs w:val="20"/>
              </w:rPr>
              <w:t>i</w:t>
            </w:r>
            <w:proofErr w:type="spellEnd"/>
            <w:r w:rsidRPr="00FA00CF">
              <w:rPr>
                <w:rStyle w:val="Footnotereferencessuperscript"/>
                <w:rFonts w:cs="Arial"/>
                <w:b/>
                <w:bCs/>
                <w:sz w:val="20"/>
                <w:szCs w:val="20"/>
              </w:rPr>
              <w:t>)</w:t>
            </w:r>
          </w:p>
        </w:tc>
        <w:tc>
          <w:tcPr>
            <w:tcW w:w="1275" w:type="dxa"/>
          </w:tcPr>
          <w:p w14:paraId="4D2C246C"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317E191A"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4D95DA6E"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08E97B97" w14:textId="77777777" w:rsidR="004F7FAD" w:rsidRPr="00FA00CF" w:rsidRDefault="004F7FAD" w:rsidP="003B13DB">
            <w:pPr>
              <w:pStyle w:val="Tabletextnospace"/>
              <w:jc w:val="right"/>
              <w:rPr>
                <w:rFonts w:cs="Arial"/>
                <w:b/>
                <w:bCs/>
                <w:color w:val="auto"/>
                <w:sz w:val="20"/>
                <w:szCs w:val="20"/>
                <w:lang w:val="en-AU"/>
              </w:rPr>
            </w:pPr>
          </w:p>
        </w:tc>
      </w:tr>
      <w:tr w:rsidR="004F7FAD" w:rsidRPr="00FA00CF" w14:paraId="0FC1A0B1" w14:textId="77777777" w:rsidTr="00204CD1">
        <w:tc>
          <w:tcPr>
            <w:tcW w:w="4593" w:type="dxa"/>
          </w:tcPr>
          <w:p w14:paraId="5A9019A7" w14:textId="77777777" w:rsidR="004F7FAD" w:rsidRPr="00FA00CF" w:rsidRDefault="004F7FAD" w:rsidP="003B13DB">
            <w:pPr>
              <w:pStyle w:val="Tabletextnospace"/>
              <w:rPr>
                <w:rFonts w:cs="Arial"/>
                <w:sz w:val="20"/>
                <w:szCs w:val="20"/>
              </w:rPr>
            </w:pPr>
            <w:proofErr w:type="spellStart"/>
            <w:r w:rsidRPr="00FA00CF">
              <w:rPr>
                <w:rFonts w:cs="Arial"/>
                <w:sz w:val="20"/>
                <w:szCs w:val="20"/>
              </w:rPr>
              <w:t>Not longer</w:t>
            </w:r>
            <w:proofErr w:type="spellEnd"/>
            <w:r w:rsidRPr="00FA00CF">
              <w:rPr>
                <w:rFonts w:cs="Arial"/>
                <w:sz w:val="20"/>
                <w:szCs w:val="20"/>
              </w:rPr>
              <w:t xml:space="preserve"> than one year</w:t>
            </w:r>
          </w:p>
        </w:tc>
        <w:tc>
          <w:tcPr>
            <w:tcW w:w="1275" w:type="dxa"/>
          </w:tcPr>
          <w:p w14:paraId="6534F98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24,329 </w:t>
            </w:r>
          </w:p>
        </w:tc>
        <w:tc>
          <w:tcPr>
            <w:tcW w:w="1276" w:type="dxa"/>
          </w:tcPr>
          <w:p w14:paraId="3C56954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23,524 </w:t>
            </w:r>
          </w:p>
        </w:tc>
        <w:tc>
          <w:tcPr>
            <w:tcW w:w="1276" w:type="dxa"/>
          </w:tcPr>
          <w:p w14:paraId="60AA8735"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23,130 </w:t>
            </w:r>
          </w:p>
        </w:tc>
        <w:tc>
          <w:tcPr>
            <w:tcW w:w="1276" w:type="dxa"/>
          </w:tcPr>
          <w:p w14:paraId="0911ED19"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22,365 </w:t>
            </w:r>
          </w:p>
        </w:tc>
      </w:tr>
      <w:tr w:rsidR="004F7FAD" w:rsidRPr="00FA00CF" w14:paraId="5DD1588C" w14:textId="77777777" w:rsidTr="00204CD1">
        <w:tc>
          <w:tcPr>
            <w:tcW w:w="4593" w:type="dxa"/>
          </w:tcPr>
          <w:p w14:paraId="123E5A27" w14:textId="77777777" w:rsidR="004F7FAD" w:rsidRPr="00FA00CF" w:rsidRDefault="004F7FAD" w:rsidP="003B13DB">
            <w:pPr>
              <w:pStyle w:val="Tabletextnospace"/>
              <w:rPr>
                <w:rFonts w:cs="Arial"/>
                <w:sz w:val="20"/>
                <w:szCs w:val="20"/>
              </w:rPr>
            </w:pPr>
            <w:r w:rsidRPr="00FA00CF">
              <w:rPr>
                <w:rFonts w:cs="Arial"/>
                <w:sz w:val="20"/>
                <w:szCs w:val="20"/>
              </w:rPr>
              <w:t>Longer than one year but no later than five years</w:t>
            </w:r>
          </w:p>
        </w:tc>
        <w:tc>
          <w:tcPr>
            <w:tcW w:w="1275" w:type="dxa"/>
          </w:tcPr>
          <w:p w14:paraId="7D155851"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102,556 </w:t>
            </w:r>
          </w:p>
        </w:tc>
        <w:tc>
          <w:tcPr>
            <w:tcW w:w="1276" w:type="dxa"/>
          </w:tcPr>
          <w:p w14:paraId="36EA0693"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99,142 </w:t>
            </w:r>
          </w:p>
        </w:tc>
        <w:tc>
          <w:tcPr>
            <w:tcW w:w="1276" w:type="dxa"/>
          </w:tcPr>
          <w:p w14:paraId="4B0B05A6"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79,783 </w:t>
            </w:r>
          </w:p>
        </w:tc>
        <w:tc>
          <w:tcPr>
            <w:tcW w:w="1276" w:type="dxa"/>
          </w:tcPr>
          <w:p w14:paraId="00E49FC1"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77,127 </w:t>
            </w:r>
          </w:p>
        </w:tc>
      </w:tr>
      <w:tr w:rsidR="004F7FAD" w:rsidRPr="00FA00CF" w14:paraId="0B177BC1" w14:textId="77777777" w:rsidTr="00204CD1">
        <w:tc>
          <w:tcPr>
            <w:tcW w:w="4593" w:type="dxa"/>
          </w:tcPr>
          <w:p w14:paraId="433EDDDC" w14:textId="77777777" w:rsidR="004F7FAD" w:rsidRPr="00FA00CF" w:rsidRDefault="004F7FAD" w:rsidP="003B13DB">
            <w:pPr>
              <w:pStyle w:val="Tabletextnospace"/>
              <w:rPr>
                <w:rFonts w:cs="Arial"/>
                <w:sz w:val="20"/>
                <w:szCs w:val="20"/>
              </w:rPr>
            </w:pPr>
            <w:r w:rsidRPr="00FA00CF">
              <w:rPr>
                <w:rFonts w:cs="Arial"/>
                <w:sz w:val="20"/>
                <w:szCs w:val="20"/>
              </w:rPr>
              <w:t>Longer than five years</w:t>
            </w:r>
          </w:p>
        </w:tc>
        <w:tc>
          <w:tcPr>
            <w:tcW w:w="1275" w:type="dxa"/>
          </w:tcPr>
          <w:p w14:paraId="5DD20E8C"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335,823 </w:t>
            </w:r>
          </w:p>
        </w:tc>
        <w:tc>
          <w:tcPr>
            <w:tcW w:w="1276" w:type="dxa"/>
          </w:tcPr>
          <w:p w14:paraId="5E84F197"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357,614 </w:t>
            </w:r>
          </w:p>
        </w:tc>
        <w:tc>
          <w:tcPr>
            <w:tcW w:w="1276" w:type="dxa"/>
          </w:tcPr>
          <w:p w14:paraId="2D351AC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143,494 </w:t>
            </w:r>
          </w:p>
        </w:tc>
        <w:tc>
          <w:tcPr>
            <w:tcW w:w="1276" w:type="dxa"/>
          </w:tcPr>
          <w:p w14:paraId="6952085B"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147,178 </w:t>
            </w:r>
          </w:p>
        </w:tc>
      </w:tr>
      <w:tr w:rsidR="004F7FAD" w:rsidRPr="00FA00CF" w14:paraId="08941BB6" w14:textId="77777777" w:rsidTr="00204CD1">
        <w:tc>
          <w:tcPr>
            <w:tcW w:w="4593" w:type="dxa"/>
          </w:tcPr>
          <w:p w14:paraId="1EF355C9" w14:textId="77777777" w:rsidR="004F7FAD" w:rsidRPr="00FA00CF" w:rsidRDefault="004F7FAD" w:rsidP="003B13DB">
            <w:pPr>
              <w:pStyle w:val="Tabletextnospace"/>
              <w:rPr>
                <w:rFonts w:cs="Arial"/>
                <w:b/>
                <w:bCs/>
                <w:sz w:val="20"/>
                <w:szCs w:val="20"/>
              </w:rPr>
            </w:pPr>
            <w:r w:rsidRPr="00FA00CF">
              <w:rPr>
                <w:rFonts w:cs="Arial"/>
                <w:b/>
                <w:bCs/>
                <w:sz w:val="20"/>
                <w:szCs w:val="20"/>
              </w:rPr>
              <w:t xml:space="preserve">Melbourne Exhibition and Convention Centre </w:t>
            </w:r>
          </w:p>
        </w:tc>
        <w:tc>
          <w:tcPr>
            <w:tcW w:w="1275" w:type="dxa"/>
          </w:tcPr>
          <w:p w14:paraId="782EBC1C"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33F371F0"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1D66D018"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0C49DC46" w14:textId="77777777" w:rsidR="004F7FAD" w:rsidRPr="00FA00CF" w:rsidRDefault="004F7FAD" w:rsidP="003B13DB">
            <w:pPr>
              <w:pStyle w:val="Tabletextnospace"/>
              <w:jc w:val="right"/>
              <w:rPr>
                <w:rFonts w:cs="Arial"/>
                <w:b/>
                <w:bCs/>
                <w:color w:val="auto"/>
                <w:sz w:val="20"/>
                <w:szCs w:val="20"/>
                <w:lang w:val="en-AU"/>
              </w:rPr>
            </w:pPr>
          </w:p>
        </w:tc>
      </w:tr>
      <w:tr w:rsidR="004F7FAD" w:rsidRPr="00FA00CF" w14:paraId="0D02586F" w14:textId="77777777" w:rsidTr="00204CD1">
        <w:tc>
          <w:tcPr>
            <w:tcW w:w="4593" w:type="dxa"/>
          </w:tcPr>
          <w:p w14:paraId="34F7C406" w14:textId="77777777" w:rsidR="004F7FAD" w:rsidRPr="00FA00CF" w:rsidRDefault="004F7FAD" w:rsidP="003B13DB">
            <w:pPr>
              <w:pStyle w:val="Tabletextnospace"/>
              <w:rPr>
                <w:rFonts w:cs="Arial"/>
                <w:sz w:val="20"/>
                <w:szCs w:val="20"/>
              </w:rPr>
            </w:pPr>
            <w:proofErr w:type="spellStart"/>
            <w:r w:rsidRPr="00FA00CF">
              <w:rPr>
                <w:rFonts w:cs="Arial"/>
                <w:sz w:val="20"/>
                <w:szCs w:val="20"/>
              </w:rPr>
              <w:t>Not longer</w:t>
            </w:r>
            <w:proofErr w:type="spellEnd"/>
            <w:r w:rsidRPr="00FA00CF">
              <w:rPr>
                <w:rFonts w:cs="Arial"/>
                <w:sz w:val="20"/>
                <w:szCs w:val="20"/>
              </w:rPr>
              <w:t xml:space="preserve"> than one year</w:t>
            </w:r>
          </w:p>
        </w:tc>
        <w:tc>
          <w:tcPr>
            <w:tcW w:w="1275" w:type="dxa"/>
          </w:tcPr>
          <w:p w14:paraId="2027E8C8"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3,643 </w:t>
            </w:r>
          </w:p>
        </w:tc>
        <w:tc>
          <w:tcPr>
            <w:tcW w:w="1276" w:type="dxa"/>
          </w:tcPr>
          <w:p w14:paraId="361A08E3"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3,643 </w:t>
            </w:r>
          </w:p>
        </w:tc>
        <w:tc>
          <w:tcPr>
            <w:tcW w:w="1276" w:type="dxa"/>
          </w:tcPr>
          <w:p w14:paraId="1FD3CA34"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3,509 </w:t>
            </w:r>
          </w:p>
        </w:tc>
        <w:tc>
          <w:tcPr>
            <w:tcW w:w="1276" w:type="dxa"/>
          </w:tcPr>
          <w:p w14:paraId="1B00E949"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3,509 </w:t>
            </w:r>
          </w:p>
        </w:tc>
      </w:tr>
      <w:tr w:rsidR="004F7FAD" w:rsidRPr="00FA00CF" w14:paraId="7788F8F7" w14:textId="77777777" w:rsidTr="00204CD1">
        <w:tc>
          <w:tcPr>
            <w:tcW w:w="4593" w:type="dxa"/>
          </w:tcPr>
          <w:p w14:paraId="2E0755AB" w14:textId="77777777" w:rsidR="004F7FAD" w:rsidRPr="00FA00CF" w:rsidRDefault="004F7FAD" w:rsidP="003B13DB">
            <w:pPr>
              <w:pStyle w:val="Tabletextnospace"/>
              <w:rPr>
                <w:rFonts w:cs="Arial"/>
                <w:sz w:val="20"/>
                <w:szCs w:val="20"/>
              </w:rPr>
            </w:pPr>
            <w:r w:rsidRPr="00FA00CF">
              <w:rPr>
                <w:rFonts w:cs="Arial"/>
                <w:sz w:val="20"/>
                <w:szCs w:val="20"/>
              </w:rPr>
              <w:t>Longer than one year but no later than five years</w:t>
            </w:r>
          </w:p>
        </w:tc>
        <w:tc>
          <w:tcPr>
            <w:tcW w:w="1275" w:type="dxa"/>
          </w:tcPr>
          <w:p w14:paraId="6A6E5590"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14,573 </w:t>
            </w:r>
          </w:p>
        </w:tc>
        <w:tc>
          <w:tcPr>
            <w:tcW w:w="1276" w:type="dxa"/>
          </w:tcPr>
          <w:p w14:paraId="25D56A5A"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14,573 </w:t>
            </w:r>
          </w:p>
        </w:tc>
        <w:tc>
          <w:tcPr>
            <w:tcW w:w="1276" w:type="dxa"/>
          </w:tcPr>
          <w:p w14:paraId="075DCDE6"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12,097 </w:t>
            </w:r>
          </w:p>
        </w:tc>
        <w:tc>
          <w:tcPr>
            <w:tcW w:w="1276" w:type="dxa"/>
          </w:tcPr>
          <w:p w14:paraId="34B0A3CF"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12,097 </w:t>
            </w:r>
          </w:p>
        </w:tc>
      </w:tr>
      <w:tr w:rsidR="004F7FAD" w:rsidRPr="00FA00CF" w14:paraId="271EC208" w14:textId="77777777" w:rsidTr="00204CD1">
        <w:tc>
          <w:tcPr>
            <w:tcW w:w="4593" w:type="dxa"/>
          </w:tcPr>
          <w:p w14:paraId="5CC4017B" w14:textId="77777777" w:rsidR="004F7FAD" w:rsidRPr="00FA00CF" w:rsidRDefault="004F7FAD" w:rsidP="003B13DB">
            <w:pPr>
              <w:pStyle w:val="Tabletextnospace"/>
              <w:rPr>
                <w:rFonts w:cs="Arial"/>
                <w:sz w:val="20"/>
                <w:szCs w:val="20"/>
              </w:rPr>
            </w:pPr>
            <w:r w:rsidRPr="00FA00CF">
              <w:rPr>
                <w:rFonts w:cs="Arial"/>
                <w:sz w:val="20"/>
                <w:szCs w:val="20"/>
              </w:rPr>
              <w:t>Longer than five years</w:t>
            </w:r>
          </w:p>
        </w:tc>
        <w:tc>
          <w:tcPr>
            <w:tcW w:w="1275" w:type="dxa"/>
          </w:tcPr>
          <w:p w14:paraId="6679BF4C"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31,877 </w:t>
            </w:r>
          </w:p>
        </w:tc>
        <w:tc>
          <w:tcPr>
            <w:tcW w:w="1276" w:type="dxa"/>
          </w:tcPr>
          <w:p w14:paraId="67ACAADD" w14:textId="77777777" w:rsidR="004F7FAD" w:rsidRPr="00FA00CF" w:rsidRDefault="004F7FAD" w:rsidP="003B13DB">
            <w:pPr>
              <w:pStyle w:val="Tabletextnospace"/>
              <w:jc w:val="right"/>
              <w:rPr>
                <w:rFonts w:cs="Arial"/>
                <w:sz w:val="20"/>
                <w:szCs w:val="20"/>
              </w:rPr>
            </w:pPr>
            <w:r w:rsidRPr="00FA00CF">
              <w:rPr>
                <w:rFonts w:cs="Arial"/>
                <w:sz w:val="20"/>
                <w:szCs w:val="20"/>
              </w:rPr>
              <w:t>35,520</w:t>
            </w:r>
          </w:p>
        </w:tc>
        <w:tc>
          <w:tcPr>
            <w:tcW w:w="1276" w:type="dxa"/>
          </w:tcPr>
          <w:p w14:paraId="6623BB79"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18,177 </w:t>
            </w:r>
          </w:p>
        </w:tc>
        <w:tc>
          <w:tcPr>
            <w:tcW w:w="1276" w:type="dxa"/>
          </w:tcPr>
          <w:p w14:paraId="03DBECF9" w14:textId="77777777" w:rsidR="004F7FAD" w:rsidRPr="00FA00CF" w:rsidRDefault="004F7FAD" w:rsidP="003B13DB">
            <w:pPr>
              <w:pStyle w:val="Tabletextnospace"/>
              <w:jc w:val="right"/>
              <w:rPr>
                <w:rFonts w:cs="Arial"/>
                <w:sz w:val="20"/>
                <w:szCs w:val="20"/>
              </w:rPr>
            </w:pPr>
            <w:r w:rsidRPr="00FA00CF">
              <w:rPr>
                <w:rFonts w:cs="Arial"/>
                <w:sz w:val="20"/>
                <w:szCs w:val="20"/>
              </w:rPr>
              <w:t>19,708</w:t>
            </w:r>
          </w:p>
        </w:tc>
      </w:tr>
      <w:tr w:rsidR="004F7FAD" w:rsidRPr="00FA00CF" w14:paraId="1B35FAEA" w14:textId="77777777" w:rsidTr="00204CD1">
        <w:tc>
          <w:tcPr>
            <w:tcW w:w="4593" w:type="dxa"/>
          </w:tcPr>
          <w:p w14:paraId="620681E0" w14:textId="77777777" w:rsidR="004F7FAD" w:rsidRPr="00FA00CF" w:rsidRDefault="004F7FAD" w:rsidP="003B13DB">
            <w:pPr>
              <w:pStyle w:val="Tabletextnospace"/>
              <w:rPr>
                <w:rFonts w:cs="Arial"/>
                <w:b/>
                <w:bCs/>
                <w:sz w:val="20"/>
                <w:szCs w:val="20"/>
              </w:rPr>
            </w:pPr>
            <w:r w:rsidRPr="00FA00CF">
              <w:rPr>
                <w:rFonts w:cs="Arial"/>
                <w:b/>
                <w:bCs/>
                <w:sz w:val="20"/>
                <w:szCs w:val="20"/>
              </w:rPr>
              <w:t xml:space="preserve">Other lease liabilities payable </w:t>
            </w:r>
            <w:r w:rsidRPr="00FA00CF">
              <w:rPr>
                <w:rStyle w:val="Footnotereferencessuperscript"/>
                <w:rFonts w:cs="Arial"/>
                <w:b/>
                <w:bCs/>
                <w:sz w:val="20"/>
                <w:szCs w:val="20"/>
              </w:rPr>
              <w:t>(ii)</w:t>
            </w:r>
          </w:p>
        </w:tc>
        <w:tc>
          <w:tcPr>
            <w:tcW w:w="1275" w:type="dxa"/>
          </w:tcPr>
          <w:p w14:paraId="2EB14777"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620F78F2"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069FB828" w14:textId="77777777" w:rsidR="004F7FAD" w:rsidRPr="00FA00CF" w:rsidRDefault="004F7FAD" w:rsidP="003B13DB">
            <w:pPr>
              <w:pStyle w:val="Tabletextnospace"/>
              <w:jc w:val="right"/>
              <w:rPr>
                <w:rFonts w:cs="Arial"/>
                <w:b/>
                <w:bCs/>
                <w:color w:val="auto"/>
                <w:sz w:val="20"/>
                <w:szCs w:val="20"/>
                <w:lang w:val="en-AU"/>
              </w:rPr>
            </w:pPr>
          </w:p>
        </w:tc>
        <w:tc>
          <w:tcPr>
            <w:tcW w:w="1276" w:type="dxa"/>
          </w:tcPr>
          <w:p w14:paraId="38687AA6" w14:textId="77777777" w:rsidR="004F7FAD" w:rsidRPr="00FA00CF" w:rsidRDefault="004F7FAD" w:rsidP="003B13DB">
            <w:pPr>
              <w:pStyle w:val="Tabletextnospace"/>
              <w:jc w:val="right"/>
              <w:rPr>
                <w:rFonts w:cs="Arial"/>
                <w:b/>
                <w:bCs/>
                <w:color w:val="auto"/>
                <w:sz w:val="20"/>
                <w:szCs w:val="20"/>
                <w:lang w:val="en-AU"/>
              </w:rPr>
            </w:pPr>
          </w:p>
        </w:tc>
      </w:tr>
      <w:tr w:rsidR="004F7FAD" w:rsidRPr="00FA00CF" w14:paraId="5CA1ED9B" w14:textId="77777777" w:rsidTr="00204CD1">
        <w:tc>
          <w:tcPr>
            <w:tcW w:w="4593" w:type="dxa"/>
          </w:tcPr>
          <w:p w14:paraId="00E796DD" w14:textId="77777777" w:rsidR="004F7FAD" w:rsidRPr="00FA00CF" w:rsidRDefault="004F7FAD" w:rsidP="003B13DB">
            <w:pPr>
              <w:pStyle w:val="Tabletextnospace"/>
              <w:rPr>
                <w:rFonts w:cs="Arial"/>
                <w:sz w:val="20"/>
                <w:szCs w:val="20"/>
              </w:rPr>
            </w:pPr>
            <w:proofErr w:type="spellStart"/>
            <w:r w:rsidRPr="00FA00CF">
              <w:rPr>
                <w:rFonts w:cs="Arial"/>
                <w:sz w:val="20"/>
                <w:szCs w:val="20"/>
              </w:rPr>
              <w:t>Not longer</w:t>
            </w:r>
            <w:proofErr w:type="spellEnd"/>
            <w:r w:rsidRPr="00FA00CF">
              <w:rPr>
                <w:rFonts w:cs="Arial"/>
                <w:sz w:val="20"/>
                <w:szCs w:val="20"/>
              </w:rPr>
              <w:t xml:space="preserve"> than one year</w:t>
            </w:r>
          </w:p>
        </w:tc>
        <w:tc>
          <w:tcPr>
            <w:tcW w:w="1275" w:type="dxa"/>
          </w:tcPr>
          <w:p w14:paraId="4F934412"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9,205 </w:t>
            </w:r>
          </w:p>
        </w:tc>
        <w:tc>
          <w:tcPr>
            <w:tcW w:w="1276" w:type="dxa"/>
          </w:tcPr>
          <w:p w14:paraId="5FA751B0"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6,258 </w:t>
            </w:r>
          </w:p>
        </w:tc>
        <w:tc>
          <w:tcPr>
            <w:tcW w:w="1276" w:type="dxa"/>
          </w:tcPr>
          <w:p w14:paraId="30F5A880"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8,743 </w:t>
            </w:r>
          </w:p>
        </w:tc>
        <w:tc>
          <w:tcPr>
            <w:tcW w:w="1276" w:type="dxa"/>
          </w:tcPr>
          <w:p w14:paraId="5B4E0EF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5,956 </w:t>
            </w:r>
          </w:p>
        </w:tc>
      </w:tr>
      <w:tr w:rsidR="004F7FAD" w:rsidRPr="00FA00CF" w14:paraId="30117EB0" w14:textId="77777777" w:rsidTr="00204CD1">
        <w:tc>
          <w:tcPr>
            <w:tcW w:w="4593" w:type="dxa"/>
          </w:tcPr>
          <w:p w14:paraId="4B252A26" w14:textId="77777777" w:rsidR="004F7FAD" w:rsidRPr="00FA00CF" w:rsidRDefault="004F7FAD" w:rsidP="003B13DB">
            <w:pPr>
              <w:pStyle w:val="Tabletextnospace"/>
              <w:rPr>
                <w:rFonts w:cs="Arial"/>
                <w:sz w:val="20"/>
                <w:szCs w:val="20"/>
              </w:rPr>
            </w:pPr>
            <w:r w:rsidRPr="00FA00CF">
              <w:rPr>
                <w:rFonts w:cs="Arial"/>
                <w:sz w:val="20"/>
                <w:szCs w:val="20"/>
              </w:rPr>
              <w:t>Longer than one year but no later than five years</w:t>
            </w:r>
          </w:p>
        </w:tc>
        <w:tc>
          <w:tcPr>
            <w:tcW w:w="1275" w:type="dxa"/>
          </w:tcPr>
          <w:p w14:paraId="6BCEE1A6"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12,185 </w:t>
            </w:r>
          </w:p>
        </w:tc>
        <w:tc>
          <w:tcPr>
            <w:tcW w:w="1276" w:type="dxa"/>
          </w:tcPr>
          <w:p w14:paraId="7AB38214"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7,889 </w:t>
            </w:r>
          </w:p>
        </w:tc>
        <w:tc>
          <w:tcPr>
            <w:tcW w:w="1276" w:type="dxa"/>
          </w:tcPr>
          <w:p w14:paraId="5392454E"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11,816 </w:t>
            </w:r>
          </w:p>
        </w:tc>
        <w:tc>
          <w:tcPr>
            <w:tcW w:w="1276" w:type="dxa"/>
          </w:tcPr>
          <w:p w14:paraId="2D79ADE9"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7,652 </w:t>
            </w:r>
          </w:p>
        </w:tc>
      </w:tr>
      <w:tr w:rsidR="004F7FAD" w:rsidRPr="00FA00CF" w14:paraId="22E213C4" w14:textId="77777777" w:rsidTr="00204CD1">
        <w:tc>
          <w:tcPr>
            <w:tcW w:w="4593" w:type="dxa"/>
          </w:tcPr>
          <w:p w14:paraId="2A3604E0" w14:textId="77777777" w:rsidR="004F7FAD" w:rsidRPr="00FA00CF" w:rsidRDefault="004F7FAD" w:rsidP="003B13DB">
            <w:pPr>
              <w:pStyle w:val="Tabletextnospace"/>
              <w:rPr>
                <w:rFonts w:cs="Arial"/>
                <w:sz w:val="20"/>
                <w:szCs w:val="20"/>
              </w:rPr>
            </w:pPr>
            <w:r w:rsidRPr="00FA00CF">
              <w:rPr>
                <w:rFonts w:cs="Arial"/>
                <w:sz w:val="20"/>
                <w:szCs w:val="20"/>
              </w:rPr>
              <w:t>Longer than five years</w:t>
            </w:r>
          </w:p>
        </w:tc>
        <w:tc>
          <w:tcPr>
            <w:tcW w:w="1275" w:type="dxa"/>
          </w:tcPr>
          <w:p w14:paraId="7565BE2B"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5B3D6BAF"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5E590059"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176F4621"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r>
      <w:tr w:rsidR="004F7FAD" w:rsidRPr="00FA00CF" w14:paraId="20DD9FA3" w14:textId="77777777" w:rsidTr="00204CD1">
        <w:tc>
          <w:tcPr>
            <w:tcW w:w="4593" w:type="dxa"/>
          </w:tcPr>
          <w:p w14:paraId="561D0D62" w14:textId="77777777" w:rsidR="004F7FAD" w:rsidRPr="00FA00CF" w:rsidRDefault="004F7FAD" w:rsidP="003B13DB">
            <w:pPr>
              <w:pStyle w:val="Tabletextnospace"/>
              <w:rPr>
                <w:rFonts w:cs="Arial"/>
                <w:b/>
                <w:bCs/>
                <w:sz w:val="20"/>
                <w:szCs w:val="20"/>
              </w:rPr>
            </w:pPr>
            <w:r w:rsidRPr="00FA00CF">
              <w:rPr>
                <w:rFonts w:cs="Arial"/>
                <w:b/>
                <w:bCs/>
                <w:sz w:val="20"/>
                <w:szCs w:val="20"/>
              </w:rPr>
              <w:t>Minimum future lease payments</w:t>
            </w:r>
          </w:p>
        </w:tc>
        <w:tc>
          <w:tcPr>
            <w:tcW w:w="1275" w:type="dxa"/>
          </w:tcPr>
          <w:p w14:paraId="339757DF"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598,004</w:t>
            </w:r>
          </w:p>
        </w:tc>
        <w:tc>
          <w:tcPr>
            <w:tcW w:w="1276" w:type="dxa"/>
          </w:tcPr>
          <w:p w14:paraId="5012D5BC"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617,705</w:t>
            </w:r>
          </w:p>
        </w:tc>
        <w:tc>
          <w:tcPr>
            <w:tcW w:w="1276" w:type="dxa"/>
          </w:tcPr>
          <w:p w14:paraId="7D9E7153"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338,926</w:t>
            </w:r>
          </w:p>
        </w:tc>
        <w:tc>
          <w:tcPr>
            <w:tcW w:w="1276" w:type="dxa"/>
          </w:tcPr>
          <w:p w14:paraId="426E69CC"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335,559</w:t>
            </w:r>
          </w:p>
        </w:tc>
      </w:tr>
      <w:tr w:rsidR="004F7FAD" w:rsidRPr="00FA00CF" w14:paraId="18AA0E75" w14:textId="77777777" w:rsidTr="00204CD1">
        <w:tc>
          <w:tcPr>
            <w:tcW w:w="4593" w:type="dxa"/>
          </w:tcPr>
          <w:p w14:paraId="7141F299" w14:textId="77777777" w:rsidR="004F7FAD" w:rsidRPr="00FA00CF" w:rsidRDefault="004F7FAD" w:rsidP="003B13DB">
            <w:pPr>
              <w:pStyle w:val="Tabletextnospace"/>
              <w:rPr>
                <w:rFonts w:cs="Arial"/>
                <w:sz w:val="20"/>
                <w:szCs w:val="20"/>
              </w:rPr>
            </w:pPr>
            <w:r w:rsidRPr="00FA00CF">
              <w:rPr>
                <w:rFonts w:cs="Arial"/>
                <w:sz w:val="20"/>
                <w:szCs w:val="20"/>
              </w:rPr>
              <w:t>less future finance charges</w:t>
            </w:r>
          </w:p>
        </w:tc>
        <w:tc>
          <w:tcPr>
            <w:tcW w:w="1275" w:type="dxa"/>
          </w:tcPr>
          <w:p w14:paraId="0A04D53E" w14:textId="77777777" w:rsidR="004F7FAD" w:rsidRPr="00FA00CF" w:rsidRDefault="004F7FAD" w:rsidP="003B13DB">
            <w:pPr>
              <w:pStyle w:val="Tabletextnospace"/>
              <w:jc w:val="right"/>
              <w:rPr>
                <w:rFonts w:cs="Arial"/>
                <w:sz w:val="20"/>
                <w:szCs w:val="20"/>
              </w:rPr>
            </w:pPr>
            <w:r w:rsidRPr="00FA00CF">
              <w:rPr>
                <w:rFonts w:cs="Arial"/>
                <w:sz w:val="20"/>
                <w:szCs w:val="20"/>
              </w:rPr>
              <w:t>(259,077)</w:t>
            </w:r>
          </w:p>
        </w:tc>
        <w:tc>
          <w:tcPr>
            <w:tcW w:w="1276" w:type="dxa"/>
          </w:tcPr>
          <w:p w14:paraId="76755029" w14:textId="77777777" w:rsidR="004F7FAD" w:rsidRPr="00FA00CF" w:rsidRDefault="004F7FAD" w:rsidP="003B13DB">
            <w:pPr>
              <w:pStyle w:val="Tabletextnospace"/>
              <w:jc w:val="right"/>
              <w:rPr>
                <w:rFonts w:cs="Arial"/>
                <w:sz w:val="20"/>
                <w:szCs w:val="20"/>
              </w:rPr>
            </w:pPr>
            <w:r w:rsidRPr="00FA00CF">
              <w:rPr>
                <w:rFonts w:cs="Arial"/>
                <w:sz w:val="20"/>
                <w:szCs w:val="20"/>
              </w:rPr>
              <w:t>(282,145)</w:t>
            </w:r>
          </w:p>
        </w:tc>
        <w:tc>
          <w:tcPr>
            <w:tcW w:w="1276" w:type="dxa"/>
          </w:tcPr>
          <w:p w14:paraId="0D912E48" w14:textId="77777777" w:rsidR="004F7FAD" w:rsidRPr="00FA00CF" w:rsidRDefault="004F7FAD" w:rsidP="003B13DB">
            <w:pPr>
              <w:pStyle w:val="Tabletextnospace"/>
              <w:jc w:val="right"/>
              <w:rPr>
                <w:rFonts w:cs="Arial"/>
                <w:color w:val="auto"/>
                <w:sz w:val="20"/>
                <w:szCs w:val="20"/>
                <w:lang w:val="en-AU"/>
              </w:rPr>
            </w:pPr>
          </w:p>
        </w:tc>
        <w:tc>
          <w:tcPr>
            <w:tcW w:w="1276" w:type="dxa"/>
          </w:tcPr>
          <w:p w14:paraId="15A93D87" w14:textId="77777777" w:rsidR="004F7FAD" w:rsidRPr="00FA00CF" w:rsidRDefault="004F7FAD" w:rsidP="003B13DB">
            <w:pPr>
              <w:pStyle w:val="Tabletextnospace"/>
              <w:jc w:val="right"/>
              <w:rPr>
                <w:rFonts w:cs="Arial"/>
                <w:color w:val="auto"/>
                <w:sz w:val="20"/>
                <w:szCs w:val="20"/>
                <w:lang w:val="en-AU"/>
              </w:rPr>
            </w:pPr>
          </w:p>
        </w:tc>
      </w:tr>
      <w:tr w:rsidR="004F7FAD" w:rsidRPr="00FA00CF" w14:paraId="4ED5918B" w14:textId="77777777" w:rsidTr="00204CD1">
        <w:tc>
          <w:tcPr>
            <w:tcW w:w="4593" w:type="dxa"/>
          </w:tcPr>
          <w:p w14:paraId="4EF94AA3" w14:textId="77777777" w:rsidR="004F7FAD" w:rsidRPr="00FA00CF" w:rsidRDefault="004F7FAD" w:rsidP="003B13DB">
            <w:pPr>
              <w:pStyle w:val="Tabletextnospace"/>
              <w:rPr>
                <w:rFonts w:cs="Arial"/>
                <w:b/>
                <w:bCs/>
                <w:sz w:val="20"/>
                <w:szCs w:val="20"/>
              </w:rPr>
            </w:pPr>
            <w:r w:rsidRPr="00FA00CF">
              <w:rPr>
                <w:rFonts w:cs="Arial"/>
                <w:b/>
                <w:bCs/>
                <w:sz w:val="20"/>
                <w:szCs w:val="20"/>
              </w:rPr>
              <w:t>Present value of minimum lease payments</w:t>
            </w:r>
          </w:p>
        </w:tc>
        <w:tc>
          <w:tcPr>
            <w:tcW w:w="1275" w:type="dxa"/>
          </w:tcPr>
          <w:p w14:paraId="4CB12887"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 xml:space="preserve">338,927 </w:t>
            </w:r>
          </w:p>
        </w:tc>
        <w:tc>
          <w:tcPr>
            <w:tcW w:w="1276" w:type="dxa"/>
          </w:tcPr>
          <w:p w14:paraId="436CB0AA"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335,560</w:t>
            </w:r>
          </w:p>
        </w:tc>
        <w:tc>
          <w:tcPr>
            <w:tcW w:w="1276" w:type="dxa"/>
          </w:tcPr>
          <w:p w14:paraId="3BC239A2"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338,926</w:t>
            </w:r>
          </w:p>
        </w:tc>
        <w:tc>
          <w:tcPr>
            <w:tcW w:w="1276" w:type="dxa"/>
          </w:tcPr>
          <w:p w14:paraId="2529C775"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335,559</w:t>
            </w:r>
          </w:p>
        </w:tc>
      </w:tr>
      <w:tr w:rsidR="004F7FAD" w:rsidRPr="00FA00CF" w14:paraId="51C69D04" w14:textId="77777777" w:rsidTr="00204CD1">
        <w:tc>
          <w:tcPr>
            <w:tcW w:w="4593" w:type="dxa"/>
          </w:tcPr>
          <w:p w14:paraId="723D6A9E" w14:textId="77777777" w:rsidR="004F7FAD" w:rsidRPr="00FA00CF" w:rsidRDefault="004F7FAD" w:rsidP="003B13DB">
            <w:pPr>
              <w:pStyle w:val="Tabletextnospace"/>
              <w:rPr>
                <w:rFonts w:cs="Arial"/>
                <w:sz w:val="20"/>
                <w:szCs w:val="20"/>
              </w:rPr>
            </w:pPr>
            <w:r w:rsidRPr="00FA00CF">
              <w:rPr>
                <w:rFonts w:cs="Arial"/>
                <w:sz w:val="20"/>
                <w:szCs w:val="20"/>
              </w:rPr>
              <w:t>Included in the financial statements as:</w:t>
            </w:r>
          </w:p>
        </w:tc>
        <w:tc>
          <w:tcPr>
            <w:tcW w:w="1275" w:type="dxa"/>
          </w:tcPr>
          <w:p w14:paraId="39302988" w14:textId="77777777" w:rsidR="004F7FAD" w:rsidRPr="00FA00CF" w:rsidRDefault="004F7FAD" w:rsidP="003B13DB">
            <w:pPr>
              <w:pStyle w:val="Tabletextnospace"/>
              <w:jc w:val="right"/>
              <w:rPr>
                <w:rFonts w:cs="Arial"/>
                <w:color w:val="auto"/>
                <w:sz w:val="20"/>
                <w:szCs w:val="20"/>
                <w:lang w:val="en-AU"/>
              </w:rPr>
            </w:pPr>
          </w:p>
        </w:tc>
        <w:tc>
          <w:tcPr>
            <w:tcW w:w="1276" w:type="dxa"/>
          </w:tcPr>
          <w:p w14:paraId="07B6233F" w14:textId="77777777" w:rsidR="004F7FAD" w:rsidRPr="00FA00CF" w:rsidRDefault="004F7FAD" w:rsidP="003B13DB">
            <w:pPr>
              <w:pStyle w:val="Tabletextnospace"/>
              <w:jc w:val="right"/>
              <w:rPr>
                <w:rFonts w:cs="Arial"/>
                <w:color w:val="auto"/>
                <w:sz w:val="20"/>
                <w:szCs w:val="20"/>
                <w:lang w:val="en-AU"/>
              </w:rPr>
            </w:pPr>
          </w:p>
        </w:tc>
        <w:tc>
          <w:tcPr>
            <w:tcW w:w="1276" w:type="dxa"/>
          </w:tcPr>
          <w:p w14:paraId="7172DD62" w14:textId="77777777" w:rsidR="004F7FAD" w:rsidRPr="00FA00CF" w:rsidRDefault="004F7FAD" w:rsidP="003B13DB">
            <w:pPr>
              <w:pStyle w:val="Tabletextnospace"/>
              <w:jc w:val="right"/>
              <w:rPr>
                <w:rFonts w:cs="Arial"/>
                <w:color w:val="auto"/>
                <w:sz w:val="20"/>
                <w:szCs w:val="20"/>
                <w:lang w:val="en-AU"/>
              </w:rPr>
            </w:pPr>
          </w:p>
        </w:tc>
        <w:tc>
          <w:tcPr>
            <w:tcW w:w="1276" w:type="dxa"/>
          </w:tcPr>
          <w:p w14:paraId="5EA3ECF7" w14:textId="77777777" w:rsidR="004F7FAD" w:rsidRPr="00FA00CF" w:rsidRDefault="004F7FAD" w:rsidP="003B13DB">
            <w:pPr>
              <w:pStyle w:val="Tabletextnospace"/>
              <w:jc w:val="right"/>
              <w:rPr>
                <w:rFonts w:cs="Arial"/>
                <w:color w:val="auto"/>
                <w:sz w:val="20"/>
                <w:szCs w:val="20"/>
                <w:lang w:val="en-AU"/>
              </w:rPr>
            </w:pPr>
          </w:p>
        </w:tc>
      </w:tr>
      <w:tr w:rsidR="004F7FAD" w:rsidRPr="00FA00CF" w14:paraId="43932E9C" w14:textId="77777777" w:rsidTr="00204CD1">
        <w:tc>
          <w:tcPr>
            <w:tcW w:w="4593" w:type="dxa"/>
          </w:tcPr>
          <w:p w14:paraId="4B8281C3" w14:textId="77777777" w:rsidR="004F7FAD" w:rsidRPr="00FA00CF" w:rsidRDefault="004F7FAD" w:rsidP="003B13DB">
            <w:pPr>
              <w:pStyle w:val="Tabletextnospace"/>
              <w:rPr>
                <w:rFonts w:cs="Arial"/>
                <w:sz w:val="20"/>
                <w:szCs w:val="20"/>
              </w:rPr>
            </w:pPr>
            <w:r w:rsidRPr="00FA00CF">
              <w:rPr>
                <w:rFonts w:cs="Arial"/>
                <w:sz w:val="20"/>
                <w:szCs w:val="20"/>
              </w:rPr>
              <w:t>Current borrowings lease liabilities (Note 7.1)</w:t>
            </w:r>
          </w:p>
        </w:tc>
        <w:tc>
          <w:tcPr>
            <w:tcW w:w="1275" w:type="dxa"/>
          </w:tcPr>
          <w:p w14:paraId="68B8F17A"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1A14B4C8"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27681FDE" w14:textId="77777777" w:rsidR="004F7FAD" w:rsidRPr="00FA00CF" w:rsidRDefault="004F7FAD" w:rsidP="003B13DB">
            <w:pPr>
              <w:pStyle w:val="Tabletextnospace"/>
              <w:jc w:val="right"/>
              <w:rPr>
                <w:rFonts w:cs="Arial"/>
                <w:sz w:val="20"/>
                <w:szCs w:val="20"/>
              </w:rPr>
            </w:pPr>
            <w:r w:rsidRPr="00FA00CF">
              <w:rPr>
                <w:rFonts w:cs="Arial"/>
                <w:sz w:val="20"/>
                <w:szCs w:val="20"/>
              </w:rPr>
              <w:t>35,478</w:t>
            </w:r>
          </w:p>
        </w:tc>
        <w:tc>
          <w:tcPr>
            <w:tcW w:w="1276" w:type="dxa"/>
          </w:tcPr>
          <w:p w14:paraId="609B5EDD"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37,595 </w:t>
            </w:r>
          </w:p>
        </w:tc>
      </w:tr>
      <w:tr w:rsidR="004F7FAD" w:rsidRPr="00FA00CF" w14:paraId="223564A1" w14:textId="77777777" w:rsidTr="00204CD1">
        <w:tc>
          <w:tcPr>
            <w:tcW w:w="4593" w:type="dxa"/>
          </w:tcPr>
          <w:p w14:paraId="006FE6D9" w14:textId="77777777" w:rsidR="004F7FAD" w:rsidRPr="00FA00CF" w:rsidRDefault="004F7FAD" w:rsidP="003B13DB">
            <w:pPr>
              <w:pStyle w:val="Tabletextnospace"/>
              <w:rPr>
                <w:rFonts w:cs="Arial"/>
                <w:sz w:val="20"/>
                <w:szCs w:val="20"/>
              </w:rPr>
            </w:pPr>
            <w:r w:rsidRPr="00FA00CF">
              <w:rPr>
                <w:rFonts w:cs="Arial"/>
                <w:sz w:val="20"/>
                <w:szCs w:val="20"/>
              </w:rPr>
              <w:t>Non-current borrowings lease liabilities (Note 7.1)</w:t>
            </w:r>
          </w:p>
        </w:tc>
        <w:tc>
          <w:tcPr>
            <w:tcW w:w="1275" w:type="dxa"/>
          </w:tcPr>
          <w:p w14:paraId="5FF7D3F1"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418ABED6" w14:textId="77777777" w:rsidR="004F7FAD" w:rsidRPr="00FA00CF" w:rsidRDefault="004F7FAD" w:rsidP="003B13DB">
            <w:pPr>
              <w:pStyle w:val="Tabletextnospace"/>
              <w:jc w:val="right"/>
              <w:rPr>
                <w:rFonts w:cs="Arial"/>
                <w:sz w:val="20"/>
                <w:szCs w:val="20"/>
              </w:rPr>
            </w:pPr>
            <w:r w:rsidRPr="00FA00CF">
              <w:rPr>
                <w:rFonts w:cs="Arial"/>
                <w:sz w:val="20"/>
                <w:szCs w:val="20"/>
              </w:rPr>
              <w:t>–</w:t>
            </w:r>
          </w:p>
        </w:tc>
        <w:tc>
          <w:tcPr>
            <w:tcW w:w="1276" w:type="dxa"/>
          </w:tcPr>
          <w:p w14:paraId="02C7E778"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305,715 </w:t>
            </w:r>
          </w:p>
        </w:tc>
        <w:tc>
          <w:tcPr>
            <w:tcW w:w="1276" w:type="dxa"/>
          </w:tcPr>
          <w:p w14:paraId="4A07A442" w14:textId="77777777" w:rsidR="004F7FAD" w:rsidRPr="00FA00CF" w:rsidRDefault="004F7FAD" w:rsidP="003B13DB">
            <w:pPr>
              <w:pStyle w:val="Tabletextnospace"/>
              <w:jc w:val="right"/>
              <w:rPr>
                <w:rFonts w:cs="Arial"/>
                <w:sz w:val="20"/>
                <w:szCs w:val="20"/>
              </w:rPr>
            </w:pPr>
            <w:r w:rsidRPr="00FA00CF">
              <w:rPr>
                <w:rFonts w:cs="Arial"/>
                <w:sz w:val="20"/>
                <w:szCs w:val="20"/>
              </w:rPr>
              <w:t xml:space="preserve">298,452 </w:t>
            </w:r>
          </w:p>
        </w:tc>
      </w:tr>
      <w:tr w:rsidR="004F7FAD" w:rsidRPr="00FA00CF" w14:paraId="665DC8E7" w14:textId="77777777" w:rsidTr="00204CD1">
        <w:tc>
          <w:tcPr>
            <w:tcW w:w="4593" w:type="dxa"/>
          </w:tcPr>
          <w:p w14:paraId="75622723" w14:textId="77777777" w:rsidR="004F7FAD" w:rsidRPr="00FA00CF" w:rsidRDefault="004F7FAD" w:rsidP="003B13DB">
            <w:pPr>
              <w:pStyle w:val="Tabletextnospace"/>
              <w:rPr>
                <w:rFonts w:cs="Arial"/>
                <w:b/>
                <w:bCs/>
                <w:sz w:val="20"/>
                <w:szCs w:val="20"/>
              </w:rPr>
            </w:pPr>
            <w:r w:rsidRPr="00FA00CF">
              <w:rPr>
                <w:rFonts w:cs="Arial"/>
                <w:b/>
                <w:bCs/>
                <w:sz w:val="20"/>
                <w:szCs w:val="20"/>
              </w:rPr>
              <w:t xml:space="preserve">Total </w:t>
            </w:r>
          </w:p>
        </w:tc>
        <w:tc>
          <w:tcPr>
            <w:tcW w:w="1275" w:type="dxa"/>
          </w:tcPr>
          <w:p w14:paraId="518461D3"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w:t>
            </w:r>
          </w:p>
        </w:tc>
        <w:tc>
          <w:tcPr>
            <w:tcW w:w="1276" w:type="dxa"/>
          </w:tcPr>
          <w:p w14:paraId="5EA9BC15"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w:t>
            </w:r>
          </w:p>
        </w:tc>
        <w:tc>
          <w:tcPr>
            <w:tcW w:w="1276" w:type="dxa"/>
          </w:tcPr>
          <w:p w14:paraId="30A16911"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341,193</w:t>
            </w:r>
          </w:p>
        </w:tc>
        <w:tc>
          <w:tcPr>
            <w:tcW w:w="1276" w:type="dxa"/>
          </w:tcPr>
          <w:p w14:paraId="3B48792F" w14:textId="77777777" w:rsidR="004F7FAD" w:rsidRPr="00FA00CF" w:rsidRDefault="004F7FAD" w:rsidP="003B13DB">
            <w:pPr>
              <w:pStyle w:val="Tabletextnospace"/>
              <w:jc w:val="right"/>
              <w:rPr>
                <w:rFonts w:cs="Arial"/>
                <w:b/>
                <w:bCs/>
                <w:sz w:val="20"/>
                <w:szCs w:val="20"/>
              </w:rPr>
            </w:pPr>
            <w:r w:rsidRPr="00FA00CF">
              <w:rPr>
                <w:rFonts w:cs="Arial"/>
                <w:b/>
                <w:bCs/>
                <w:sz w:val="20"/>
                <w:szCs w:val="20"/>
              </w:rPr>
              <w:t xml:space="preserve">336,047 </w:t>
            </w:r>
          </w:p>
        </w:tc>
      </w:tr>
      <w:tr w:rsidR="004F7FAD" w14:paraId="4F742F24" w14:textId="77777777" w:rsidTr="00204CD1">
        <w:tc>
          <w:tcPr>
            <w:tcW w:w="9696" w:type="dxa"/>
            <w:gridSpan w:val="5"/>
          </w:tcPr>
          <w:p w14:paraId="36F1350A" w14:textId="77777777" w:rsidR="004F7FAD" w:rsidRDefault="004F7FAD" w:rsidP="003B13DB">
            <w:pPr>
              <w:pStyle w:val="Tablefootnote"/>
            </w:pPr>
            <w:r>
              <w:t>(</w:t>
            </w:r>
            <w:proofErr w:type="spellStart"/>
            <w:r>
              <w:t>i</w:t>
            </w:r>
            <w:proofErr w:type="spellEnd"/>
            <w:r>
              <w:t>)</w:t>
            </w:r>
            <w:r>
              <w:tab/>
              <w:t>Minimum future lease payments include the aggregate of all base payments and any guaranteed residual.</w:t>
            </w:r>
          </w:p>
          <w:p w14:paraId="5E8C826B" w14:textId="77777777" w:rsidR="004F7FAD" w:rsidRDefault="004F7FAD" w:rsidP="003B13DB">
            <w:pPr>
              <w:pStyle w:val="Tablefootnote"/>
              <w:ind w:left="397" w:hanging="397"/>
            </w:pPr>
            <w:r>
              <w:t>(ii)</w:t>
            </w:r>
            <w:r>
              <w:tab/>
              <w:t>Other lease liabilities include obligations that are recognised on the balance sheet, the future payments related to operating and lease commitments are disclosed in Note 7.5.</w:t>
            </w:r>
          </w:p>
        </w:tc>
      </w:tr>
    </w:tbl>
    <w:p w14:paraId="374163FA" w14:textId="77777777" w:rsidR="004F7FAD" w:rsidRDefault="004F7FAD" w:rsidP="004F7FAD">
      <w:pPr>
        <w:pStyle w:val="Body"/>
      </w:pPr>
    </w:p>
    <w:p w14:paraId="62A536E0" w14:textId="77777777" w:rsidR="004F7FAD" w:rsidRDefault="004F7FAD" w:rsidP="004F7FAD">
      <w:pPr>
        <w:pStyle w:val="Body"/>
      </w:pPr>
    </w:p>
    <w:p w14:paraId="231E0824" w14:textId="77777777" w:rsidR="006C3DD3" w:rsidRDefault="006C3DD3">
      <w:pPr>
        <w:rPr>
          <w:rFonts w:ascii="Arial" w:hAnsi="Arial" w:cs="Arial"/>
          <w:spacing w:val="-1"/>
          <w:sz w:val="28"/>
          <w:szCs w:val="28"/>
          <w:lang w:val="en-GB"/>
        </w:rPr>
      </w:pPr>
      <w:bookmarkStart w:id="71" w:name="_Ref56412986"/>
      <w:r>
        <w:br w:type="page"/>
      </w:r>
    </w:p>
    <w:p w14:paraId="77370D08" w14:textId="1B839CAB" w:rsidR="004F7FAD" w:rsidRDefault="004F7FAD" w:rsidP="004F7FAD">
      <w:pPr>
        <w:pStyle w:val="Heading3"/>
      </w:pPr>
      <w:r>
        <w:lastRenderedPageBreak/>
        <w:t>7.3</w:t>
      </w:r>
      <w:r>
        <w:t> </w:t>
      </w:r>
      <w:r>
        <w:t>Cash flow information and balances</w:t>
      </w:r>
      <w:bookmarkEnd w:id="71"/>
    </w:p>
    <w:p w14:paraId="15FBEE0F" w14:textId="77777777" w:rsidR="004F7FAD" w:rsidRDefault="004F7FAD" w:rsidP="004F7FAD">
      <w:pPr>
        <w:pStyle w:val="Body"/>
      </w:pPr>
      <w: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7CE87C8E" w14:textId="77777777" w:rsidR="004F7FAD" w:rsidRDefault="004F7FAD" w:rsidP="004F7FAD">
      <w:pPr>
        <w:pStyle w:val="Body"/>
      </w:pPr>
      <w:proofErr w:type="gramStart"/>
      <w:r>
        <w:t>For the purpose of</w:t>
      </w:r>
      <w:proofErr w:type="gramEnd"/>
      <w:r>
        <w:t xml:space="preserve"> the cash flow statement, cash includes cash-on-hand and in bank (including funds held in trust), net of outstanding bank overdrafts. Cash at the end of the financial year as shown in the cash flow statement is reconciled to the related items in the balance sheet as follows:</w:t>
      </w:r>
    </w:p>
    <w:p w14:paraId="7DFF3BE2" w14:textId="77777777" w:rsidR="004F7FAD" w:rsidRDefault="004F7FAD" w:rsidP="004F7FAD">
      <w:pPr>
        <w:pStyle w:val="Heading4"/>
      </w:pPr>
      <w:r>
        <w:t>7.3.1</w:t>
      </w:r>
      <w:r>
        <w:t> </w:t>
      </w:r>
      <w:r>
        <w:t>Cash and cash equivalents</w:t>
      </w:r>
    </w:p>
    <w:tbl>
      <w:tblPr>
        <w:tblStyle w:val="TableGrid"/>
        <w:tblW w:w="0" w:type="auto"/>
        <w:tblLayout w:type="fixed"/>
        <w:tblLook w:val="0020" w:firstRow="1" w:lastRow="0" w:firstColumn="0" w:lastColumn="0" w:noHBand="0" w:noVBand="0"/>
      </w:tblPr>
      <w:tblGrid>
        <w:gridCol w:w="6236"/>
        <w:gridCol w:w="1730"/>
        <w:gridCol w:w="1730"/>
      </w:tblGrid>
      <w:tr w:rsidR="004F7FAD" w:rsidRPr="00A25B3A" w14:paraId="31089DBC" w14:textId="77777777" w:rsidTr="00204CD1">
        <w:trPr>
          <w:trHeight w:val="113"/>
          <w:tblHeader/>
        </w:trPr>
        <w:tc>
          <w:tcPr>
            <w:tcW w:w="6236" w:type="dxa"/>
          </w:tcPr>
          <w:p w14:paraId="43A9474F" w14:textId="77777777" w:rsidR="004F7FAD" w:rsidRPr="00A25B3A" w:rsidRDefault="004F7FAD" w:rsidP="003B13DB">
            <w:pPr>
              <w:pStyle w:val="TableColumnheading"/>
              <w:rPr>
                <w:sz w:val="20"/>
                <w:szCs w:val="18"/>
              </w:rPr>
            </w:pPr>
          </w:p>
        </w:tc>
        <w:tc>
          <w:tcPr>
            <w:tcW w:w="3460" w:type="dxa"/>
            <w:gridSpan w:val="2"/>
          </w:tcPr>
          <w:p w14:paraId="5021856E" w14:textId="77777777" w:rsidR="004F7FAD" w:rsidRPr="00A25B3A" w:rsidRDefault="004F7FAD" w:rsidP="003B13DB">
            <w:pPr>
              <w:pStyle w:val="TableColumnheading"/>
              <w:jc w:val="center"/>
              <w:rPr>
                <w:sz w:val="20"/>
                <w:szCs w:val="18"/>
              </w:rPr>
            </w:pPr>
            <w:r w:rsidRPr="00A25B3A">
              <w:rPr>
                <w:sz w:val="20"/>
                <w:szCs w:val="18"/>
              </w:rPr>
              <w:t>($ thousand)</w:t>
            </w:r>
          </w:p>
        </w:tc>
      </w:tr>
      <w:tr w:rsidR="004F7FAD" w:rsidRPr="00A25B3A" w14:paraId="799B2B69" w14:textId="77777777" w:rsidTr="00204CD1">
        <w:trPr>
          <w:trHeight w:val="113"/>
          <w:tblHeader/>
        </w:trPr>
        <w:tc>
          <w:tcPr>
            <w:tcW w:w="6236" w:type="dxa"/>
          </w:tcPr>
          <w:p w14:paraId="329807CB" w14:textId="77777777" w:rsidR="004F7FAD" w:rsidRPr="00A25B3A" w:rsidRDefault="004F7FAD" w:rsidP="003B13DB">
            <w:pPr>
              <w:pStyle w:val="TableColumnheading"/>
              <w:rPr>
                <w:sz w:val="20"/>
                <w:szCs w:val="18"/>
              </w:rPr>
            </w:pPr>
          </w:p>
        </w:tc>
        <w:tc>
          <w:tcPr>
            <w:tcW w:w="1730" w:type="dxa"/>
          </w:tcPr>
          <w:p w14:paraId="0D6FD010" w14:textId="77777777" w:rsidR="004F7FAD" w:rsidRPr="00A25B3A" w:rsidRDefault="004F7FAD" w:rsidP="003B13DB">
            <w:pPr>
              <w:pStyle w:val="TableColumnheading"/>
              <w:jc w:val="right"/>
              <w:rPr>
                <w:sz w:val="20"/>
                <w:szCs w:val="18"/>
              </w:rPr>
            </w:pPr>
            <w:r w:rsidRPr="00A25B3A">
              <w:rPr>
                <w:sz w:val="20"/>
                <w:szCs w:val="18"/>
              </w:rPr>
              <w:t>2020</w:t>
            </w:r>
          </w:p>
        </w:tc>
        <w:tc>
          <w:tcPr>
            <w:tcW w:w="1730" w:type="dxa"/>
          </w:tcPr>
          <w:p w14:paraId="158DBD12" w14:textId="77777777" w:rsidR="004F7FAD" w:rsidRPr="00A25B3A" w:rsidRDefault="004F7FAD" w:rsidP="003B13DB">
            <w:pPr>
              <w:pStyle w:val="TableColumnheading"/>
              <w:jc w:val="right"/>
              <w:rPr>
                <w:sz w:val="20"/>
                <w:szCs w:val="18"/>
              </w:rPr>
            </w:pPr>
            <w:r w:rsidRPr="00A25B3A">
              <w:rPr>
                <w:sz w:val="20"/>
                <w:szCs w:val="18"/>
              </w:rPr>
              <w:t>2019</w:t>
            </w:r>
          </w:p>
        </w:tc>
      </w:tr>
      <w:tr w:rsidR="004F7FAD" w:rsidRPr="00A25B3A" w14:paraId="4BDB6FB4" w14:textId="77777777" w:rsidTr="00204CD1">
        <w:trPr>
          <w:trHeight w:val="113"/>
        </w:trPr>
        <w:tc>
          <w:tcPr>
            <w:tcW w:w="6236" w:type="dxa"/>
          </w:tcPr>
          <w:p w14:paraId="50DD4D1C" w14:textId="77777777" w:rsidR="004F7FAD" w:rsidRPr="00A25B3A" w:rsidRDefault="004F7FAD" w:rsidP="003B13DB">
            <w:pPr>
              <w:pStyle w:val="Tabletextnospace"/>
              <w:rPr>
                <w:sz w:val="20"/>
              </w:rPr>
            </w:pPr>
            <w:r w:rsidRPr="00A25B3A">
              <w:rPr>
                <w:sz w:val="20"/>
              </w:rPr>
              <w:t xml:space="preserve">Cash and </w:t>
            </w:r>
            <w:proofErr w:type="gramStart"/>
            <w:r w:rsidRPr="00A25B3A">
              <w:rPr>
                <w:sz w:val="20"/>
              </w:rPr>
              <w:t>short term</w:t>
            </w:r>
            <w:proofErr w:type="gramEnd"/>
            <w:r w:rsidRPr="00A25B3A">
              <w:rPr>
                <w:sz w:val="20"/>
              </w:rPr>
              <w:t xml:space="preserve"> deposits </w:t>
            </w:r>
          </w:p>
        </w:tc>
        <w:tc>
          <w:tcPr>
            <w:tcW w:w="1730" w:type="dxa"/>
          </w:tcPr>
          <w:p w14:paraId="54E40FA6" w14:textId="77777777" w:rsidR="004F7FAD" w:rsidRPr="00A25B3A" w:rsidRDefault="004F7FAD" w:rsidP="003B13DB">
            <w:pPr>
              <w:pStyle w:val="Tabletextnospace"/>
              <w:jc w:val="right"/>
              <w:rPr>
                <w:sz w:val="20"/>
              </w:rPr>
            </w:pPr>
            <w:r w:rsidRPr="00A25B3A">
              <w:rPr>
                <w:sz w:val="20"/>
              </w:rPr>
              <w:t xml:space="preserve">7,962 </w:t>
            </w:r>
          </w:p>
        </w:tc>
        <w:tc>
          <w:tcPr>
            <w:tcW w:w="1730" w:type="dxa"/>
          </w:tcPr>
          <w:p w14:paraId="4C394366" w14:textId="77777777" w:rsidR="004F7FAD" w:rsidRPr="00A25B3A" w:rsidRDefault="004F7FAD" w:rsidP="003B13DB">
            <w:pPr>
              <w:pStyle w:val="Tabletextnospace"/>
              <w:jc w:val="right"/>
              <w:rPr>
                <w:sz w:val="20"/>
              </w:rPr>
            </w:pPr>
            <w:r w:rsidRPr="00A25B3A">
              <w:rPr>
                <w:sz w:val="20"/>
              </w:rPr>
              <w:t xml:space="preserve">45,277 </w:t>
            </w:r>
          </w:p>
        </w:tc>
      </w:tr>
      <w:tr w:rsidR="004F7FAD" w:rsidRPr="00A25B3A" w14:paraId="7E3B8B78" w14:textId="77777777" w:rsidTr="00204CD1">
        <w:trPr>
          <w:trHeight w:val="113"/>
        </w:trPr>
        <w:tc>
          <w:tcPr>
            <w:tcW w:w="6236" w:type="dxa"/>
          </w:tcPr>
          <w:p w14:paraId="3C592974" w14:textId="77777777" w:rsidR="004F7FAD" w:rsidRPr="00A25B3A" w:rsidRDefault="004F7FAD" w:rsidP="003B13DB">
            <w:pPr>
              <w:pStyle w:val="Tabletextnospace"/>
              <w:rPr>
                <w:sz w:val="20"/>
              </w:rPr>
            </w:pPr>
            <w:r w:rsidRPr="00A25B3A">
              <w:rPr>
                <w:sz w:val="20"/>
              </w:rPr>
              <w:t>Funds held in trust</w:t>
            </w:r>
          </w:p>
        </w:tc>
        <w:tc>
          <w:tcPr>
            <w:tcW w:w="1730" w:type="dxa"/>
          </w:tcPr>
          <w:p w14:paraId="4398118B" w14:textId="77777777" w:rsidR="004F7FAD" w:rsidRPr="00A25B3A" w:rsidRDefault="004F7FAD" w:rsidP="003B13DB">
            <w:pPr>
              <w:pStyle w:val="Tabletextnospace"/>
              <w:jc w:val="right"/>
              <w:rPr>
                <w:sz w:val="20"/>
              </w:rPr>
            </w:pPr>
            <w:r w:rsidRPr="00A25B3A">
              <w:rPr>
                <w:sz w:val="20"/>
              </w:rPr>
              <w:t xml:space="preserve">396,364 </w:t>
            </w:r>
          </w:p>
        </w:tc>
        <w:tc>
          <w:tcPr>
            <w:tcW w:w="1730" w:type="dxa"/>
          </w:tcPr>
          <w:p w14:paraId="3BE5E97F" w14:textId="77777777" w:rsidR="004F7FAD" w:rsidRPr="00A25B3A" w:rsidRDefault="004F7FAD" w:rsidP="003B13DB">
            <w:pPr>
              <w:pStyle w:val="Tabletextnospace"/>
              <w:jc w:val="right"/>
              <w:rPr>
                <w:sz w:val="20"/>
              </w:rPr>
            </w:pPr>
            <w:r w:rsidRPr="00A25B3A">
              <w:rPr>
                <w:sz w:val="20"/>
              </w:rPr>
              <w:t xml:space="preserve">466,594 </w:t>
            </w:r>
          </w:p>
        </w:tc>
      </w:tr>
      <w:tr w:rsidR="004F7FAD" w:rsidRPr="00A25B3A" w14:paraId="58BB64B8" w14:textId="77777777" w:rsidTr="00204CD1">
        <w:trPr>
          <w:trHeight w:val="113"/>
        </w:trPr>
        <w:tc>
          <w:tcPr>
            <w:tcW w:w="6236" w:type="dxa"/>
          </w:tcPr>
          <w:p w14:paraId="4D626EBB" w14:textId="77777777" w:rsidR="004F7FAD" w:rsidRPr="00A25B3A" w:rsidRDefault="004F7FAD" w:rsidP="003B13DB">
            <w:pPr>
              <w:pStyle w:val="Tabletextnospace"/>
              <w:rPr>
                <w:b/>
                <w:bCs/>
                <w:sz w:val="20"/>
              </w:rPr>
            </w:pPr>
            <w:r w:rsidRPr="00A25B3A">
              <w:rPr>
                <w:b/>
                <w:bCs/>
                <w:sz w:val="20"/>
              </w:rPr>
              <w:t>Balance as per cash flow statement</w:t>
            </w:r>
          </w:p>
        </w:tc>
        <w:tc>
          <w:tcPr>
            <w:tcW w:w="1730" w:type="dxa"/>
          </w:tcPr>
          <w:p w14:paraId="543EEAC0" w14:textId="77777777" w:rsidR="004F7FAD" w:rsidRPr="00A25B3A" w:rsidRDefault="004F7FAD" w:rsidP="003B13DB">
            <w:pPr>
              <w:pStyle w:val="Tabletextnospace"/>
              <w:jc w:val="right"/>
              <w:rPr>
                <w:b/>
                <w:bCs/>
                <w:sz w:val="20"/>
              </w:rPr>
            </w:pPr>
            <w:r w:rsidRPr="00A25B3A">
              <w:rPr>
                <w:b/>
                <w:bCs/>
                <w:sz w:val="20"/>
              </w:rPr>
              <w:t xml:space="preserve">404,326 </w:t>
            </w:r>
          </w:p>
        </w:tc>
        <w:tc>
          <w:tcPr>
            <w:tcW w:w="1730" w:type="dxa"/>
          </w:tcPr>
          <w:p w14:paraId="0CC0BA65" w14:textId="77777777" w:rsidR="004F7FAD" w:rsidRPr="00A25B3A" w:rsidRDefault="004F7FAD" w:rsidP="003B13DB">
            <w:pPr>
              <w:pStyle w:val="Tabletextnospace"/>
              <w:jc w:val="right"/>
              <w:rPr>
                <w:b/>
                <w:bCs/>
                <w:sz w:val="20"/>
              </w:rPr>
            </w:pPr>
            <w:r w:rsidRPr="00A25B3A">
              <w:rPr>
                <w:b/>
                <w:bCs/>
                <w:sz w:val="20"/>
              </w:rPr>
              <w:t xml:space="preserve">511,871 </w:t>
            </w:r>
          </w:p>
        </w:tc>
      </w:tr>
    </w:tbl>
    <w:p w14:paraId="2813D13E" w14:textId="77777777" w:rsidR="004F7FAD" w:rsidRDefault="004F7FAD" w:rsidP="006C3DD3">
      <w:pPr>
        <w:pStyle w:val="Body"/>
      </w:pPr>
    </w:p>
    <w:p w14:paraId="1B4F0EAB" w14:textId="77777777" w:rsidR="004F7FAD" w:rsidRDefault="004F7FAD" w:rsidP="004F7FAD">
      <w:pPr>
        <w:pStyle w:val="Body"/>
      </w:pPr>
      <w:r>
        <w:t xml:space="preserve">Due to the State of Victoria’s investment policy and government funding arrangements, the DJPR does not hold a large cash reserve in its bank accounts. Cash received by the DJPR from the generation of income is generally paid into the State’s bank account, known as the Public Account. Similarly, any departmental expenditure, including those in the form of cheques drawn by the DJPR for the payment of goods and services to its suppliers and creditors are made via the Public Account. The process is such that, the Public Account would remit to the DJPR the cash required for the amount drawn on the cheques. This remittance by the Public Account occurs upon the presentation of the cheques by the </w:t>
      </w:r>
      <w:proofErr w:type="spellStart"/>
      <w:r>
        <w:t>DJPR’s</w:t>
      </w:r>
      <w:proofErr w:type="spellEnd"/>
      <w:r>
        <w:t xml:space="preserve"> suppliers or creditors.</w:t>
      </w:r>
    </w:p>
    <w:p w14:paraId="42F2731D" w14:textId="77777777" w:rsidR="004F7FAD" w:rsidRDefault="004F7FAD" w:rsidP="004F7FAD">
      <w:pPr>
        <w:pStyle w:val="Body"/>
      </w:pPr>
      <w:r>
        <w:t>The above funding arrangements often result in the DJPR having a notional shortfall in the cash at bank required for payment of unpresented cheques at the reporting period.</w:t>
      </w:r>
    </w:p>
    <w:p w14:paraId="6A36F3D4" w14:textId="77777777" w:rsidR="004F7FAD" w:rsidRDefault="004F7FAD" w:rsidP="004F7FAD">
      <w:pPr>
        <w:pStyle w:val="Body"/>
      </w:pPr>
      <w:proofErr w:type="gramStart"/>
      <w:r>
        <w:t>At</w:t>
      </w:r>
      <w:proofErr w:type="gramEnd"/>
      <w:r>
        <w:t xml:space="preserve"> 30 June 2020, cash at bank included the amount of a notional shortfall for the payment of unpresented cheques of $71,320 (2019: $80,005).</w:t>
      </w:r>
    </w:p>
    <w:p w14:paraId="5934F31E" w14:textId="77777777" w:rsidR="004F7FAD" w:rsidRDefault="004F7FAD" w:rsidP="004F7FAD">
      <w:pPr>
        <w:pStyle w:val="Heading4"/>
      </w:pPr>
      <w:r>
        <w:br w:type="page"/>
      </w:r>
      <w:r>
        <w:lastRenderedPageBreak/>
        <w:t>7.3.2</w:t>
      </w:r>
      <w:r>
        <w:t> </w:t>
      </w:r>
      <w:r>
        <w:t xml:space="preserve">Reconciliation of net result for the period to cash flow from operating activities </w:t>
      </w:r>
    </w:p>
    <w:tbl>
      <w:tblPr>
        <w:tblStyle w:val="TableGrid"/>
        <w:tblW w:w="9696" w:type="dxa"/>
        <w:tblLayout w:type="fixed"/>
        <w:tblLook w:val="0020" w:firstRow="1" w:lastRow="0" w:firstColumn="0" w:lastColumn="0" w:noHBand="0" w:noVBand="0"/>
      </w:tblPr>
      <w:tblGrid>
        <w:gridCol w:w="6658"/>
        <w:gridCol w:w="1519"/>
        <w:gridCol w:w="1519"/>
      </w:tblGrid>
      <w:tr w:rsidR="004F7FAD" w14:paraId="670D44C4" w14:textId="77777777" w:rsidTr="00BE4906">
        <w:trPr>
          <w:trHeight w:val="113"/>
          <w:tblHeader/>
        </w:trPr>
        <w:tc>
          <w:tcPr>
            <w:tcW w:w="6658" w:type="dxa"/>
          </w:tcPr>
          <w:p w14:paraId="5F5F9D57" w14:textId="77777777" w:rsidR="004F7FAD" w:rsidRDefault="004F7FAD" w:rsidP="003B13DB">
            <w:pPr>
              <w:pStyle w:val="TableColumnheading"/>
            </w:pPr>
          </w:p>
        </w:tc>
        <w:tc>
          <w:tcPr>
            <w:tcW w:w="3038" w:type="dxa"/>
            <w:gridSpan w:val="2"/>
          </w:tcPr>
          <w:p w14:paraId="7223EB78" w14:textId="77777777" w:rsidR="004F7FAD" w:rsidRDefault="004F7FAD" w:rsidP="003B13DB">
            <w:pPr>
              <w:pStyle w:val="TableColumnheading"/>
              <w:jc w:val="center"/>
            </w:pPr>
            <w:r>
              <w:t>($ thousand)</w:t>
            </w:r>
          </w:p>
        </w:tc>
      </w:tr>
      <w:tr w:rsidR="004F7FAD" w14:paraId="67D893F7" w14:textId="77777777" w:rsidTr="00BE4906">
        <w:trPr>
          <w:trHeight w:val="113"/>
          <w:tblHeader/>
        </w:trPr>
        <w:tc>
          <w:tcPr>
            <w:tcW w:w="6658" w:type="dxa"/>
          </w:tcPr>
          <w:p w14:paraId="0313FBE2" w14:textId="77777777" w:rsidR="004F7FAD" w:rsidRDefault="004F7FAD" w:rsidP="003B13DB">
            <w:pPr>
              <w:pStyle w:val="TableColumnheading"/>
            </w:pPr>
          </w:p>
        </w:tc>
        <w:tc>
          <w:tcPr>
            <w:tcW w:w="1519" w:type="dxa"/>
          </w:tcPr>
          <w:p w14:paraId="30B2B710" w14:textId="77777777" w:rsidR="004F7FAD" w:rsidRDefault="004F7FAD" w:rsidP="003B13DB">
            <w:pPr>
              <w:pStyle w:val="TableColumnheading"/>
              <w:jc w:val="right"/>
            </w:pPr>
            <w:r>
              <w:t>2020</w:t>
            </w:r>
          </w:p>
        </w:tc>
        <w:tc>
          <w:tcPr>
            <w:tcW w:w="1519" w:type="dxa"/>
          </w:tcPr>
          <w:p w14:paraId="5325AFDD" w14:textId="77777777" w:rsidR="004F7FAD" w:rsidRDefault="004F7FAD" w:rsidP="003B13DB">
            <w:pPr>
              <w:pStyle w:val="TableColumnheading"/>
              <w:jc w:val="right"/>
            </w:pPr>
            <w:r>
              <w:t>2019</w:t>
            </w:r>
          </w:p>
        </w:tc>
      </w:tr>
      <w:tr w:rsidR="004F7FAD" w:rsidRPr="00A25B3A" w14:paraId="0A3DE950" w14:textId="77777777" w:rsidTr="00BE4906">
        <w:trPr>
          <w:trHeight w:val="113"/>
        </w:trPr>
        <w:tc>
          <w:tcPr>
            <w:tcW w:w="6658" w:type="dxa"/>
          </w:tcPr>
          <w:p w14:paraId="7AB14D08" w14:textId="77777777" w:rsidR="004F7FAD" w:rsidRPr="00A25B3A" w:rsidRDefault="004F7FAD" w:rsidP="003B13DB">
            <w:pPr>
              <w:pStyle w:val="Tabletextnospace"/>
              <w:rPr>
                <w:b/>
                <w:bCs/>
              </w:rPr>
            </w:pPr>
            <w:r w:rsidRPr="00A25B3A">
              <w:rPr>
                <w:b/>
                <w:bCs/>
              </w:rPr>
              <w:t>Net result for the period</w:t>
            </w:r>
          </w:p>
        </w:tc>
        <w:tc>
          <w:tcPr>
            <w:tcW w:w="1519" w:type="dxa"/>
          </w:tcPr>
          <w:p w14:paraId="7EE53818" w14:textId="77777777" w:rsidR="004F7FAD" w:rsidRPr="00A25B3A" w:rsidRDefault="004F7FAD" w:rsidP="003B13DB">
            <w:pPr>
              <w:pStyle w:val="Tabletextnospace"/>
              <w:jc w:val="right"/>
              <w:rPr>
                <w:b/>
                <w:bCs/>
              </w:rPr>
            </w:pPr>
            <w:r w:rsidRPr="00A25B3A">
              <w:rPr>
                <w:b/>
                <w:bCs/>
              </w:rPr>
              <w:t>(10,487)</w:t>
            </w:r>
          </w:p>
        </w:tc>
        <w:tc>
          <w:tcPr>
            <w:tcW w:w="1519" w:type="dxa"/>
          </w:tcPr>
          <w:p w14:paraId="3AA5EB3A" w14:textId="77777777" w:rsidR="004F7FAD" w:rsidRPr="00A25B3A" w:rsidRDefault="004F7FAD" w:rsidP="003B13DB">
            <w:pPr>
              <w:pStyle w:val="Tabletextnospace"/>
              <w:jc w:val="right"/>
              <w:rPr>
                <w:b/>
                <w:bCs/>
              </w:rPr>
            </w:pPr>
            <w:r w:rsidRPr="00A25B3A">
              <w:rPr>
                <w:b/>
                <w:bCs/>
              </w:rPr>
              <w:t>(13,439)</w:t>
            </w:r>
          </w:p>
        </w:tc>
      </w:tr>
      <w:tr w:rsidR="004F7FAD" w14:paraId="3A9649F8" w14:textId="77777777" w:rsidTr="00BE4906">
        <w:trPr>
          <w:trHeight w:val="113"/>
        </w:trPr>
        <w:tc>
          <w:tcPr>
            <w:tcW w:w="6658" w:type="dxa"/>
          </w:tcPr>
          <w:p w14:paraId="042C625B" w14:textId="77777777" w:rsidR="004F7FAD" w:rsidRDefault="004F7FAD" w:rsidP="003B13DB">
            <w:pPr>
              <w:pStyle w:val="Tabletextnospace"/>
            </w:pPr>
            <w:r>
              <w:t>Prior year adjustment</w:t>
            </w:r>
          </w:p>
        </w:tc>
        <w:tc>
          <w:tcPr>
            <w:tcW w:w="1519" w:type="dxa"/>
          </w:tcPr>
          <w:p w14:paraId="35C5EAB1" w14:textId="77777777" w:rsidR="004F7FAD" w:rsidRDefault="004F7FAD" w:rsidP="003B13DB">
            <w:pPr>
              <w:pStyle w:val="Tabletextnospace"/>
              <w:jc w:val="right"/>
            </w:pPr>
            <w:r>
              <w:t>–</w:t>
            </w:r>
          </w:p>
        </w:tc>
        <w:tc>
          <w:tcPr>
            <w:tcW w:w="1519" w:type="dxa"/>
          </w:tcPr>
          <w:p w14:paraId="04C95388" w14:textId="77777777" w:rsidR="004F7FAD" w:rsidRDefault="004F7FAD" w:rsidP="003B13DB">
            <w:pPr>
              <w:pStyle w:val="Tabletextnospace"/>
              <w:jc w:val="right"/>
            </w:pPr>
            <w:r>
              <w:t>(5,045)</w:t>
            </w:r>
          </w:p>
        </w:tc>
      </w:tr>
      <w:tr w:rsidR="004F7FAD" w:rsidRPr="00A25B3A" w14:paraId="62714993" w14:textId="77777777" w:rsidTr="00BE4906">
        <w:trPr>
          <w:trHeight w:val="113"/>
        </w:trPr>
        <w:tc>
          <w:tcPr>
            <w:tcW w:w="6658" w:type="dxa"/>
          </w:tcPr>
          <w:p w14:paraId="32A08676" w14:textId="77777777" w:rsidR="004F7FAD" w:rsidRPr="00A25B3A" w:rsidRDefault="004F7FAD" w:rsidP="003B13DB">
            <w:pPr>
              <w:pStyle w:val="Tabletextnospace"/>
              <w:rPr>
                <w:b/>
                <w:bCs/>
              </w:rPr>
            </w:pPr>
            <w:r w:rsidRPr="00A25B3A">
              <w:rPr>
                <w:b/>
                <w:bCs/>
              </w:rPr>
              <w:t>Adjusted net result for the period</w:t>
            </w:r>
          </w:p>
        </w:tc>
        <w:tc>
          <w:tcPr>
            <w:tcW w:w="1519" w:type="dxa"/>
          </w:tcPr>
          <w:p w14:paraId="53532EC3" w14:textId="77777777" w:rsidR="004F7FAD" w:rsidRPr="00A25B3A" w:rsidRDefault="004F7FAD" w:rsidP="003B13DB">
            <w:pPr>
              <w:pStyle w:val="Tabletextnospace"/>
              <w:jc w:val="right"/>
              <w:rPr>
                <w:b/>
                <w:bCs/>
              </w:rPr>
            </w:pPr>
            <w:r w:rsidRPr="00A25B3A">
              <w:rPr>
                <w:b/>
                <w:bCs/>
              </w:rPr>
              <w:t>(10,487)</w:t>
            </w:r>
          </w:p>
        </w:tc>
        <w:tc>
          <w:tcPr>
            <w:tcW w:w="1519" w:type="dxa"/>
          </w:tcPr>
          <w:p w14:paraId="3935DD23" w14:textId="77777777" w:rsidR="004F7FAD" w:rsidRPr="00A25B3A" w:rsidRDefault="004F7FAD" w:rsidP="003B13DB">
            <w:pPr>
              <w:pStyle w:val="Tabletextnospace"/>
              <w:jc w:val="right"/>
              <w:rPr>
                <w:b/>
                <w:bCs/>
              </w:rPr>
            </w:pPr>
            <w:r w:rsidRPr="00A25B3A">
              <w:rPr>
                <w:b/>
                <w:bCs/>
              </w:rPr>
              <w:t>(18,484)</w:t>
            </w:r>
          </w:p>
        </w:tc>
      </w:tr>
      <w:tr w:rsidR="004F7FAD" w:rsidRPr="00A25B3A" w14:paraId="1CD7DF8D" w14:textId="77777777" w:rsidTr="00BE4906">
        <w:trPr>
          <w:trHeight w:val="113"/>
        </w:trPr>
        <w:tc>
          <w:tcPr>
            <w:tcW w:w="6658" w:type="dxa"/>
          </w:tcPr>
          <w:p w14:paraId="2F207FA5" w14:textId="77777777" w:rsidR="004F7FAD" w:rsidRPr="00A25B3A" w:rsidRDefault="004F7FAD" w:rsidP="003B13DB">
            <w:pPr>
              <w:pStyle w:val="Tabletextnospace"/>
              <w:rPr>
                <w:b/>
                <w:bCs/>
              </w:rPr>
            </w:pPr>
            <w:r w:rsidRPr="00A25B3A">
              <w:rPr>
                <w:b/>
                <w:bCs/>
              </w:rPr>
              <w:t>Non-cash movements</w:t>
            </w:r>
          </w:p>
        </w:tc>
        <w:tc>
          <w:tcPr>
            <w:tcW w:w="1519" w:type="dxa"/>
          </w:tcPr>
          <w:p w14:paraId="0CCD9E5B" w14:textId="77777777" w:rsidR="004F7FAD" w:rsidRPr="00A25B3A" w:rsidRDefault="004F7FAD" w:rsidP="003B13DB">
            <w:pPr>
              <w:pStyle w:val="Tabletextnospace"/>
              <w:jc w:val="right"/>
              <w:rPr>
                <w:rFonts w:ascii="VIC-Regular" w:hAnsi="VIC-Regular" w:cs="Times New Roman"/>
                <w:b/>
                <w:bCs/>
                <w:color w:val="auto"/>
                <w:lang w:val="en-AU"/>
              </w:rPr>
            </w:pPr>
          </w:p>
        </w:tc>
        <w:tc>
          <w:tcPr>
            <w:tcW w:w="1519" w:type="dxa"/>
          </w:tcPr>
          <w:p w14:paraId="4740D27D" w14:textId="77777777" w:rsidR="004F7FAD" w:rsidRPr="00A25B3A" w:rsidRDefault="004F7FAD" w:rsidP="003B13DB">
            <w:pPr>
              <w:pStyle w:val="Tabletextnospace"/>
              <w:jc w:val="right"/>
              <w:rPr>
                <w:rFonts w:ascii="VIC-Regular" w:hAnsi="VIC-Regular" w:cs="Times New Roman"/>
                <w:b/>
                <w:bCs/>
                <w:color w:val="auto"/>
                <w:lang w:val="en-AU"/>
              </w:rPr>
            </w:pPr>
          </w:p>
        </w:tc>
      </w:tr>
      <w:tr w:rsidR="004F7FAD" w14:paraId="29E7AF6D" w14:textId="77777777" w:rsidTr="00BE4906">
        <w:trPr>
          <w:trHeight w:val="113"/>
        </w:trPr>
        <w:tc>
          <w:tcPr>
            <w:tcW w:w="6658" w:type="dxa"/>
          </w:tcPr>
          <w:p w14:paraId="20A7EB68" w14:textId="77777777" w:rsidR="004F7FAD" w:rsidRDefault="004F7FAD" w:rsidP="003B13DB">
            <w:pPr>
              <w:pStyle w:val="Tabletextnospace"/>
            </w:pPr>
            <w:r>
              <w:t>Gain on sale of disposal of non-current assets</w:t>
            </w:r>
          </w:p>
        </w:tc>
        <w:tc>
          <w:tcPr>
            <w:tcW w:w="1519" w:type="dxa"/>
          </w:tcPr>
          <w:p w14:paraId="64FEBDAF" w14:textId="77777777" w:rsidR="004F7FAD" w:rsidRDefault="004F7FAD" w:rsidP="003B13DB">
            <w:pPr>
              <w:pStyle w:val="Tabletextnospace"/>
              <w:jc w:val="right"/>
            </w:pPr>
            <w:r>
              <w:t>(613)</w:t>
            </w:r>
          </w:p>
        </w:tc>
        <w:tc>
          <w:tcPr>
            <w:tcW w:w="1519" w:type="dxa"/>
          </w:tcPr>
          <w:p w14:paraId="1BBFD8AA" w14:textId="77777777" w:rsidR="004F7FAD" w:rsidRDefault="004F7FAD" w:rsidP="003B13DB">
            <w:pPr>
              <w:pStyle w:val="Tabletextnospace"/>
              <w:jc w:val="right"/>
            </w:pPr>
            <w:r>
              <w:t>(707)</w:t>
            </w:r>
          </w:p>
        </w:tc>
      </w:tr>
      <w:tr w:rsidR="004F7FAD" w14:paraId="74DFC2DD" w14:textId="77777777" w:rsidTr="00BE4906">
        <w:trPr>
          <w:trHeight w:val="113"/>
        </w:trPr>
        <w:tc>
          <w:tcPr>
            <w:tcW w:w="6658" w:type="dxa"/>
          </w:tcPr>
          <w:p w14:paraId="3841AEE2" w14:textId="7B348DBE" w:rsidR="004F7FAD" w:rsidRDefault="004F7FAD" w:rsidP="003B13DB">
            <w:pPr>
              <w:pStyle w:val="Tabletextnospace"/>
            </w:pPr>
            <w:r>
              <w:t>Depreciation and amortisation of non-financial assets and intangible</w:t>
            </w:r>
            <w:r w:rsidR="006C3DD3">
              <w:t> </w:t>
            </w:r>
            <w:r>
              <w:t>assets</w:t>
            </w:r>
          </w:p>
        </w:tc>
        <w:tc>
          <w:tcPr>
            <w:tcW w:w="1519" w:type="dxa"/>
          </w:tcPr>
          <w:p w14:paraId="4ADED61D" w14:textId="77777777" w:rsidR="004F7FAD" w:rsidRDefault="004F7FAD" w:rsidP="003B13DB">
            <w:pPr>
              <w:pStyle w:val="Tabletextnospace"/>
              <w:jc w:val="right"/>
            </w:pPr>
            <w:r>
              <w:t xml:space="preserve">51,289 </w:t>
            </w:r>
          </w:p>
        </w:tc>
        <w:tc>
          <w:tcPr>
            <w:tcW w:w="1519" w:type="dxa"/>
          </w:tcPr>
          <w:p w14:paraId="61C8F159" w14:textId="77777777" w:rsidR="004F7FAD" w:rsidRDefault="004F7FAD" w:rsidP="003B13DB">
            <w:pPr>
              <w:pStyle w:val="Tabletextnospace"/>
              <w:jc w:val="right"/>
            </w:pPr>
            <w:r>
              <w:t xml:space="preserve">18,073 </w:t>
            </w:r>
          </w:p>
        </w:tc>
      </w:tr>
      <w:tr w:rsidR="004F7FAD" w14:paraId="3FE73772" w14:textId="77777777" w:rsidTr="00BE4906">
        <w:trPr>
          <w:trHeight w:val="113"/>
        </w:trPr>
        <w:tc>
          <w:tcPr>
            <w:tcW w:w="6658" w:type="dxa"/>
          </w:tcPr>
          <w:p w14:paraId="474388D4" w14:textId="77777777" w:rsidR="004F7FAD" w:rsidRDefault="004F7FAD" w:rsidP="003B13DB">
            <w:pPr>
              <w:pStyle w:val="Tabletextnospace"/>
            </w:pPr>
            <w:r>
              <w:t>Financial guarantee</w:t>
            </w:r>
          </w:p>
        </w:tc>
        <w:tc>
          <w:tcPr>
            <w:tcW w:w="1519" w:type="dxa"/>
          </w:tcPr>
          <w:p w14:paraId="04E50044" w14:textId="77777777" w:rsidR="004F7FAD" w:rsidRDefault="004F7FAD" w:rsidP="003B13DB">
            <w:pPr>
              <w:pStyle w:val="Tabletextnospace"/>
              <w:jc w:val="right"/>
            </w:pPr>
            <w:r>
              <w:t>61,120</w:t>
            </w:r>
          </w:p>
        </w:tc>
        <w:tc>
          <w:tcPr>
            <w:tcW w:w="1519" w:type="dxa"/>
          </w:tcPr>
          <w:p w14:paraId="6047DC9C" w14:textId="77777777" w:rsidR="004F7FAD" w:rsidRDefault="004F7FAD" w:rsidP="003B13DB">
            <w:pPr>
              <w:pStyle w:val="Tabletextnospace"/>
              <w:jc w:val="right"/>
            </w:pPr>
            <w:r>
              <w:t>–</w:t>
            </w:r>
          </w:p>
        </w:tc>
      </w:tr>
      <w:tr w:rsidR="004F7FAD" w14:paraId="0067960B" w14:textId="77777777" w:rsidTr="00BE4906">
        <w:trPr>
          <w:trHeight w:val="113"/>
        </w:trPr>
        <w:tc>
          <w:tcPr>
            <w:tcW w:w="6658" w:type="dxa"/>
          </w:tcPr>
          <w:p w14:paraId="2446E409" w14:textId="77777777" w:rsidR="004F7FAD" w:rsidRDefault="004F7FAD" w:rsidP="003B13DB">
            <w:pPr>
              <w:pStyle w:val="Tabletextnospace"/>
            </w:pPr>
            <w:r>
              <w:t>Net loss arising from impairment of property plant and equipment</w:t>
            </w:r>
          </w:p>
        </w:tc>
        <w:tc>
          <w:tcPr>
            <w:tcW w:w="1519" w:type="dxa"/>
          </w:tcPr>
          <w:p w14:paraId="4EA6FC05" w14:textId="77777777" w:rsidR="004F7FAD" w:rsidRDefault="004F7FAD" w:rsidP="003B13DB">
            <w:pPr>
              <w:pStyle w:val="Tabletextnospace"/>
              <w:jc w:val="right"/>
            </w:pPr>
            <w:r>
              <w:t xml:space="preserve">258 </w:t>
            </w:r>
          </w:p>
        </w:tc>
        <w:tc>
          <w:tcPr>
            <w:tcW w:w="1519" w:type="dxa"/>
          </w:tcPr>
          <w:p w14:paraId="771F21FB" w14:textId="77777777" w:rsidR="004F7FAD" w:rsidRDefault="004F7FAD" w:rsidP="003B13DB">
            <w:pPr>
              <w:pStyle w:val="Tabletextnospace"/>
              <w:jc w:val="right"/>
            </w:pPr>
            <w:r>
              <w:t xml:space="preserve">1,582 </w:t>
            </w:r>
          </w:p>
        </w:tc>
      </w:tr>
      <w:tr w:rsidR="004F7FAD" w14:paraId="6EEA9A7D" w14:textId="77777777" w:rsidTr="00BE4906">
        <w:trPr>
          <w:trHeight w:val="113"/>
        </w:trPr>
        <w:tc>
          <w:tcPr>
            <w:tcW w:w="6658" w:type="dxa"/>
          </w:tcPr>
          <w:p w14:paraId="20F3E137" w14:textId="77777777" w:rsidR="004F7FAD" w:rsidRDefault="004F7FAD" w:rsidP="003B13DB">
            <w:pPr>
              <w:pStyle w:val="Tabletextnospace"/>
            </w:pPr>
            <w:r>
              <w:t>Revaluation of biological assets</w:t>
            </w:r>
          </w:p>
        </w:tc>
        <w:tc>
          <w:tcPr>
            <w:tcW w:w="1519" w:type="dxa"/>
          </w:tcPr>
          <w:p w14:paraId="4713BDD1" w14:textId="77777777" w:rsidR="004F7FAD" w:rsidRDefault="004F7FAD" w:rsidP="003B13DB">
            <w:pPr>
              <w:pStyle w:val="Tabletextnospace"/>
              <w:jc w:val="right"/>
            </w:pPr>
            <w:r>
              <w:t>–</w:t>
            </w:r>
          </w:p>
        </w:tc>
        <w:tc>
          <w:tcPr>
            <w:tcW w:w="1519" w:type="dxa"/>
          </w:tcPr>
          <w:p w14:paraId="5B65E40C" w14:textId="77777777" w:rsidR="004F7FAD" w:rsidRDefault="004F7FAD" w:rsidP="003B13DB">
            <w:pPr>
              <w:pStyle w:val="Tabletextnospace"/>
              <w:jc w:val="right"/>
            </w:pPr>
            <w:r>
              <w:t>(48)</w:t>
            </w:r>
          </w:p>
        </w:tc>
      </w:tr>
      <w:tr w:rsidR="004F7FAD" w14:paraId="43DD9943" w14:textId="77777777" w:rsidTr="00BE4906">
        <w:trPr>
          <w:trHeight w:val="113"/>
        </w:trPr>
        <w:tc>
          <w:tcPr>
            <w:tcW w:w="6658" w:type="dxa"/>
          </w:tcPr>
          <w:p w14:paraId="3935B076" w14:textId="77777777" w:rsidR="004F7FAD" w:rsidRDefault="004F7FAD" w:rsidP="003B13DB">
            <w:pPr>
              <w:pStyle w:val="Tabletextnospace"/>
            </w:pPr>
            <w:r>
              <w:t>Revaluation of investments</w:t>
            </w:r>
          </w:p>
        </w:tc>
        <w:tc>
          <w:tcPr>
            <w:tcW w:w="1519" w:type="dxa"/>
          </w:tcPr>
          <w:p w14:paraId="5BBF6CDE" w14:textId="77777777" w:rsidR="004F7FAD" w:rsidRDefault="004F7FAD" w:rsidP="003B13DB">
            <w:pPr>
              <w:pStyle w:val="Tabletextnospace"/>
              <w:jc w:val="right"/>
            </w:pPr>
            <w:r>
              <w:t>(9,740)</w:t>
            </w:r>
          </w:p>
        </w:tc>
        <w:tc>
          <w:tcPr>
            <w:tcW w:w="1519" w:type="dxa"/>
          </w:tcPr>
          <w:p w14:paraId="59C05DDC" w14:textId="77777777" w:rsidR="004F7FAD" w:rsidRDefault="004F7FAD" w:rsidP="003B13DB">
            <w:pPr>
              <w:pStyle w:val="Tabletextnospace"/>
              <w:jc w:val="right"/>
            </w:pPr>
            <w:r>
              <w:t>–</w:t>
            </w:r>
          </w:p>
        </w:tc>
      </w:tr>
      <w:tr w:rsidR="004F7FAD" w14:paraId="2ED34985" w14:textId="77777777" w:rsidTr="00BE4906">
        <w:trPr>
          <w:trHeight w:val="113"/>
        </w:trPr>
        <w:tc>
          <w:tcPr>
            <w:tcW w:w="6658" w:type="dxa"/>
          </w:tcPr>
          <w:p w14:paraId="274D7F1A" w14:textId="77777777" w:rsidR="004F7FAD" w:rsidRDefault="004F7FAD" w:rsidP="003B13DB">
            <w:pPr>
              <w:pStyle w:val="Tabletextnospace"/>
            </w:pPr>
            <w:r>
              <w:t xml:space="preserve">Realised loss on foreign exchange </w:t>
            </w:r>
          </w:p>
        </w:tc>
        <w:tc>
          <w:tcPr>
            <w:tcW w:w="1519" w:type="dxa"/>
          </w:tcPr>
          <w:p w14:paraId="6311C12A" w14:textId="77777777" w:rsidR="004F7FAD" w:rsidRDefault="004F7FAD" w:rsidP="003B13DB">
            <w:pPr>
              <w:pStyle w:val="Tabletextnospace"/>
              <w:jc w:val="right"/>
            </w:pPr>
            <w:r>
              <w:t>1,272</w:t>
            </w:r>
          </w:p>
        </w:tc>
        <w:tc>
          <w:tcPr>
            <w:tcW w:w="1519" w:type="dxa"/>
          </w:tcPr>
          <w:p w14:paraId="3B2C555B" w14:textId="77777777" w:rsidR="004F7FAD" w:rsidRDefault="004F7FAD" w:rsidP="003B13DB">
            <w:pPr>
              <w:pStyle w:val="Tabletextnospace"/>
              <w:jc w:val="right"/>
            </w:pPr>
            <w:r>
              <w:t xml:space="preserve">814 </w:t>
            </w:r>
          </w:p>
        </w:tc>
      </w:tr>
      <w:tr w:rsidR="004F7FAD" w14:paraId="1A898CFA" w14:textId="77777777" w:rsidTr="00BE4906">
        <w:trPr>
          <w:trHeight w:val="113"/>
        </w:trPr>
        <w:tc>
          <w:tcPr>
            <w:tcW w:w="6658" w:type="dxa"/>
          </w:tcPr>
          <w:p w14:paraId="7AB83566" w14:textId="77777777" w:rsidR="004F7FAD" w:rsidRDefault="004F7FAD" w:rsidP="003B13DB">
            <w:pPr>
              <w:pStyle w:val="Tabletextnospace"/>
            </w:pPr>
            <w:r>
              <w:t>Impairment of loans and receivables</w:t>
            </w:r>
          </w:p>
        </w:tc>
        <w:tc>
          <w:tcPr>
            <w:tcW w:w="1519" w:type="dxa"/>
          </w:tcPr>
          <w:p w14:paraId="07E59234" w14:textId="77777777" w:rsidR="004F7FAD" w:rsidRDefault="004F7FAD" w:rsidP="003B13DB">
            <w:pPr>
              <w:pStyle w:val="Tabletextnospace"/>
              <w:jc w:val="right"/>
            </w:pPr>
            <w:r>
              <w:t>389</w:t>
            </w:r>
          </w:p>
        </w:tc>
        <w:tc>
          <w:tcPr>
            <w:tcW w:w="1519" w:type="dxa"/>
          </w:tcPr>
          <w:p w14:paraId="0D268A05" w14:textId="77777777" w:rsidR="004F7FAD" w:rsidRDefault="004F7FAD" w:rsidP="003B13DB">
            <w:pPr>
              <w:pStyle w:val="Tabletextnospace"/>
              <w:jc w:val="right"/>
            </w:pPr>
            <w:r>
              <w:t xml:space="preserve">150 </w:t>
            </w:r>
          </w:p>
        </w:tc>
      </w:tr>
      <w:tr w:rsidR="004F7FAD" w14:paraId="1CDAFBF9" w14:textId="77777777" w:rsidTr="00BE4906">
        <w:trPr>
          <w:trHeight w:val="113"/>
        </w:trPr>
        <w:tc>
          <w:tcPr>
            <w:tcW w:w="6658" w:type="dxa"/>
          </w:tcPr>
          <w:p w14:paraId="29F21E46" w14:textId="77777777" w:rsidR="004F7FAD" w:rsidRDefault="004F7FAD" w:rsidP="003B13DB">
            <w:pPr>
              <w:pStyle w:val="Tabletextnospace"/>
            </w:pPr>
            <w:r>
              <w:t>Revaluation of long service leave liability</w:t>
            </w:r>
          </w:p>
        </w:tc>
        <w:tc>
          <w:tcPr>
            <w:tcW w:w="1519" w:type="dxa"/>
          </w:tcPr>
          <w:p w14:paraId="488039E6" w14:textId="77777777" w:rsidR="004F7FAD" w:rsidRDefault="004F7FAD" w:rsidP="003B13DB">
            <w:pPr>
              <w:pStyle w:val="Tabletextnospace"/>
              <w:jc w:val="right"/>
            </w:pPr>
            <w:r>
              <w:t xml:space="preserve">1,101 </w:t>
            </w:r>
          </w:p>
        </w:tc>
        <w:tc>
          <w:tcPr>
            <w:tcW w:w="1519" w:type="dxa"/>
          </w:tcPr>
          <w:p w14:paraId="7A39F78E" w14:textId="77777777" w:rsidR="004F7FAD" w:rsidRDefault="004F7FAD" w:rsidP="003B13DB">
            <w:pPr>
              <w:pStyle w:val="Tabletextnospace"/>
              <w:jc w:val="right"/>
            </w:pPr>
            <w:r>
              <w:t xml:space="preserve">506 </w:t>
            </w:r>
          </w:p>
        </w:tc>
      </w:tr>
      <w:tr w:rsidR="004F7FAD" w:rsidRPr="00A25B3A" w14:paraId="20544D0A" w14:textId="77777777" w:rsidTr="00BE4906">
        <w:trPr>
          <w:trHeight w:val="113"/>
        </w:trPr>
        <w:tc>
          <w:tcPr>
            <w:tcW w:w="6658" w:type="dxa"/>
          </w:tcPr>
          <w:p w14:paraId="18013CD3" w14:textId="77777777" w:rsidR="004F7FAD" w:rsidRPr="00A25B3A" w:rsidRDefault="004F7FAD" w:rsidP="003B13DB">
            <w:pPr>
              <w:pStyle w:val="Tabletextnospace"/>
              <w:rPr>
                <w:b/>
                <w:bCs/>
              </w:rPr>
            </w:pPr>
            <w:r w:rsidRPr="00A25B3A">
              <w:rPr>
                <w:b/>
                <w:bCs/>
              </w:rPr>
              <w:t>Movements in assets and liabilities</w:t>
            </w:r>
          </w:p>
        </w:tc>
        <w:tc>
          <w:tcPr>
            <w:tcW w:w="1519" w:type="dxa"/>
          </w:tcPr>
          <w:p w14:paraId="02873B6E" w14:textId="77777777" w:rsidR="004F7FAD" w:rsidRPr="00A25B3A" w:rsidRDefault="004F7FAD" w:rsidP="003B13DB">
            <w:pPr>
              <w:pStyle w:val="Tabletextnospace"/>
              <w:jc w:val="right"/>
              <w:rPr>
                <w:rFonts w:ascii="VIC-Regular" w:hAnsi="VIC-Regular" w:cs="Times New Roman"/>
                <w:b/>
                <w:bCs/>
                <w:color w:val="auto"/>
                <w:lang w:val="en-AU"/>
              </w:rPr>
            </w:pPr>
          </w:p>
        </w:tc>
        <w:tc>
          <w:tcPr>
            <w:tcW w:w="1519" w:type="dxa"/>
          </w:tcPr>
          <w:p w14:paraId="18FF9719" w14:textId="77777777" w:rsidR="004F7FAD" w:rsidRPr="00A25B3A" w:rsidRDefault="004F7FAD" w:rsidP="003B13DB">
            <w:pPr>
              <w:pStyle w:val="Tabletextnospace"/>
              <w:jc w:val="right"/>
              <w:rPr>
                <w:rFonts w:ascii="VIC-Regular" w:hAnsi="VIC-Regular" w:cs="Times New Roman"/>
                <w:b/>
                <w:bCs/>
                <w:color w:val="auto"/>
                <w:lang w:val="en-AU"/>
              </w:rPr>
            </w:pPr>
          </w:p>
        </w:tc>
      </w:tr>
      <w:tr w:rsidR="004F7FAD" w14:paraId="17DA741D" w14:textId="77777777" w:rsidTr="00BE4906">
        <w:trPr>
          <w:trHeight w:val="113"/>
        </w:trPr>
        <w:tc>
          <w:tcPr>
            <w:tcW w:w="6658" w:type="dxa"/>
          </w:tcPr>
          <w:p w14:paraId="5D1C3087" w14:textId="77777777" w:rsidR="004F7FAD" w:rsidRDefault="004F7FAD" w:rsidP="003B13DB">
            <w:pPr>
              <w:pStyle w:val="Tabletextnospace"/>
            </w:pPr>
            <w:r>
              <w:t>(Increase)/decrease in receivables</w:t>
            </w:r>
          </w:p>
        </w:tc>
        <w:tc>
          <w:tcPr>
            <w:tcW w:w="1519" w:type="dxa"/>
          </w:tcPr>
          <w:p w14:paraId="1D7E9837" w14:textId="77777777" w:rsidR="004F7FAD" w:rsidRDefault="004F7FAD" w:rsidP="003B13DB">
            <w:pPr>
              <w:pStyle w:val="Tabletextnospace"/>
              <w:jc w:val="right"/>
            </w:pPr>
            <w:r>
              <w:t>24,339</w:t>
            </w:r>
          </w:p>
        </w:tc>
        <w:tc>
          <w:tcPr>
            <w:tcW w:w="1519" w:type="dxa"/>
          </w:tcPr>
          <w:p w14:paraId="1CA24269" w14:textId="77777777" w:rsidR="004F7FAD" w:rsidRDefault="004F7FAD" w:rsidP="003B13DB">
            <w:pPr>
              <w:pStyle w:val="Tabletextnospace"/>
              <w:jc w:val="right"/>
            </w:pPr>
            <w:r>
              <w:t>(18,915)</w:t>
            </w:r>
          </w:p>
        </w:tc>
      </w:tr>
      <w:tr w:rsidR="004F7FAD" w14:paraId="05794A2B" w14:textId="77777777" w:rsidTr="00BE4906">
        <w:trPr>
          <w:trHeight w:val="113"/>
        </w:trPr>
        <w:tc>
          <w:tcPr>
            <w:tcW w:w="6658" w:type="dxa"/>
          </w:tcPr>
          <w:p w14:paraId="32A53854" w14:textId="77777777" w:rsidR="004F7FAD" w:rsidRDefault="004F7FAD" w:rsidP="003B13DB">
            <w:pPr>
              <w:pStyle w:val="Tabletextnospace"/>
            </w:pPr>
            <w:r>
              <w:t>Increase/(decrease) in payables</w:t>
            </w:r>
          </w:p>
        </w:tc>
        <w:tc>
          <w:tcPr>
            <w:tcW w:w="1519" w:type="dxa"/>
          </w:tcPr>
          <w:p w14:paraId="076EC669" w14:textId="77777777" w:rsidR="004F7FAD" w:rsidRDefault="004F7FAD" w:rsidP="003B13DB">
            <w:pPr>
              <w:pStyle w:val="Tabletextnospace"/>
              <w:jc w:val="right"/>
            </w:pPr>
            <w:r>
              <w:t>(97,436)</w:t>
            </w:r>
          </w:p>
        </w:tc>
        <w:tc>
          <w:tcPr>
            <w:tcW w:w="1519" w:type="dxa"/>
          </w:tcPr>
          <w:p w14:paraId="3FBE6018" w14:textId="77777777" w:rsidR="004F7FAD" w:rsidRDefault="004F7FAD" w:rsidP="003B13DB">
            <w:pPr>
              <w:pStyle w:val="Tabletextnospace"/>
              <w:jc w:val="right"/>
            </w:pPr>
            <w:r>
              <w:t xml:space="preserve">267,122 </w:t>
            </w:r>
          </w:p>
        </w:tc>
      </w:tr>
      <w:tr w:rsidR="004F7FAD" w14:paraId="039A051F" w14:textId="77777777" w:rsidTr="00BE4906">
        <w:trPr>
          <w:trHeight w:val="113"/>
        </w:trPr>
        <w:tc>
          <w:tcPr>
            <w:tcW w:w="6658" w:type="dxa"/>
          </w:tcPr>
          <w:p w14:paraId="191F181C" w14:textId="77777777" w:rsidR="004F7FAD" w:rsidRDefault="004F7FAD" w:rsidP="003B13DB">
            <w:pPr>
              <w:pStyle w:val="Tabletextnospace"/>
            </w:pPr>
            <w:r>
              <w:t>Increase/(decrease) in provisions</w:t>
            </w:r>
          </w:p>
        </w:tc>
        <w:tc>
          <w:tcPr>
            <w:tcW w:w="1519" w:type="dxa"/>
          </w:tcPr>
          <w:p w14:paraId="58EC9E65" w14:textId="77777777" w:rsidR="004F7FAD" w:rsidRDefault="004F7FAD" w:rsidP="003B13DB">
            <w:pPr>
              <w:pStyle w:val="Tabletextnospace"/>
              <w:jc w:val="right"/>
            </w:pPr>
            <w:r>
              <w:t>8,031</w:t>
            </w:r>
          </w:p>
        </w:tc>
        <w:tc>
          <w:tcPr>
            <w:tcW w:w="1519" w:type="dxa"/>
          </w:tcPr>
          <w:p w14:paraId="088579B0" w14:textId="77777777" w:rsidR="004F7FAD" w:rsidRDefault="004F7FAD" w:rsidP="003B13DB">
            <w:pPr>
              <w:pStyle w:val="Tabletextnospace"/>
              <w:jc w:val="right"/>
            </w:pPr>
            <w:r>
              <w:t xml:space="preserve">7,279 </w:t>
            </w:r>
          </w:p>
        </w:tc>
      </w:tr>
      <w:tr w:rsidR="004F7FAD" w:rsidRPr="00A25B3A" w14:paraId="1912CF01" w14:textId="77777777" w:rsidTr="00BE4906">
        <w:trPr>
          <w:trHeight w:val="113"/>
        </w:trPr>
        <w:tc>
          <w:tcPr>
            <w:tcW w:w="6658" w:type="dxa"/>
          </w:tcPr>
          <w:p w14:paraId="46C321DF" w14:textId="77777777" w:rsidR="004F7FAD" w:rsidRPr="00A25B3A" w:rsidRDefault="004F7FAD" w:rsidP="003B13DB">
            <w:pPr>
              <w:pStyle w:val="Tabletextnospace"/>
              <w:rPr>
                <w:b/>
                <w:bCs/>
              </w:rPr>
            </w:pPr>
            <w:r w:rsidRPr="00A25B3A">
              <w:rPr>
                <w:b/>
                <w:bCs/>
              </w:rPr>
              <w:t>Net cash flows used in operating activities</w:t>
            </w:r>
          </w:p>
        </w:tc>
        <w:tc>
          <w:tcPr>
            <w:tcW w:w="1519" w:type="dxa"/>
          </w:tcPr>
          <w:p w14:paraId="46F736E9" w14:textId="77777777" w:rsidR="004F7FAD" w:rsidRPr="00A25B3A" w:rsidRDefault="004F7FAD" w:rsidP="003B13DB">
            <w:pPr>
              <w:pStyle w:val="Tabletextnospace"/>
              <w:jc w:val="right"/>
              <w:rPr>
                <w:b/>
                <w:bCs/>
              </w:rPr>
            </w:pPr>
            <w:r w:rsidRPr="00A25B3A">
              <w:rPr>
                <w:b/>
                <w:bCs/>
              </w:rPr>
              <w:t>29,523</w:t>
            </w:r>
          </w:p>
        </w:tc>
        <w:tc>
          <w:tcPr>
            <w:tcW w:w="1519" w:type="dxa"/>
          </w:tcPr>
          <w:p w14:paraId="15026CC0" w14:textId="77777777" w:rsidR="004F7FAD" w:rsidRPr="00A25B3A" w:rsidRDefault="004F7FAD" w:rsidP="003B13DB">
            <w:pPr>
              <w:pStyle w:val="Tabletextnospace"/>
              <w:jc w:val="right"/>
              <w:rPr>
                <w:b/>
                <w:bCs/>
              </w:rPr>
            </w:pPr>
            <w:r w:rsidRPr="00A25B3A">
              <w:rPr>
                <w:b/>
                <w:bCs/>
              </w:rPr>
              <w:t>257,672</w:t>
            </w:r>
          </w:p>
        </w:tc>
      </w:tr>
    </w:tbl>
    <w:p w14:paraId="019C1742" w14:textId="77777777" w:rsidR="004F7FAD" w:rsidRDefault="004F7FAD" w:rsidP="004F7FAD">
      <w:pPr>
        <w:pStyle w:val="Body"/>
      </w:pPr>
    </w:p>
    <w:p w14:paraId="5C34F3CD" w14:textId="77777777" w:rsidR="004F7FAD" w:rsidRDefault="004F7FAD" w:rsidP="004F7FAD">
      <w:pPr>
        <w:pStyle w:val="Heading3"/>
      </w:pPr>
      <w:bookmarkStart w:id="72" w:name="_Ref56413068"/>
      <w:r>
        <w:t>7.4</w:t>
      </w:r>
      <w:r>
        <w:t> </w:t>
      </w:r>
      <w:r>
        <w:t>Trust account balances</w:t>
      </w:r>
      <w:bookmarkEnd w:id="72"/>
    </w:p>
    <w:p w14:paraId="7679DB7C" w14:textId="77777777" w:rsidR="004F7FAD" w:rsidRDefault="004F7FAD" w:rsidP="004F7FAD">
      <w:pPr>
        <w:pStyle w:val="Body"/>
      </w:pPr>
      <w:r>
        <w:t>The DJPR has responsibility for transactions and balances relating to trust funds held on behalf of third parties external to the DJPR. Funds managed on behalf of third parties are not recognised in these financial statements as they are managed on a fiduciary and custodial basis, and therefore are not controlled by the DJPR.</w:t>
      </w:r>
    </w:p>
    <w:p w14:paraId="3BE60B73" w14:textId="77777777" w:rsidR="004F7FAD" w:rsidRDefault="004F7FAD" w:rsidP="004F7FAD">
      <w:pPr>
        <w:pStyle w:val="Body"/>
      </w:pPr>
    </w:p>
    <w:p w14:paraId="035207BC" w14:textId="77777777" w:rsidR="004F7FAD" w:rsidRDefault="004F7FAD" w:rsidP="004F7FAD">
      <w:pPr>
        <w:pStyle w:val="Heading4"/>
        <w:sectPr w:rsidR="004F7FAD" w:rsidSect="00AA434D">
          <w:headerReference w:type="default" r:id="rId24"/>
          <w:footerReference w:type="default" r:id="rId25"/>
          <w:pgSz w:w="11906" w:h="16838"/>
          <w:pgMar w:top="1134" w:right="1134" w:bottom="1134" w:left="1134" w:header="709" w:footer="709" w:gutter="0"/>
          <w:cols w:space="720"/>
          <w:noEndnote/>
        </w:sectPr>
      </w:pPr>
    </w:p>
    <w:p w14:paraId="7CFF5950" w14:textId="77777777" w:rsidR="004F7FAD" w:rsidRDefault="004F7FAD" w:rsidP="004F7FAD">
      <w:pPr>
        <w:pStyle w:val="Heading4"/>
      </w:pPr>
      <w:r>
        <w:lastRenderedPageBreak/>
        <w:t>7.4.1</w:t>
      </w:r>
      <w:r>
        <w:t> </w:t>
      </w:r>
      <w:r>
        <w:t>Trust account balances relating to trust accounts controlled by the DJPR</w:t>
      </w:r>
    </w:p>
    <w:p w14:paraId="6B123DBC" w14:textId="77777777" w:rsidR="004F7FAD" w:rsidRDefault="004F7FAD" w:rsidP="004F7FAD">
      <w:pPr>
        <w:pStyle w:val="Body"/>
      </w:pPr>
      <w:r>
        <w:t>The following list of controlled trust account balances on a cash basis:</w:t>
      </w:r>
    </w:p>
    <w:tbl>
      <w:tblPr>
        <w:tblStyle w:val="TableGrid"/>
        <w:tblW w:w="14659" w:type="dxa"/>
        <w:tblLayout w:type="fixed"/>
        <w:tblLook w:val="0020" w:firstRow="1" w:lastRow="0" w:firstColumn="0" w:lastColumn="0" w:noHBand="0" w:noVBand="0"/>
      </w:tblPr>
      <w:tblGrid>
        <w:gridCol w:w="5869"/>
        <w:gridCol w:w="1134"/>
        <w:gridCol w:w="992"/>
        <w:gridCol w:w="1205"/>
        <w:gridCol w:w="1206"/>
        <w:gridCol w:w="1134"/>
        <w:gridCol w:w="922"/>
        <w:gridCol w:w="1063"/>
        <w:gridCol w:w="1134"/>
      </w:tblGrid>
      <w:tr w:rsidR="004F7FAD" w:rsidRPr="00AE2B3F" w14:paraId="729FFBAC" w14:textId="77777777" w:rsidTr="00BE4906">
        <w:trPr>
          <w:tblHeader/>
        </w:trPr>
        <w:tc>
          <w:tcPr>
            <w:tcW w:w="5869" w:type="dxa"/>
          </w:tcPr>
          <w:p w14:paraId="35D746D0" w14:textId="77777777" w:rsidR="004F7FAD" w:rsidRPr="00AE2B3F" w:rsidRDefault="004F7FAD" w:rsidP="003B13DB">
            <w:pPr>
              <w:pStyle w:val="TableColumnheading"/>
              <w:spacing w:before="40" w:after="40" w:line="240" w:lineRule="auto"/>
              <w:rPr>
                <w:sz w:val="18"/>
                <w:szCs w:val="18"/>
              </w:rPr>
            </w:pPr>
          </w:p>
        </w:tc>
        <w:tc>
          <w:tcPr>
            <w:tcW w:w="8790" w:type="dxa"/>
            <w:gridSpan w:val="8"/>
          </w:tcPr>
          <w:p w14:paraId="1EC47A99" w14:textId="77777777" w:rsidR="004F7FAD" w:rsidRPr="00AE2B3F" w:rsidRDefault="004F7FAD" w:rsidP="003B13DB">
            <w:pPr>
              <w:pStyle w:val="TableColumnheading"/>
              <w:spacing w:before="40" w:after="40" w:line="240" w:lineRule="auto"/>
              <w:jc w:val="center"/>
              <w:rPr>
                <w:sz w:val="18"/>
                <w:szCs w:val="18"/>
              </w:rPr>
            </w:pPr>
            <w:r w:rsidRPr="00AE2B3F">
              <w:rPr>
                <w:sz w:val="18"/>
                <w:szCs w:val="18"/>
              </w:rPr>
              <w:t>($ thousand)</w:t>
            </w:r>
          </w:p>
        </w:tc>
      </w:tr>
      <w:tr w:rsidR="004F7FAD" w:rsidRPr="00AE2B3F" w14:paraId="499ED024" w14:textId="77777777" w:rsidTr="00BE4906">
        <w:trPr>
          <w:tblHeader/>
        </w:trPr>
        <w:tc>
          <w:tcPr>
            <w:tcW w:w="5869" w:type="dxa"/>
          </w:tcPr>
          <w:p w14:paraId="7E86E93F" w14:textId="77777777" w:rsidR="004F7FAD" w:rsidRPr="00AE2B3F" w:rsidRDefault="004F7FAD" w:rsidP="003B13DB">
            <w:pPr>
              <w:pStyle w:val="TableColumnheading"/>
              <w:spacing w:before="40" w:after="40" w:line="240" w:lineRule="auto"/>
              <w:rPr>
                <w:sz w:val="18"/>
                <w:szCs w:val="18"/>
              </w:rPr>
            </w:pPr>
          </w:p>
        </w:tc>
        <w:tc>
          <w:tcPr>
            <w:tcW w:w="4537" w:type="dxa"/>
            <w:gridSpan w:val="4"/>
          </w:tcPr>
          <w:p w14:paraId="18AF0828" w14:textId="77777777" w:rsidR="004F7FAD" w:rsidRPr="00AE2B3F" w:rsidRDefault="004F7FAD" w:rsidP="003B13DB">
            <w:pPr>
              <w:pStyle w:val="TableColumnheading"/>
              <w:spacing w:before="40" w:after="40" w:line="240" w:lineRule="auto"/>
              <w:jc w:val="center"/>
              <w:rPr>
                <w:sz w:val="18"/>
                <w:szCs w:val="18"/>
              </w:rPr>
            </w:pPr>
            <w:r w:rsidRPr="00AE2B3F">
              <w:rPr>
                <w:sz w:val="18"/>
                <w:szCs w:val="18"/>
              </w:rPr>
              <w:t>2020</w:t>
            </w:r>
          </w:p>
        </w:tc>
        <w:tc>
          <w:tcPr>
            <w:tcW w:w="4253" w:type="dxa"/>
            <w:gridSpan w:val="4"/>
          </w:tcPr>
          <w:p w14:paraId="0DD89A29" w14:textId="77777777" w:rsidR="004F7FAD" w:rsidRPr="00AE2B3F" w:rsidRDefault="004F7FAD" w:rsidP="003B13DB">
            <w:pPr>
              <w:pStyle w:val="TableColumnheading"/>
              <w:spacing w:before="40" w:after="40" w:line="240" w:lineRule="auto"/>
              <w:jc w:val="center"/>
              <w:rPr>
                <w:sz w:val="18"/>
                <w:szCs w:val="18"/>
              </w:rPr>
            </w:pPr>
            <w:r w:rsidRPr="00AE2B3F">
              <w:rPr>
                <w:sz w:val="18"/>
                <w:szCs w:val="18"/>
              </w:rPr>
              <w:t>2019</w:t>
            </w:r>
          </w:p>
        </w:tc>
      </w:tr>
      <w:tr w:rsidR="004F7FAD" w:rsidRPr="00AE2B3F" w14:paraId="34177EDE" w14:textId="77777777" w:rsidTr="00BE4906">
        <w:trPr>
          <w:tblHeader/>
        </w:trPr>
        <w:tc>
          <w:tcPr>
            <w:tcW w:w="5869" w:type="dxa"/>
          </w:tcPr>
          <w:p w14:paraId="6CA3C639" w14:textId="77777777" w:rsidR="004F7FAD" w:rsidRPr="00A0038F" w:rsidRDefault="004F7FAD" w:rsidP="003B13DB">
            <w:pPr>
              <w:pStyle w:val="TableColumnheading"/>
              <w:spacing w:before="40" w:after="40"/>
              <w:rPr>
                <w:sz w:val="18"/>
                <w:szCs w:val="16"/>
              </w:rPr>
            </w:pPr>
            <w:r w:rsidRPr="00A0038F">
              <w:rPr>
                <w:sz w:val="18"/>
                <w:szCs w:val="16"/>
              </w:rPr>
              <w:t>Controlled Trusts</w:t>
            </w:r>
          </w:p>
        </w:tc>
        <w:tc>
          <w:tcPr>
            <w:tcW w:w="1134" w:type="dxa"/>
          </w:tcPr>
          <w:p w14:paraId="61F86E0B"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 xml:space="preserve">Opening Balance as </w:t>
            </w:r>
            <w:proofErr w:type="gramStart"/>
            <w:r w:rsidRPr="00AE2B3F">
              <w:rPr>
                <w:sz w:val="18"/>
                <w:szCs w:val="18"/>
              </w:rPr>
              <w:t>at</w:t>
            </w:r>
            <w:proofErr w:type="gramEnd"/>
            <w:r w:rsidRPr="00AE2B3F">
              <w:rPr>
                <w:sz w:val="18"/>
                <w:szCs w:val="18"/>
              </w:rPr>
              <w:t xml:space="preserve"> 1 July 2019</w:t>
            </w:r>
          </w:p>
        </w:tc>
        <w:tc>
          <w:tcPr>
            <w:tcW w:w="992" w:type="dxa"/>
          </w:tcPr>
          <w:p w14:paraId="12A28739"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 xml:space="preserve">Total </w:t>
            </w:r>
            <w:r w:rsidRPr="00AE2B3F">
              <w:rPr>
                <w:sz w:val="18"/>
                <w:szCs w:val="18"/>
              </w:rPr>
              <w:br/>
              <w:t>Receipts</w:t>
            </w:r>
          </w:p>
        </w:tc>
        <w:tc>
          <w:tcPr>
            <w:tcW w:w="1205" w:type="dxa"/>
          </w:tcPr>
          <w:p w14:paraId="002A466A"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Total Payments</w:t>
            </w:r>
          </w:p>
        </w:tc>
        <w:tc>
          <w:tcPr>
            <w:tcW w:w="1206" w:type="dxa"/>
          </w:tcPr>
          <w:p w14:paraId="70DC0687"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 xml:space="preserve">Closing balance as </w:t>
            </w:r>
            <w:proofErr w:type="gramStart"/>
            <w:r w:rsidRPr="00AE2B3F">
              <w:rPr>
                <w:sz w:val="18"/>
                <w:szCs w:val="18"/>
              </w:rPr>
              <w:t>at</w:t>
            </w:r>
            <w:proofErr w:type="gramEnd"/>
            <w:r w:rsidRPr="00AE2B3F">
              <w:rPr>
                <w:sz w:val="18"/>
                <w:szCs w:val="18"/>
              </w:rPr>
              <w:t xml:space="preserve"> 30 June 2020</w:t>
            </w:r>
          </w:p>
        </w:tc>
        <w:tc>
          <w:tcPr>
            <w:tcW w:w="1134" w:type="dxa"/>
          </w:tcPr>
          <w:p w14:paraId="43F367D3" w14:textId="77777777" w:rsidR="004F7FAD" w:rsidRPr="00AE2B3F" w:rsidRDefault="004F7FAD" w:rsidP="003B13DB">
            <w:pPr>
              <w:pStyle w:val="TableColumnheading"/>
              <w:spacing w:before="40" w:after="40" w:line="240" w:lineRule="auto"/>
              <w:jc w:val="right"/>
              <w:rPr>
                <w:sz w:val="18"/>
                <w:szCs w:val="18"/>
              </w:rPr>
            </w:pPr>
            <w:proofErr w:type="spellStart"/>
            <w:r w:rsidRPr="00AE2B3F">
              <w:rPr>
                <w:sz w:val="18"/>
                <w:szCs w:val="18"/>
              </w:rPr>
              <w:t>MoG</w:t>
            </w:r>
            <w:proofErr w:type="spellEnd"/>
            <w:r w:rsidRPr="00AE2B3F">
              <w:rPr>
                <w:sz w:val="18"/>
                <w:szCs w:val="18"/>
              </w:rPr>
              <w:t xml:space="preserve"> transferred </w:t>
            </w:r>
            <w:proofErr w:type="gramStart"/>
            <w:r w:rsidRPr="00AE2B3F">
              <w:rPr>
                <w:sz w:val="18"/>
                <w:szCs w:val="18"/>
              </w:rPr>
              <w:t>In</w:t>
            </w:r>
            <w:proofErr w:type="gramEnd"/>
          </w:p>
        </w:tc>
        <w:tc>
          <w:tcPr>
            <w:tcW w:w="922" w:type="dxa"/>
          </w:tcPr>
          <w:p w14:paraId="6BE2D866"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 xml:space="preserve">Total </w:t>
            </w:r>
            <w:r w:rsidRPr="00AE2B3F">
              <w:rPr>
                <w:sz w:val="18"/>
                <w:szCs w:val="18"/>
              </w:rPr>
              <w:br/>
              <w:t>Receipts</w:t>
            </w:r>
          </w:p>
        </w:tc>
        <w:tc>
          <w:tcPr>
            <w:tcW w:w="1063" w:type="dxa"/>
          </w:tcPr>
          <w:p w14:paraId="7894BD95"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Total Payments</w:t>
            </w:r>
          </w:p>
        </w:tc>
        <w:tc>
          <w:tcPr>
            <w:tcW w:w="1134" w:type="dxa"/>
          </w:tcPr>
          <w:p w14:paraId="7D39F922" w14:textId="77777777" w:rsidR="004F7FAD" w:rsidRPr="00AE2B3F" w:rsidRDefault="004F7FAD" w:rsidP="003B13DB">
            <w:pPr>
              <w:pStyle w:val="TableColumnheading"/>
              <w:spacing w:before="40" w:after="40" w:line="240" w:lineRule="auto"/>
              <w:jc w:val="right"/>
              <w:rPr>
                <w:sz w:val="18"/>
                <w:szCs w:val="18"/>
              </w:rPr>
            </w:pPr>
            <w:r w:rsidRPr="00AE2B3F">
              <w:rPr>
                <w:sz w:val="18"/>
                <w:szCs w:val="18"/>
              </w:rPr>
              <w:t xml:space="preserve">Closing balance as </w:t>
            </w:r>
            <w:proofErr w:type="gramStart"/>
            <w:r w:rsidRPr="00AE2B3F">
              <w:rPr>
                <w:sz w:val="18"/>
                <w:szCs w:val="18"/>
              </w:rPr>
              <w:t>at</w:t>
            </w:r>
            <w:proofErr w:type="gramEnd"/>
            <w:r w:rsidRPr="00AE2B3F">
              <w:rPr>
                <w:sz w:val="18"/>
                <w:szCs w:val="18"/>
              </w:rPr>
              <w:t xml:space="preserve"> 30 June 2019</w:t>
            </w:r>
          </w:p>
        </w:tc>
      </w:tr>
      <w:tr w:rsidR="004F7FAD" w:rsidRPr="00807EC3" w14:paraId="4485CB5A" w14:textId="77777777" w:rsidTr="00BE4906">
        <w:tc>
          <w:tcPr>
            <w:tcW w:w="5869" w:type="dxa"/>
          </w:tcPr>
          <w:p w14:paraId="046AEBAF" w14:textId="77777777" w:rsidR="004F7FAD" w:rsidRPr="00807EC3" w:rsidRDefault="004F7FAD" w:rsidP="00807EC3">
            <w:pPr>
              <w:pStyle w:val="Tabletextnospace"/>
              <w:rPr>
                <w:b/>
                <w:bCs/>
              </w:rPr>
            </w:pPr>
            <w:r w:rsidRPr="00807EC3">
              <w:rPr>
                <w:b/>
                <w:bCs/>
                <w:sz w:val="18"/>
                <w:szCs w:val="14"/>
              </w:rPr>
              <w:t>State trusts</w:t>
            </w:r>
          </w:p>
        </w:tc>
        <w:tc>
          <w:tcPr>
            <w:tcW w:w="1134" w:type="dxa"/>
          </w:tcPr>
          <w:p w14:paraId="14E054AB" w14:textId="77777777" w:rsidR="004F7FAD" w:rsidRPr="00807EC3" w:rsidRDefault="004F7FAD" w:rsidP="00807EC3">
            <w:pPr>
              <w:pStyle w:val="Tabletextnospace"/>
              <w:rPr>
                <w:b/>
                <w:bCs/>
                <w:sz w:val="18"/>
                <w:szCs w:val="14"/>
              </w:rPr>
            </w:pPr>
          </w:p>
        </w:tc>
        <w:tc>
          <w:tcPr>
            <w:tcW w:w="992" w:type="dxa"/>
          </w:tcPr>
          <w:p w14:paraId="7D1CF185" w14:textId="77777777" w:rsidR="004F7FAD" w:rsidRPr="00807EC3" w:rsidRDefault="004F7FAD" w:rsidP="00807EC3">
            <w:pPr>
              <w:pStyle w:val="Tabletextnospace"/>
              <w:rPr>
                <w:b/>
                <w:bCs/>
                <w:sz w:val="18"/>
                <w:szCs w:val="14"/>
              </w:rPr>
            </w:pPr>
          </w:p>
        </w:tc>
        <w:tc>
          <w:tcPr>
            <w:tcW w:w="1205" w:type="dxa"/>
          </w:tcPr>
          <w:p w14:paraId="5A6A6D81" w14:textId="77777777" w:rsidR="004F7FAD" w:rsidRPr="00807EC3" w:rsidRDefault="004F7FAD" w:rsidP="00807EC3">
            <w:pPr>
              <w:pStyle w:val="Tabletextnospace"/>
              <w:rPr>
                <w:b/>
                <w:bCs/>
                <w:sz w:val="18"/>
                <w:szCs w:val="14"/>
              </w:rPr>
            </w:pPr>
          </w:p>
        </w:tc>
        <w:tc>
          <w:tcPr>
            <w:tcW w:w="1206" w:type="dxa"/>
          </w:tcPr>
          <w:p w14:paraId="3FF7E72C" w14:textId="77777777" w:rsidR="004F7FAD" w:rsidRPr="00807EC3" w:rsidRDefault="004F7FAD" w:rsidP="00807EC3">
            <w:pPr>
              <w:pStyle w:val="Tabletextnospace"/>
              <w:rPr>
                <w:b/>
                <w:bCs/>
                <w:sz w:val="18"/>
                <w:szCs w:val="14"/>
              </w:rPr>
            </w:pPr>
          </w:p>
        </w:tc>
        <w:tc>
          <w:tcPr>
            <w:tcW w:w="1134" w:type="dxa"/>
          </w:tcPr>
          <w:p w14:paraId="246C5FBF" w14:textId="77777777" w:rsidR="004F7FAD" w:rsidRPr="00807EC3" w:rsidRDefault="004F7FAD" w:rsidP="00807EC3">
            <w:pPr>
              <w:pStyle w:val="Tabletextnospace"/>
              <w:rPr>
                <w:b/>
                <w:bCs/>
                <w:sz w:val="18"/>
                <w:szCs w:val="14"/>
              </w:rPr>
            </w:pPr>
          </w:p>
        </w:tc>
        <w:tc>
          <w:tcPr>
            <w:tcW w:w="922" w:type="dxa"/>
          </w:tcPr>
          <w:p w14:paraId="6CA1F747" w14:textId="77777777" w:rsidR="004F7FAD" w:rsidRPr="00807EC3" w:rsidRDefault="004F7FAD" w:rsidP="00807EC3">
            <w:pPr>
              <w:pStyle w:val="Tabletextnospace"/>
              <w:rPr>
                <w:b/>
                <w:bCs/>
                <w:sz w:val="18"/>
                <w:szCs w:val="14"/>
              </w:rPr>
            </w:pPr>
          </w:p>
        </w:tc>
        <w:tc>
          <w:tcPr>
            <w:tcW w:w="1063" w:type="dxa"/>
          </w:tcPr>
          <w:p w14:paraId="1C985748" w14:textId="77777777" w:rsidR="004F7FAD" w:rsidRPr="00807EC3" w:rsidRDefault="004F7FAD" w:rsidP="00807EC3">
            <w:pPr>
              <w:pStyle w:val="Tabletextnospace"/>
              <w:rPr>
                <w:b/>
                <w:bCs/>
                <w:sz w:val="18"/>
                <w:szCs w:val="14"/>
              </w:rPr>
            </w:pPr>
          </w:p>
        </w:tc>
        <w:tc>
          <w:tcPr>
            <w:tcW w:w="1134" w:type="dxa"/>
          </w:tcPr>
          <w:p w14:paraId="1B591BA2" w14:textId="77777777" w:rsidR="004F7FAD" w:rsidRPr="00807EC3" w:rsidRDefault="004F7FAD" w:rsidP="00807EC3">
            <w:pPr>
              <w:pStyle w:val="Tabletextnospace"/>
              <w:rPr>
                <w:b/>
                <w:bCs/>
                <w:sz w:val="18"/>
                <w:szCs w:val="14"/>
              </w:rPr>
            </w:pPr>
          </w:p>
        </w:tc>
      </w:tr>
      <w:tr w:rsidR="004F7FAD" w:rsidRPr="00AE2B3F" w14:paraId="3EB48345" w14:textId="77777777" w:rsidTr="00BE4906">
        <w:tc>
          <w:tcPr>
            <w:tcW w:w="5869" w:type="dxa"/>
          </w:tcPr>
          <w:p w14:paraId="5BD709B2"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Regional Jobs and Infrastructure Fund</w:t>
            </w:r>
            <w:r>
              <w:rPr>
                <w:rStyle w:val="TableBCMediumExistingStyles2019"/>
                <w:rFonts w:cs="Arial"/>
                <w:sz w:val="18"/>
              </w:rPr>
              <w:t xml:space="preserve"> </w:t>
            </w:r>
            <w:r w:rsidRPr="00AE2B3F">
              <w:rPr>
                <w:rFonts w:cs="Arial"/>
                <w:sz w:val="18"/>
              </w:rPr>
              <w:t xml:space="preserve">Established under the </w:t>
            </w:r>
            <w:r w:rsidRPr="006C3DD3">
              <w:rPr>
                <w:sz w:val="18"/>
                <w:szCs w:val="14"/>
              </w:rPr>
              <w:t>Regional Growth Fund Act 2011</w:t>
            </w:r>
            <w:r w:rsidRPr="006C3DD3">
              <w:rPr>
                <w:rFonts w:cs="Arial"/>
                <w:sz w:val="14"/>
                <w:szCs w:val="14"/>
              </w:rPr>
              <w:t xml:space="preserve"> </w:t>
            </w:r>
            <w:r w:rsidRPr="00AE2B3F">
              <w:rPr>
                <w:rFonts w:cs="Arial"/>
                <w:sz w:val="18"/>
              </w:rPr>
              <w:t>to support regional cities and country communities in</w:t>
            </w:r>
            <w:r>
              <w:rPr>
                <w:rFonts w:cs="Arial"/>
                <w:sz w:val="18"/>
              </w:rPr>
              <w:t xml:space="preserve"> </w:t>
            </w:r>
            <w:r w:rsidRPr="00AE2B3F">
              <w:rPr>
                <w:rFonts w:cs="Arial"/>
                <w:sz w:val="18"/>
              </w:rPr>
              <w:t>infrastructure, facilities, services, job creation, career opportunities and to increase investment.</w:t>
            </w:r>
          </w:p>
        </w:tc>
        <w:tc>
          <w:tcPr>
            <w:tcW w:w="1134" w:type="dxa"/>
          </w:tcPr>
          <w:p w14:paraId="639BCEDF" w14:textId="2A2E98E7" w:rsidR="004F7FAD" w:rsidRPr="00AE2B3F" w:rsidRDefault="004F7FAD" w:rsidP="003B13DB">
            <w:pPr>
              <w:pStyle w:val="Tabletextnospace"/>
              <w:spacing w:line="240" w:lineRule="auto"/>
              <w:jc w:val="right"/>
              <w:rPr>
                <w:rFonts w:cs="Arial"/>
                <w:sz w:val="18"/>
              </w:rPr>
            </w:pPr>
            <w:r w:rsidRPr="00AE2B3F">
              <w:rPr>
                <w:rFonts w:cs="Arial"/>
                <w:sz w:val="18"/>
              </w:rPr>
              <w:t>243,768</w:t>
            </w:r>
          </w:p>
        </w:tc>
        <w:tc>
          <w:tcPr>
            <w:tcW w:w="992" w:type="dxa"/>
          </w:tcPr>
          <w:p w14:paraId="6B5C3FB7" w14:textId="58AC9887" w:rsidR="004F7FAD" w:rsidRPr="00AE2B3F" w:rsidRDefault="004F7FAD" w:rsidP="003B13DB">
            <w:pPr>
              <w:pStyle w:val="Tabletextnospace"/>
              <w:spacing w:line="240" w:lineRule="auto"/>
              <w:jc w:val="right"/>
              <w:rPr>
                <w:rFonts w:cs="Arial"/>
                <w:sz w:val="18"/>
              </w:rPr>
            </w:pPr>
            <w:r w:rsidRPr="00AE2B3F">
              <w:rPr>
                <w:rFonts w:cs="Arial"/>
                <w:sz w:val="18"/>
              </w:rPr>
              <w:t>841,457</w:t>
            </w:r>
          </w:p>
        </w:tc>
        <w:tc>
          <w:tcPr>
            <w:tcW w:w="1205" w:type="dxa"/>
          </w:tcPr>
          <w:p w14:paraId="4D052F3D" w14:textId="77777777" w:rsidR="004F7FAD" w:rsidRPr="00AE2B3F" w:rsidRDefault="004F7FAD" w:rsidP="003B13DB">
            <w:pPr>
              <w:pStyle w:val="Tabletextnospace"/>
              <w:spacing w:line="240" w:lineRule="auto"/>
              <w:jc w:val="right"/>
              <w:rPr>
                <w:rFonts w:cs="Arial"/>
                <w:sz w:val="18"/>
              </w:rPr>
            </w:pPr>
            <w:r w:rsidRPr="00AE2B3F">
              <w:rPr>
                <w:rFonts w:cs="Arial"/>
                <w:sz w:val="18"/>
              </w:rPr>
              <w:t>(881,163)</w:t>
            </w:r>
          </w:p>
        </w:tc>
        <w:tc>
          <w:tcPr>
            <w:tcW w:w="1206" w:type="dxa"/>
          </w:tcPr>
          <w:p w14:paraId="5AF21665" w14:textId="70645F3D" w:rsidR="004F7FAD" w:rsidRPr="00AE2B3F" w:rsidRDefault="004F7FAD" w:rsidP="003B13DB">
            <w:pPr>
              <w:pStyle w:val="Tabletextnospace"/>
              <w:spacing w:line="240" w:lineRule="auto"/>
              <w:jc w:val="right"/>
              <w:rPr>
                <w:rFonts w:cs="Arial"/>
                <w:sz w:val="18"/>
              </w:rPr>
            </w:pPr>
            <w:r w:rsidRPr="00AE2B3F">
              <w:rPr>
                <w:rFonts w:cs="Arial"/>
                <w:sz w:val="18"/>
              </w:rPr>
              <w:t>204,062</w:t>
            </w:r>
          </w:p>
        </w:tc>
        <w:tc>
          <w:tcPr>
            <w:tcW w:w="1134" w:type="dxa"/>
          </w:tcPr>
          <w:p w14:paraId="1451F55D" w14:textId="55A68C16" w:rsidR="004F7FAD" w:rsidRPr="00AE2B3F" w:rsidRDefault="004F7FAD" w:rsidP="003B13DB">
            <w:pPr>
              <w:pStyle w:val="Tabletextnospace"/>
              <w:spacing w:line="240" w:lineRule="auto"/>
              <w:jc w:val="right"/>
              <w:rPr>
                <w:rFonts w:cs="Arial"/>
                <w:sz w:val="18"/>
              </w:rPr>
            </w:pPr>
            <w:r w:rsidRPr="00AE2B3F">
              <w:rPr>
                <w:rFonts w:cs="Arial"/>
                <w:sz w:val="18"/>
              </w:rPr>
              <w:t>231,438</w:t>
            </w:r>
          </w:p>
        </w:tc>
        <w:tc>
          <w:tcPr>
            <w:tcW w:w="922" w:type="dxa"/>
          </w:tcPr>
          <w:p w14:paraId="273EAE01" w14:textId="71591B9B" w:rsidR="004F7FAD" w:rsidRPr="00AE2B3F" w:rsidRDefault="004F7FAD" w:rsidP="003B13DB">
            <w:pPr>
              <w:pStyle w:val="Tabletextnospace"/>
              <w:spacing w:line="240" w:lineRule="auto"/>
              <w:jc w:val="right"/>
              <w:rPr>
                <w:rFonts w:cs="Arial"/>
                <w:sz w:val="18"/>
              </w:rPr>
            </w:pPr>
            <w:r w:rsidRPr="00AE2B3F">
              <w:rPr>
                <w:rFonts w:cs="Arial"/>
                <w:sz w:val="18"/>
              </w:rPr>
              <w:t>67,543</w:t>
            </w:r>
          </w:p>
        </w:tc>
        <w:tc>
          <w:tcPr>
            <w:tcW w:w="1063" w:type="dxa"/>
          </w:tcPr>
          <w:p w14:paraId="2AA61F33" w14:textId="77777777" w:rsidR="004F7FAD" w:rsidRPr="00AE2B3F" w:rsidRDefault="004F7FAD" w:rsidP="003B13DB">
            <w:pPr>
              <w:pStyle w:val="Tabletextnospace"/>
              <w:spacing w:line="240" w:lineRule="auto"/>
              <w:jc w:val="right"/>
              <w:rPr>
                <w:rFonts w:cs="Arial"/>
                <w:sz w:val="18"/>
              </w:rPr>
            </w:pPr>
            <w:r w:rsidRPr="00AE2B3F">
              <w:rPr>
                <w:rFonts w:cs="Arial"/>
                <w:sz w:val="18"/>
              </w:rPr>
              <w:t>(55,213)</w:t>
            </w:r>
          </w:p>
        </w:tc>
        <w:tc>
          <w:tcPr>
            <w:tcW w:w="1134" w:type="dxa"/>
          </w:tcPr>
          <w:p w14:paraId="4207C244" w14:textId="0284ED91" w:rsidR="004F7FAD" w:rsidRPr="00AE2B3F" w:rsidRDefault="004F7FAD" w:rsidP="003B13DB">
            <w:pPr>
              <w:pStyle w:val="Tabletextnospace"/>
              <w:spacing w:line="240" w:lineRule="auto"/>
              <w:jc w:val="right"/>
              <w:rPr>
                <w:rFonts w:cs="Arial"/>
                <w:sz w:val="18"/>
              </w:rPr>
            </w:pPr>
            <w:r w:rsidRPr="00AE2B3F">
              <w:rPr>
                <w:rFonts w:cs="Arial"/>
                <w:sz w:val="18"/>
              </w:rPr>
              <w:t>243,768</w:t>
            </w:r>
          </w:p>
        </w:tc>
      </w:tr>
      <w:tr w:rsidR="004F7FAD" w:rsidRPr="00AE2B3F" w14:paraId="51E319C9" w14:textId="77777777" w:rsidTr="00BE4906">
        <w:tc>
          <w:tcPr>
            <w:tcW w:w="5869" w:type="dxa"/>
          </w:tcPr>
          <w:p w14:paraId="2E1CBC5E"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 xml:space="preserve">State Development Special Projects Trust Account </w:t>
            </w:r>
            <w:r w:rsidRPr="00AE2B3F">
              <w:rPr>
                <w:rFonts w:cs="Arial"/>
                <w:sz w:val="18"/>
              </w:rPr>
              <w:t xml:space="preserve">Established under section 19 of the </w:t>
            </w:r>
            <w:r w:rsidRPr="006C3DD3">
              <w:rPr>
                <w:sz w:val="18"/>
                <w:szCs w:val="14"/>
              </w:rPr>
              <w:t>Financial Management Act 1994</w:t>
            </w:r>
            <w:r w:rsidRPr="00AE2B3F">
              <w:rPr>
                <w:rFonts w:cs="Arial"/>
                <w:sz w:val="18"/>
              </w:rPr>
              <w:t xml:space="preserve">, to assist in facilitating, encouraging, </w:t>
            </w:r>
            <w:proofErr w:type="gramStart"/>
            <w:r w:rsidRPr="00AE2B3F">
              <w:rPr>
                <w:rFonts w:cs="Arial"/>
                <w:sz w:val="18"/>
              </w:rPr>
              <w:t>promoting</w:t>
            </w:r>
            <w:proofErr w:type="gramEnd"/>
            <w:r w:rsidRPr="00AE2B3F">
              <w:rPr>
                <w:rFonts w:cs="Arial"/>
                <w:sz w:val="18"/>
              </w:rPr>
              <w:t xml:space="preserve"> and</w:t>
            </w:r>
            <w:r>
              <w:rPr>
                <w:rFonts w:cs="Arial"/>
                <w:sz w:val="18"/>
              </w:rPr>
              <w:t xml:space="preserve"> </w:t>
            </w:r>
            <w:r w:rsidRPr="00AE2B3F">
              <w:rPr>
                <w:rFonts w:cs="Arial"/>
                <w:sz w:val="18"/>
              </w:rPr>
              <w:t>carrying out activities leading to a balanced economic development of the State of Victoria.</w:t>
            </w:r>
          </w:p>
        </w:tc>
        <w:tc>
          <w:tcPr>
            <w:tcW w:w="1134" w:type="dxa"/>
          </w:tcPr>
          <w:p w14:paraId="1F7334DF" w14:textId="409A88A6" w:rsidR="004F7FAD" w:rsidRPr="00AE2B3F" w:rsidRDefault="004F7FAD" w:rsidP="003B13DB">
            <w:pPr>
              <w:pStyle w:val="Tabletextnospace"/>
              <w:spacing w:line="240" w:lineRule="auto"/>
              <w:jc w:val="right"/>
              <w:rPr>
                <w:rFonts w:cs="Arial"/>
                <w:sz w:val="18"/>
              </w:rPr>
            </w:pPr>
            <w:r w:rsidRPr="00AE2B3F">
              <w:rPr>
                <w:rFonts w:cs="Arial"/>
                <w:sz w:val="18"/>
              </w:rPr>
              <w:t>47,966</w:t>
            </w:r>
          </w:p>
        </w:tc>
        <w:tc>
          <w:tcPr>
            <w:tcW w:w="992" w:type="dxa"/>
          </w:tcPr>
          <w:p w14:paraId="21C016DF" w14:textId="03793242" w:rsidR="004F7FAD" w:rsidRPr="00AE2B3F" w:rsidRDefault="004F7FAD" w:rsidP="003B13DB">
            <w:pPr>
              <w:pStyle w:val="Tabletextnospace"/>
              <w:spacing w:line="240" w:lineRule="auto"/>
              <w:jc w:val="right"/>
              <w:rPr>
                <w:rFonts w:cs="Arial"/>
                <w:sz w:val="18"/>
              </w:rPr>
            </w:pPr>
            <w:r w:rsidRPr="00AE2B3F">
              <w:rPr>
                <w:rFonts w:cs="Arial"/>
                <w:sz w:val="18"/>
              </w:rPr>
              <w:t>118,162</w:t>
            </w:r>
          </w:p>
        </w:tc>
        <w:tc>
          <w:tcPr>
            <w:tcW w:w="1205" w:type="dxa"/>
          </w:tcPr>
          <w:p w14:paraId="613A23E7" w14:textId="77777777" w:rsidR="004F7FAD" w:rsidRPr="00AE2B3F" w:rsidRDefault="004F7FAD" w:rsidP="003B13DB">
            <w:pPr>
              <w:pStyle w:val="Tabletextnospace"/>
              <w:spacing w:line="240" w:lineRule="auto"/>
              <w:jc w:val="right"/>
              <w:rPr>
                <w:rFonts w:cs="Arial"/>
                <w:sz w:val="18"/>
              </w:rPr>
            </w:pPr>
            <w:r w:rsidRPr="00AE2B3F">
              <w:rPr>
                <w:rFonts w:cs="Arial"/>
                <w:sz w:val="18"/>
              </w:rPr>
              <w:t>(125,784)</w:t>
            </w:r>
          </w:p>
        </w:tc>
        <w:tc>
          <w:tcPr>
            <w:tcW w:w="1206" w:type="dxa"/>
          </w:tcPr>
          <w:p w14:paraId="0E804C48" w14:textId="5B89D24F" w:rsidR="004F7FAD" w:rsidRPr="00AE2B3F" w:rsidRDefault="004F7FAD" w:rsidP="003B13DB">
            <w:pPr>
              <w:pStyle w:val="Tabletextnospace"/>
              <w:spacing w:line="240" w:lineRule="auto"/>
              <w:jc w:val="right"/>
              <w:rPr>
                <w:rFonts w:cs="Arial"/>
                <w:sz w:val="18"/>
              </w:rPr>
            </w:pPr>
            <w:r w:rsidRPr="00AE2B3F">
              <w:rPr>
                <w:rFonts w:cs="Arial"/>
                <w:sz w:val="18"/>
              </w:rPr>
              <w:t>40,344</w:t>
            </w:r>
          </w:p>
        </w:tc>
        <w:tc>
          <w:tcPr>
            <w:tcW w:w="1134" w:type="dxa"/>
          </w:tcPr>
          <w:p w14:paraId="6AFB2731" w14:textId="515613B7" w:rsidR="004F7FAD" w:rsidRPr="00AE2B3F" w:rsidRDefault="004F7FAD" w:rsidP="003B13DB">
            <w:pPr>
              <w:pStyle w:val="Tabletextnospace"/>
              <w:spacing w:line="240" w:lineRule="auto"/>
              <w:jc w:val="right"/>
              <w:rPr>
                <w:rFonts w:cs="Arial"/>
                <w:sz w:val="18"/>
              </w:rPr>
            </w:pPr>
            <w:r w:rsidRPr="00AE2B3F">
              <w:rPr>
                <w:rFonts w:cs="Arial"/>
                <w:sz w:val="18"/>
              </w:rPr>
              <w:t>45,411</w:t>
            </w:r>
          </w:p>
        </w:tc>
        <w:tc>
          <w:tcPr>
            <w:tcW w:w="922" w:type="dxa"/>
          </w:tcPr>
          <w:p w14:paraId="401B761E" w14:textId="6E3F2659" w:rsidR="004F7FAD" w:rsidRPr="00AE2B3F" w:rsidRDefault="004F7FAD" w:rsidP="003B13DB">
            <w:pPr>
              <w:pStyle w:val="Tabletextnospace"/>
              <w:spacing w:line="240" w:lineRule="auto"/>
              <w:jc w:val="right"/>
              <w:rPr>
                <w:rFonts w:cs="Arial"/>
                <w:sz w:val="18"/>
              </w:rPr>
            </w:pPr>
            <w:r w:rsidRPr="00AE2B3F">
              <w:rPr>
                <w:rFonts w:cs="Arial"/>
                <w:sz w:val="18"/>
              </w:rPr>
              <w:t>6,149</w:t>
            </w:r>
          </w:p>
        </w:tc>
        <w:tc>
          <w:tcPr>
            <w:tcW w:w="1063" w:type="dxa"/>
          </w:tcPr>
          <w:p w14:paraId="788F255A" w14:textId="77777777" w:rsidR="004F7FAD" w:rsidRPr="00AE2B3F" w:rsidRDefault="004F7FAD" w:rsidP="003B13DB">
            <w:pPr>
              <w:pStyle w:val="Tabletextnospace"/>
              <w:spacing w:line="240" w:lineRule="auto"/>
              <w:jc w:val="right"/>
              <w:rPr>
                <w:rFonts w:cs="Arial"/>
                <w:sz w:val="18"/>
              </w:rPr>
            </w:pPr>
            <w:r w:rsidRPr="00AE2B3F">
              <w:rPr>
                <w:rFonts w:cs="Arial"/>
                <w:sz w:val="18"/>
              </w:rPr>
              <w:t>(3,594)</w:t>
            </w:r>
          </w:p>
        </w:tc>
        <w:tc>
          <w:tcPr>
            <w:tcW w:w="1134" w:type="dxa"/>
          </w:tcPr>
          <w:p w14:paraId="2698E056" w14:textId="07AF207E" w:rsidR="004F7FAD" w:rsidRPr="00AE2B3F" w:rsidRDefault="004F7FAD" w:rsidP="003B13DB">
            <w:pPr>
              <w:pStyle w:val="Tabletextnospace"/>
              <w:spacing w:line="240" w:lineRule="auto"/>
              <w:jc w:val="right"/>
              <w:rPr>
                <w:rFonts w:cs="Arial"/>
                <w:sz w:val="18"/>
              </w:rPr>
            </w:pPr>
            <w:r w:rsidRPr="00AE2B3F">
              <w:rPr>
                <w:rFonts w:cs="Arial"/>
                <w:sz w:val="18"/>
              </w:rPr>
              <w:t>47,966</w:t>
            </w:r>
          </w:p>
        </w:tc>
      </w:tr>
      <w:tr w:rsidR="004F7FAD" w:rsidRPr="00AE2B3F" w14:paraId="1209DB2F" w14:textId="77777777" w:rsidTr="00BE4906">
        <w:tc>
          <w:tcPr>
            <w:tcW w:w="5869" w:type="dxa"/>
          </w:tcPr>
          <w:p w14:paraId="106105FF"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 xml:space="preserve">Agriculture Projects Trust Account </w:t>
            </w:r>
            <w:r w:rsidRPr="00AE2B3F">
              <w:rPr>
                <w:rFonts w:cs="Arial"/>
                <w:sz w:val="18"/>
              </w:rPr>
              <w:t xml:space="preserve">Established under section 19 of the </w:t>
            </w:r>
            <w:r w:rsidRPr="006C3DD3">
              <w:rPr>
                <w:sz w:val="18"/>
                <w:szCs w:val="14"/>
              </w:rPr>
              <w:t>Financial Management Act 1994</w:t>
            </w:r>
            <w:r w:rsidRPr="00AE2B3F">
              <w:rPr>
                <w:rFonts w:cs="Arial"/>
                <w:sz w:val="18"/>
              </w:rPr>
              <w:t xml:space="preserve">, to assist in facilitating, encouraging, </w:t>
            </w:r>
            <w:proofErr w:type="gramStart"/>
            <w:r w:rsidRPr="00AE2B3F">
              <w:rPr>
                <w:rFonts w:cs="Arial"/>
                <w:sz w:val="18"/>
              </w:rPr>
              <w:t>promoting</w:t>
            </w:r>
            <w:proofErr w:type="gramEnd"/>
            <w:r w:rsidRPr="00AE2B3F">
              <w:rPr>
                <w:rFonts w:cs="Arial"/>
                <w:sz w:val="18"/>
              </w:rPr>
              <w:t xml:space="preserve"> and</w:t>
            </w:r>
            <w:r>
              <w:rPr>
                <w:rFonts w:cs="Arial"/>
                <w:sz w:val="18"/>
              </w:rPr>
              <w:t xml:space="preserve"> </w:t>
            </w:r>
            <w:r w:rsidRPr="00AE2B3F">
              <w:rPr>
                <w:rFonts w:cs="Arial"/>
                <w:sz w:val="18"/>
              </w:rPr>
              <w:t>carrying out activities leading to a balanced economic development of the State of Victoria.</w:t>
            </w:r>
          </w:p>
        </w:tc>
        <w:tc>
          <w:tcPr>
            <w:tcW w:w="1134" w:type="dxa"/>
          </w:tcPr>
          <w:p w14:paraId="752FB02C" w14:textId="647E347F" w:rsidR="004F7FAD" w:rsidRPr="00AE2B3F" w:rsidRDefault="004F7FAD" w:rsidP="003B13DB">
            <w:pPr>
              <w:pStyle w:val="Tabletextnospace"/>
              <w:spacing w:line="240" w:lineRule="auto"/>
              <w:jc w:val="right"/>
              <w:rPr>
                <w:rFonts w:cs="Arial"/>
                <w:sz w:val="18"/>
              </w:rPr>
            </w:pPr>
            <w:r w:rsidRPr="00AE2B3F">
              <w:rPr>
                <w:rFonts w:cs="Arial"/>
                <w:sz w:val="18"/>
              </w:rPr>
              <w:t>48,664</w:t>
            </w:r>
          </w:p>
        </w:tc>
        <w:tc>
          <w:tcPr>
            <w:tcW w:w="992" w:type="dxa"/>
          </w:tcPr>
          <w:p w14:paraId="41866C17" w14:textId="58B0EB37" w:rsidR="004F7FAD" w:rsidRPr="00AE2B3F" w:rsidRDefault="004F7FAD" w:rsidP="003B13DB">
            <w:pPr>
              <w:pStyle w:val="Tabletextnospace"/>
              <w:spacing w:line="240" w:lineRule="auto"/>
              <w:jc w:val="right"/>
              <w:rPr>
                <w:rFonts w:cs="Arial"/>
                <w:sz w:val="18"/>
              </w:rPr>
            </w:pPr>
            <w:r w:rsidRPr="00AE2B3F">
              <w:rPr>
                <w:rFonts w:cs="Arial"/>
                <w:sz w:val="18"/>
              </w:rPr>
              <w:t>91,433</w:t>
            </w:r>
          </w:p>
        </w:tc>
        <w:tc>
          <w:tcPr>
            <w:tcW w:w="1205" w:type="dxa"/>
          </w:tcPr>
          <w:p w14:paraId="5CED7B9B" w14:textId="77777777" w:rsidR="004F7FAD" w:rsidRPr="00AE2B3F" w:rsidRDefault="004F7FAD" w:rsidP="003B13DB">
            <w:pPr>
              <w:pStyle w:val="Tabletextnospace"/>
              <w:spacing w:line="240" w:lineRule="auto"/>
              <w:jc w:val="right"/>
              <w:rPr>
                <w:rFonts w:cs="Arial"/>
                <w:sz w:val="18"/>
              </w:rPr>
            </w:pPr>
            <w:r w:rsidRPr="00AE2B3F">
              <w:rPr>
                <w:rFonts w:cs="Arial"/>
                <w:sz w:val="18"/>
              </w:rPr>
              <w:t>(96,570)</w:t>
            </w:r>
          </w:p>
        </w:tc>
        <w:tc>
          <w:tcPr>
            <w:tcW w:w="1206" w:type="dxa"/>
          </w:tcPr>
          <w:p w14:paraId="1DABCD91" w14:textId="163C7938" w:rsidR="004F7FAD" w:rsidRPr="00AE2B3F" w:rsidRDefault="004F7FAD" w:rsidP="003B13DB">
            <w:pPr>
              <w:pStyle w:val="Tabletextnospace"/>
              <w:spacing w:line="240" w:lineRule="auto"/>
              <w:jc w:val="right"/>
              <w:rPr>
                <w:rFonts w:cs="Arial"/>
                <w:sz w:val="18"/>
              </w:rPr>
            </w:pPr>
            <w:r w:rsidRPr="00AE2B3F">
              <w:rPr>
                <w:rFonts w:cs="Arial"/>
                <w:sz w:val="18"/>
              </w:rPr>
              <w:t>43,527</w:t>
            </w:r>
          </w:p>
        </w:tc>
        <w:tc>
          <w:tcPr>
            <w:tcW w:w="1134" w:type="dxa"/>
          </w:tcPr>
          <w:p w14:paraId="62F9E880" w14:textId="290323D3" w:rsidR="004F7FAD" w:rsidRPr="00AE2B3F" w:rsidRDefault="004F7FAD" w:rsidP="003B13DB">
            <w:pPr>
              <w:pStyle w:val="Tabletextnospace"/>
              <w:spacing w:line="240" w:lineRule="auto"/>
              <w:jc w:val="right"/>
              <w:rPr>
                <w:rFonts w:cs="Arial"/>
                <w:sz w:val="18"/>
              </w:rPr>
            </w:pPr>
            <w:r w:rsidRPr="00AE2B3F">
              <w:rPr>
                <w:rFonts w:cs="Arial"/>
                <w:sz w:val="18"/>
              </w:rPr>
              <w:t>55,953</w:t>
            </w:r>
          </w:p>
        </w:tc>
        <w:tc>
          <w:tcPr>
            <w:tcW w:w="922" w:type="dxa"/>
          </w:tcPr>
          <w:p w14:paraId="28595284" w14:textId="78821E41" w:rsidR="004F7FAD" w:rsidRPr="00AE2B3F" w:rsidRDefault="004F7FAD" w:rsidP="003B13DB">
            <w:pPr>
              <w:pStyle w:val="Tabletextnospace"/>
              <w:spacing w:line="240" w:lineRule="auto"/>
              <w:jc w:val="right"/>
              <w:rPr>
                <w:rFonts w:cs="Arial"/>
                <w:sz w:val="18"/>
              </w:rPr>
            </w:pPr>
            <w:r w:rsidRPr="00AE2B3F">
              <w:rPr>
                <w:rFonts w:cs="Arial"/>
                <w:sz w:val="18"/>
              </w:rPr>
              <w:t>6,254</w:t>
            </w:r>
          </w:p>
        </w:tc>
        <w:tc>
          <w:tcPr>
            <w:tcW w:w="1063" w:type="dxa"/>
          </w:tcPr>
          <w:p w14:paraId="05BF4788" w14:textId="77777777" w:rsidR="004F7FAD" w:rsidRPr="00AE2B3F" w:rsidRDefault="004F7FAD" w:rsidP="003B13DB">
            <w:pPr>
              <w:pStyle w:val="Tabletextnospace"/>
              <w:spacing w:line="240" w:lineRule="auto"/>
              <w:jc w:val="right"/>
              <w:rPr>
                <w:rFonts w:cs="Arial"/>
                <w:sz w:val="18"/>
              </w:rPr>
            </w:pPr>
            <w:r w:rsidRPr="00AE2B3F">
              <w:rPr>
                <w:rFonts w:cs="Arial"/>
                <w:sz w:val="18"/>
              </w:rPr>
              <w:t>(13,543)</w:t>
            </w:r>
          </w:p>
        </w:tc>
        <w:tc>
          <w:tcPr>
            <w:tcW w:w="1134" w:type="dxa"/>
          </w:tcPr>
          <w:p w14:paraId="1627DB04" w14:textId="32CFA431" w:rsidR="004F7FAD" w:rsidRPr="00AE2B3F" w:rsidRDefault="004F7FAD" w:rsidP="003B13DB">
            <w:pPr>
              <w:pStyle w:val="Tabletextnospace"/>
              <w:spacing w:line="240" w:lineRule="auto"/>
              <w:jc w:val="right"/>
              <w:rPr>
                <w:rFonts w:cs="Arial"/>
                <w:sz w:val="18"/>
              </w:rPr>
            </w:pPr>
            <w:r w:rsidRPr="00AE2B3F">
              <w:rPr>
                <w:rFonts w:cs="Arial"/>
                <w:sz w:val="18"/>
              </w:rPr>
              <w:t>48,664</w:t>
            </w:r>
          </w:p>
        </w:tc>
      </w:tr>
      <w:tr w:rsidR="004F7FAD" w:rsidRPr="00AE2B3F" w14:paraId="4DBFEF64" w14:textId="77777777" w:rsidTr="00BE4906">
        <w:tc>
          <w:tcPr>
            <w:tcW w:w="5869" w:type="dxa"/>
          </w:tcPr>
          <w:p w14:paraId="1F2A4C6E"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Disease Compensation Funds</w:t>
            </w:r>
            <w:r>
              <w:rPr>
                <w:rStyle w:val="TableBCMediumExistingStyles2019"/>
                <w:rFonts w:cs="Arial"/>
                <w:sz w:val="18"/>
              </w:rPr>
              <w:t xml:space="preserve"> </w:t>
            </w:r>
            <w:r w:rsidRPr="00AE2B3F">
              <w:rPr>
                <w:rFonts w:cs="Arial"/>
                <w:sz w:val="18"/>
              </w:rPr>
              <w:t xml:space="preserve">Established under section 5 of the </w:t>
            </w:r>
            <w:r w:rsidRPr="006C3DD3">
              <w:rPr>
                <w:sz w:val="18"/>
                <w:szCs w:val="14"/>
              </w:rPr>
              <w:t>Livestock Disease Control Act 1994</w:t>
            </w:r>
            <w:r w:rsidRPr="006C3DD3">
              <w:rPr>
                <w:rFonts w:cs="Arial"/>
                <w:sz w:val="14"/>
                <w:szCs w:val="14"/>
              </w:rPr>
              <w:t xml:space="preserve"> </w:t>
            </w:r>
            <w:r w:rsidRPr="00AE2B3F">
              <w:rPr>
                <w:rFonts w:cs="Arial"/>
                <w:sz w:val="18"/>
              </w:rPr>
              <w:t>to support the control and eradication of any outbreak and to provide compensation for livestock destroyed due to suffering or suspected of suffering from diseases.</w:t>
            </w:r>
          </w:p>
        </w:tc>
        <w:tc>
          <w:tcPr>
            <w:tcW w:w="1134" w:type="dxa"/>
          </w:tcPr>
          <w:p w14:paraId="34C2CDD6" w14:textId="62DAB9F3" w:rsidR="004F7FAD" w:rsidRPr="00AE2B3F" w:rsidRDefault="004F7FAD" w:rsidP="003B13DB">
            <w:pPr>
              <w:pStyle w:val="Tabletextnospace"/>
              <w:spacing w:line="240" w:lineRule="auto"/>
              <w:jc w:val="right"/>
              <w:rPr>
                <w:rFonts w:cs="Arial"/>
                <w:sz w:val="18"/>
              </w:rPr>
            </w:pPr>
            <w:r w:rsidRPr="00AE2B3F">
              <w:rPr>
                <w:rFonts w:cs="Arial"/>
                <w:sz w:val="18"/>
              </w:rPr>
              <w:t>31,753</w:t>
            </w:r>
          </w:p>
        </w:tc>
        <w:tc>
          <w:tcPr>
            <w:tcW w:w="992" w:type="dxa"/>
          </w:tcPr>
          <w:p w14:paraId="305F5539" w14:textId="7C1C8A6C" w:rsidR="004F7FAD" w:rsidRPr="00AE2B3F" w:rsidRDefault="004F7FAD" w:rsidP="003B13DB">
            <w:pPr>
              <w:pStyle w:val="Tabletextnospace"/>
              <w:spacing w:line="240" w:lineRule="auto"/>
              <w:jc w:val="right"/>
              <w:rPr>
                <w:rFonts w:cs="Arial"/>
                <w:sz w:val="18"/>
              </w:rPr>
            </w:pPr>
            <w:r w:rsidRPr="00AE2B3F">
              <w:rPr>
                <w:rFonts w:cs="Arial"/>
                <w:sz w:val="18"/>
              </w:rPr>
              <w:t>9,403</w:t>
            </w:r>
          </w:p>
        </w:tc>
        <w:tc>
          <w:tcPr>
            <w:tcW w:w="1205" w:type="dxa"/>
          </w:tcPr>
          <w:p w14:paraId="54553450" w14:textId="77777777" w:rsidR="004F7FAD" w:rsidRPr="00AE2B3F" w:rsidRDefault="004F7FAD" w:rsidP="003B13DB">
            <w:pPr>
              <w:pStyle w:val="Tabletextnospace"/>
              <w:spacing w:line="240" w:lineRule="auto"/>
              <w:jc w:val="right"/>
              <w:rPr>
                <w:rFonts w:cs="Arial"/>
                <w:sz w:val="18"/>
              </w:rPr>
            </w:pPr>
            <w:r w:rsidRPr="00AE2B3F">
              <w:rPr>
                <w:rFonts w:cs="Arial"/>
                <w:sz w:val="18"/>
              </w:rPr>
              <w:t>(5,200)</w:t>
            </w:r>
          </w:p>
        </w:tc>
        <w:tc>
          <w:tcPr>
            <w:tcW w:w="1206" w:type="dxa"/>
          </w:tcPr>
          <w:p w14:paraId="63C4BB46" w14:textId="6DF747B2" w:rsidR="004F7FAD" w:rsidRPr="00AE2B3F" w:rsidRDefault="004F7FAD" w:rsidP="003B13DB">
            <w:pPr>
              <w:pStyle w:val="Tabletextnospace"/>
              <w:spacing w:line="240" w:lineRule="auto"/>
              <w:jc w:val="right"/>
              <w:rPr>
                <w:rFonts w:cs="Arial"/>
                <w:sz w:val="18"/>
              </w:rPr>
            </w:pPr>
            <w:r w:rsidRPr="00AE2B3F">
              <w:rPr>
                <w:rFonts w:cs="Arial"/>
                <w:sz w:val="18"/>
              </w:rPr>
              <w:t>35,956</w:t>
            </w:r>
          </w:p>
        </w:tc>
        <w:tc>
          <w:tcPr>
            <w:tcW w:w="1134" w:type="dxa"/>
          </w:tcPr>
          <w:p w14:paraId="0D5160F2" w14:textId="4286583F" w:rsidR="004F7FAD" w:rsidRPr="00AE2B3F" w:rsidRDefault="004F7FAD" w:rsidP="003B13DB">
            <w:pPr>
              <w:pStyle w:val="Tabletextnospace"/>
              <w:spacing w:line="240" w:lineRule="auto"/>
              <w:jc w:val="right"/>
              <w:rPr>
                <w:rFonts w:cs="Arial"/>
                <w:sz w:val="18"/>
              </w:rPr>
            </w:pPr>
            <w:r w:rsidRPr="00AE2B3F">
              <w:rPr>
                <w:rFonts w:cs="Arial"/>
                <w:sz w:val="18"/>
              </w:rPr>
              <w:t>29,786</w:t>
            </w:r>
          </w:p>
        </w:tc>
        <w:tc>
          <w:tcPr>
            <w:tcW w:w="922" w:type="dxa"/>
          </w:tcPr>
          <w:p w14:paraId="0600E8B4" w14:textId="36F447F9" w:rsidR="004F7FAD" w:rsidRPr="00AE2B3F" w:rsidRDefault="004F7FAD" w:rsidP="003B13DB">
            <w:pPr>
              <w:pStyle w:val="Tabletextnospace"/>
              <w:spacing w:line="240" w:lineRule="auto"/>
              <w:jc w:val="right"/>
              <w:rPr>
                <w:rFonts w:cs="Arial"/>
                <w:sz w:val="18"/>
              </w:rPr>
            </w:pPr>
            <w:r w:rsidRPr="00AE2B3F">
              <w:rPr>
                <w:rFonts w:cs="Arial"/>
                <w:sz w:val="18"/>
              </w:rPr>
              <w:t>3,664</w:t>
            </w:r>
          </w:p>
        </w:tc>
        <w:tc>
          <w:tcPr>
            <w:tcW w:w="1063" w:type="dxa"/>
          </w:tcPr>
          <w:p w14:paraId="6BEBEB20" w14:textId="77777777" w:rsidR="004F7FAD" w:rsidRPr="00AE2B3F" w:rsidRDefault="004F7FAD" w:rsidP="003B13DB">
            <w:pPr>
              <w:pStyle w:val="Tabletextnospace"/>
              <w:spacing w:line="240" w:lineRule="auto"/>
              <w:jc w:val="right"/>
              <w:rPr>
                <w:rFonts w:cs="Arial"/>
                <w:sz w:val="18"/>
              </w:rPr>
            </w:pPr>
            <w:r w:rsidRPr="00AE2B3F">
              <w:rPr>
                <w:rFonts w:cs="Arial"/>
                <w:sz w:val="18"/>
              </w:rPr>
              <w:t>(1,697)</w:t>
            </w:r>
          </w:p>
        </w:tc>
        <w:tc>
          <w:tcPr>
            <w:tcW w:w="1134" w:type="dxa"/>
          </w:tcPr>
          <w:p w14:paraId="54A80B22" w14:textId="5479E230" w:rsidR="004F7FAD" w:rsidRPr="00AE2B3F" w:rsidRDefault="004F7FAD" w:rsidP="003B13DB">
            <w:pPr>
              <w:pStyle w:val="Tabletextnospace"/>
              <w:spacing w:line="240" w:lineRule="auto"/>
              <w:jc w:val="right"/>
              <w:rPr>
                <w:rFonts w:cs="Arial"/>
                <w:sz w:val="18"/>
              </w:rPr>
            </w:pPr>
            <w:r w:rsidRPr="00AE2B3F">
              <w:rPr>
                <w:rFonts w:cs="Arial"/>
                <w:sz w:val="18"/>
              </w:rPr>
              <w:t>31,753</w:t>
            </w:r>
          </w:p>
        </w:tc>
      </w:tr>
      <w:tr w:rsidR="004F7FAD" w:rsidRPr="00AE2B3F" w14:paraId="019662CA" w14:textId="77777777" w:rsidTr="00BE4906">
        <w:tc>
          <w:tcPr>
            <w:tcW w:w="5869" w:type="dxa"/>
          </w:tcPr>
          <w:p w14:paraId="574FB993"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Plant, Equipment and Machinery Trust Accounts</w:t>
            </w:r>
            <w:r>
              <w:rPr>
                <w:rStyle w:val="TableBCMediumExistingStyles2019"/>
                <w:rFonts w:cs="Arial"/>
                <w:sz w:val="18"/>
              </w:rPr>
              <w:t xml:space="preserve"> </w:t>
            </w:r>
            <w:r w:rsidRPr="00AE2B3F">
              <w:rPr>
                <w:rFonts w:cs="Arial"/>
                <w:spacing w:val="-2"/>
                <w:sz w:val="18"/>
              </w:rPr>
              <w:t xml:space="preserve">Operate under section 23 of the </w:t>
            </w:r>
            <w:r w:rsidRPr="006C3DD3">
              <w:rPr>
                <w:sz w:val="18"/>
                <w:szCs w:val="14"/>
              </w:rPr>
              <w:t>Conservation, Forests and Lands Act 1987</w:t>
            </w:r>
            <w:r w:rsidRPr="006C3DD3">
              <w:rPr>
                <w:rFonts w:cs="Arial"/>
                <w:spacing w:val="-2"/>
                <w:sz w:val="14"/>
                <w:szCs w:val="14"/>
              </w:rPr>
              <w:t xml:space="preserve"> </w:t>
            </w:r>
            <w:r w:rsidRPr="00AE2B3F">
              <w:rPr>
                <w:rFonts w:cs="Arial"/>
                <w:spacing w:val="-2"/>
                <w:sz w:val="18"/>
              </w:rPr>
              <w:t xml:space="preserve">and section 141 of the </w:t>
            </w:r>
            <w:r w:rsidRPr="006C3DD3">
              <w:rPr>
                <w:sz w:val="18"/>
                <w:szCs w:val="14"/>
              </w:rPr>
              <w:t>Fisheries Act 1995</w:t>
            </w:r>
            <w:r w:rsidRPr="006C3DD3">
              <w:rPr>
                <w:rFonts w:cs="Arial"/>
                <w:spacing w:val="-2"/>
                <w:sz w:val="14"/>
                <w:szCs w:val="14"/>
              </w:rPr>
              <w:t xml:space="preserve"> </w:t>
            </w:r>
            <w:r w:rsidRPr="00AE2B3F">
              <w:rPr>
                <w:rFonts w:cs="Arial"/>
                <w:spacing w:val="-2"/>
                <w:sz w:val="18"/>
              </w:rPr>
              <w:t>to enable the purchase of plant, equipment or machinery required for the purposes of the Acts, and for the operation, maintenance and repair of that plant, equipment or machinery, and to enable the payment of any other expenses in relation thereto.</w:t>
            </w:r>
          </w:p>
        </w:tc>
        <w:tc>
          <w:tcPr>
            <w:tcW w:w="1134" w:type="dxa"/>
          </w:tcPr>
          <w:p w14:paraId="288F2BF9" w14:textId="62E73742" w:rsidR="004F7FAD" w:rsidRPr="00AE2B3F" w:rsidRDefault="004F7FAD" w:rsidP="003B13DB">
            <w:pPr>
              <w:pStyle w:val="Tabletextnospace"/>
              <w:spacing w:line="240" w:lineRule="auto"/>
              <w:jc w:val="right"/>
              <w:rPr>
                <w:rFonts w:cs="Arial"/>
                <w:sz w:val="18"/>
              </w:rPr>
            </w:pPr>
            <w:r w:rsidRPr="00AE2B3F">
              <w:rPr>
                <w:rFonts w:cs="Arial"/>
                <w:sz w:val="18"/>
              </w:rPr>
              <w:t>1,963</w:t>
            </w:r>
          </w:p>
        </w:tc>
        <w:tc>
          <w:tcPr>
            <w:tcW w:w="992" w:type="dxa"/>
          </w:tcPr>
          <w:p w14:paraId="1796B4B2" w14:textId="5B3FC76D" w:rsidR="004F7FAD" w:rsidRPr="00AE2B3F" w:rsidRDefault="004F7FAD" w:rsidP="003B13DB">
            <w:pPr>
              <w:pStyle w:val="Tabletextnospace"/>
              <w:spacing w:line="240" w:lineRule="auto"/>
              <w:jc w:val="right"/>
              <w:rPr>
                <w:rFonts w:cs="Arial"/>
                <w:sz w:val="18"/>
              </w:rPr>
            </w:pPr>
            <w:r w:rsidRPr="00AE2B3F">
              <w:rPr>
                <w:rFonts w:cs="Arial"/>
                <w:sz w:val="18"/>
              </w:rPr>
              <w:t>948</w:t>
            </w:r>
          </w:p>
        </w:tc>
        <w:tc>
          <w:tcPr>
            <w:tcW w:w="1205" w:type="dxa"/>
          </w:tcPr>
          <w:p w14:paraId="0B9EBDD9" w14:textId="77777777" w:rsidR="004F7FAD" w:rsidRPr="00AE2B3F" w:rsidRDefault="004F7FAD" w:rsidP="003B13DB">
            <w:pPr>
              <w:pStyle w:val="Tabletextnospace"/>
              <w:spacing w:line="240" w:lineRule="auto"/>
              <w:jc w:val="right"/>
              <w:rPr>
                <w:rFonts w:cs="Arial"/>
                <w:sz w:val="18"/>
              </w:rPr>
            </w:pPr>
            <w:r w:rsidRPr="00AE2B3F">
              <w:rPr>
                <w:rFonts w:cs="Arial"/>
                <w:sz w:val="18"/>
              </w:rPr>
              <w:t>(970)</w:t>
            </w:r>
          </w:p>
        </w:tc>
        <w:tc>
          <w:tcPr>
            <w:tcW w:w="1206" w:type="dxa"/>
          </w:tcPr>
          <w:p w14:paraId="63E5F59D" w14:textId="38D28261" w:rsidR="004F7FAD" w:rsidRPr="00AE2B3F" w:rsidRDefault="004F7FAD" w:rsidP="003B13DB">
            <w:pPr>
              <w:pStyle w:val="Tabletextnospace"/>
              <w:spacing w:line="240" w:lineRule="auto"/>
              <w:jc w:val="right"/>
              <w:rPr>
                <w:rFonts w:cs="Arial"/>
                <w:sz w:val="18"/>
              </w:rPr>
            </w:pPr>
            <w:r w:rsidRPr="00AE2B3F">
              <w:rPr>
                <w:rFonts w:cs="Arial"/>
                <w:sz w:val="18"/>
              </w:rPr>
              <w:t>1,941</w:t>
            </w:r>
          </w:p>
        </w:tc>
        <w:tc>
          <w:tcPr>
            <w:tcW w:w="1134" w:type="dxa"/>
          </w:tcPr>
          <w:p w14:paraId="080C6254" w14:textId="7EE09EA6" w:rsidR="004F7FAD" w:rsidRPr="00AE2B3F" w:rsidRDefault="004F7FAD" w:rsidP="003B13DB">
            <w:pPr>
              <w:pStyle w:val="Tabletextnospace"/>
              <w:spacing w:line="240" w:lineRule="auto"/>
              <w:jc w:val="right"/>
              <w:rPr>
                <w:rFonts w:cs="Arial"/>
                <w:sz w:val="18"/>
              </w:rPr>
            </w:pPr>
            <w:r w:rsidRPr="00AE2B3F">
              <w:rPr>
                <w:rFonts w:cs="Arial"/>
                <w:sz w:val="18"/>
              </w:rPr>
              <w:t>2,904</w:t>
            </w:r>
          </w:p>
        </w:tc>
        <w:tc>
          <w:tcPr>
            <w:tcW w:w="922" w:type="dxa"/>
          </w:tcPr>
          <w:p w14:paraId="5E24DF45" w14:textId="77777777" w:rsidR="004F7FAD" w:rsidRPr="00AE2B3F" w:rsidRDefault="004F7FAD" w:rsidP="003B13DB">
            <w:pPr>
              <w:pStyle w:val="Tabletextnospace"/>
              <w:spacing w:line="240" w:lineRule="auto"/>
              <w:jc w:val="right"/>
              <w:rPr>
                <w:rFonts w:cs="Arial"/>
                <w:sz w:val="18"/>
              </w:rPr>
            </w:pPr>
            <w:r w:rsidRPr="00AE2B3F">
              <w:rPr>
                <w:rFonts w:cs="Arial"/>
                <w:sz w:val="18"/>
              </w:rPr>
              <w:t>–</w:t>
            </w:r>
          </w:p>
        </w:tc>
        <w:tc>
          <w:tcPr>
            <w:tcW w:w="1063" w:type="dxa"/>
          </w:tcPr>
          <w:p w14:paraId="47964118" w14:textId="77777777" w:rsidR="004F7FAD" w:rsidRPr="00AE2B3F" w:rsidRDefault="004F7FAD" w:rsidP="003B13DB">
            <w:pPr>
              <w:pStyle w:val="Tabletextnospace"/>
              <w:spacing w:line="240" w:lineRule="auto"/>
              <w:jc w:val="right"/>
              <w:rPr>
                <w:rFonts w:cs="Arial"/>
                <w:sz w:val="18"/>
              </w:rPr>
            </w:pPr>
            <w:r w:rsidRPr="00AE2B3F">
              <w:rPr>
                <w:rFonts w:cs="Arial"/>
                <w:sz w:val="18"/>
              </w:rPr>
              <w:t>(941)</w:t>
            </w:r>
          </w:p>
        </w:tc>
        <w:tc>
          <w:tcPr>
            <w:tcW w:w="1134" w:type="dxa"/>
          </w:tcPr>
          <w:p w14:paraId="6A4C0631" w14:textId="0A33373A" w:rsidR="004F7FAD" w:rsidRPr="00AE2B3F" w:rsidRDefault="004F7FAD" w:rsidP="003B13DB">
            <w:pPr>
              <w:pStyle w:val="Tabletextnospace"/>
              <w:spacing w:line="240" w:lineRule="auto"/>
              <w:jc w:val="right"/>
              <w:rPr>
                <w:rFonts w:cs="Arial"/>
                <w:sz w:val="18"/>
              </w:rPr>
            </w:pPr>
            <w:r w:rsidRPr="00AE2B3F">
              <w:rPr>
                <w:rFonts w:cs="Arial"/>
                <w:sz w:val="18"/>
              </w:rPr>
              <w:t>1,963</w:t>
            </w:r>
          </w:p>
        </w:tc>
      </w:tr>
      <w:tr w:rsidR="004F7FAD" w:rsidRPr="00AE2B3F" w14:paraId="1973EBB8" w14:textId="77777777" w:rsidTr="00BE4906">
        <w:tc>
          <w:tcPr>
            <w:tcW w:w="5869" w:type="dxa"/>
          </w:tcPr>
          <w:p w14:paraId="0158A2D3"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State Treasury Trust Fund</w:t>
            </w:r>
            <w:r>
              <w:rPr>
                <w:rStyle w:val="TableBCMediumExistingStyles2019"/>
                <w:rFonts w:cs="Arial"/>
                <w:sz w:val="18"/>
              </w:rPr>
              <w:t xml:space="preserve"> </w:t>
            </w:r>
            <w:r w:rsidRPr="00AE2B3F">
              <w:rPr>
                <w:rFonts w:cs="Arial"/>
                <w:sz w:val="18"/>
              </w:rPr>
              <w:t xml:space="preserve">Established under the </w:t>
            </w:r>
            <w:r w:rsidRPr="006C3DD3">
              <w:rPr>
                <w:sz w:val="18"/>
                <w:szCs w:val="14"/>
              </w:rPr>
              <w:t>Financial Management Act 1994</w:t>
            </w:r>
            <w:r w:rsidRPr="006C3DD3">
              <w:rPr>
                <w:rFonts w:cs="Arial"/>
                <w:sz w:val="14"/>
                <w:szCs w:val="14"/>
              </w:rPr>
              <w:t xml:space="preserve"> </w:t>
            </w:r>
            <w:r w:rsidRPr="00AE2B3F">
              <w:rPr>
                <w:rFonts w:cs="Arial"/>
                <w:sz w:val="18"/>
              </w:rPr>
              <w:t>to record the receipt and disbursement of unclaimed monies and</w:t>
            </w:r>
            <w:r>
              <w:rPr>
                <w:rFonts w:cs="Arial"/>
                <w:sz w:val="18"/>
              </w:rPr>
              <w:t xml:space="preserve"> </w:t>
            </w:r>
            <w:r w:rsidRPr="00AE2B3F">
              <w:rPr>
                <w:rFonts w:cs="Arial"/>
                <w:sz w:val="18"/>
              </w:rPr>
              <w:t>other funds held in trust.</w:t>
            </w:r>
          </w:p>
        </w:tc>
        <w:tc>
          <w:tcPr>
            <w:tcW w:w="1134" w:type="dxa"/>
          </w:tcPr>
          <w:p w14:paraId="406B180C" w14:textId="69DA555B" w:rsidR="004F7FAD" w:rsidRPr="00AE2B3F" w:rsidRDefault="004F7FAD" w:rsidP="003B13DB">
            <w:pPr>
              <w:pStyle w:val="Tabletextnospace"/>
              <w:spacing w:line="240" w:lineRule="auto"/>
              <w:jc w:val="right"/>
              <w:rPr>
                <w:rFonts w:cs="Arial"/>
                <w:sz w:val="18"/>
              </w:rPr>
            </w:pPr>
            <w:r w:rsidRPr="00AE2B3F">
              <w:rPr>
                <w:rFonts w:cs="Arial"/>
                <w:sz w:val="18"/>
              </w:rPr>
              <w:t>413</w:t>
            </w:r>
          </w:p>
        </w:tc>
        <w:tc>
          <w:tcPr>
            <w:tcW w:w="992" w:type="dxa"/>
          </w:tcPr>
          <w:p w14:paraId="67866DD1" w14:textId="7809611E" w:rsidR="004F7FAD" w:rsidRPr="00AE2B3F" w:rsidRDefault="004F7FAD" w:rsidP="003B13DB">
            <w:pPr>
              <w:pStyle w:val="Tabletextnospace"/>
              <w:spacing w:line="240" w:lineRule="auto"/>
              <w:jc w:val="right"/>
              <w:rPr>
                <w:rFonts w:cs="Arial"/>
                <w:sz w:val="18"/>
              </w:rPr>
            </w:pPr>
            <w:r w:rsidRPr="00AE2B3F">
              <w:rPr>
                <w:rFonts w:cs="Arial"/>
                <w:sz w:val="18"/>
              </w:rPr>
              <w:t>2,713</w:t>
            </w:r>
          </w:p>
        </w:tc>
        <w:tc>
          <w:tcPr>
            <w:tcW w:w="1205" w:type="dxa"/>
          </w:tcPr>
          <w:p w14:paraId="2B2FDA45" w14:textId="77777777" w:rsidR="004F7FAD" w:rsidRPr="00AE2B3F" w:rsidRDefault="004F7FAD" w:rsidP="003B13DB">
            <w:pPr>
              <w:pStyle w:val="Tabletextnospace"/>
              <w:spacing w:line="240" w:lineRule="auto"/>
              <w:jc w:val="right"/>
              <w:rPr>
                <w:rFonts w:cs="Arial"/>
                <w:sz w:val="18"/>
              </w:rPr>
            </w:pPr>
            <w:r w:rsidRPr="00AE2B3F">
              <w:rPr>
                <w:rFonts w:cs="Arial"/>
                <w:sz w:val="18"/>
              </w:rPr>
              <w:t>(3,350)</w:t>
            </w:r>
          </w:p>
        </w:tc>
        <w:tc>
          <w:tcPr>
            <w:tcW w:w="1206" w:type="dxa"/>
          </w:tcPr>
          <w:p w14:paraId="65D55FC2" w14:textId="77777777" w:rsidR="004F7FAD" w:rsidRPr="00AE2B3F" w:rsidRDefault="004F7FAD" w:rsidP="003B13DB">
            <w:pPr>
              <w:pStyle w:val="Tabletextnospace"/>
              <w:spacing w:line="240" w:lineRule="auto"/>
              <w:jc w:val="right"/>
              <w:rPr>
                <w:rFonts w:cs="Arial"/>
                <w:sz w:val="18"/>
              </w:rPr>
            </w:pPr>
            <w:r w:rsidRPr="00AE2B3F">
              <w:rPr>
                <w:rFonts w:cs="Arial"/>
                <w:sz w:val="18"/>
              </w:rPr>
              <w:t>(224)</w:t>
            </w:r>
          </w:p>
        </w:tc>
        <w:tc>
          <w:tcPr>
            <w:tcW w:w="1134" w:type="dxa"/>
          </w:tcPr>
          <w:p w14:paraId="45C77562" w14:textId="1ADFACAB" w:rsidR="004F7FAD" w:rsidRPr="00AE2B3F" w:rsidRDefault="004F7FAD" w:rsidP="003B13DB">
            <w:pPr>
              <w:pStyle w:val="Tabletextnospace"/>
              <w:spacing w:line="240" w:lineRule="auto"/>
              <w:jc w:val="right"/>
              <w:rPr>
                <w:rFonts w:cs="Arial"/>
                <w:sz w:val="18"/>
              </w:rPr>
            </w:pPr>
            <w:r w:rsidRPr="00AE2B3F">
              <w:rPr>
                <w:rFonts w:cs="Arial"/>
                <w:sz w:val="18"/>
              </w:rPr>
              <w:t>1,136</w:t>
            </w:r>
          </w:p>
        </w:tc>
        <w:tc>
          <w:tcPr>
            <w:tcW w:w="922" w:type="dxa"/>
          </w:tcPr>
          <w:p w14:paraId="0FEF1DA0" w14:textId="11EFDDD6" w:rsidR="004F7FAD" w:rsidRPr="00AE2B3F" w:rsidRDefault="004F7FAD" w:rsidP="003B13DB">
            <w:pPr>
              <w:pStyle w:val="Tabletextnospace"/>
              <w:spacing w:line="240" w:lineRule="auto"/>
              <w:jc w:val="right"/>
              <w:rPr>
                <w:rFonts w:cs="Arial"/>
                <w:sz w:val="18"/>
              </w:rPr>
            </w:pPr>
            <w:r w:rsidRPr="00AE2B3F">
              <w:rPr>
                <w:rFonts w:cs="Arial"/>
                <w:sz w:val="18"/>
              </w:rPr>
              <w:t>485</w:t>
            </w:r>
          </w:p>
        </w:tc>
        <w:tc>
          <w:tcPr>
            <w:tcW w:w="1063" w:type="dxa"/>
          </w:tcPr>
          <w:p w14:paraId="6350419D" w14:textId="77777777" w:rsidR="004F7FAD" w:rsidRPr="00AE2B3F" w:rsidRDefault="004F7FAD" w:rsidP="003B13DB">
            <w:pPr>
              <w:pStyle w:val="Tabletextnospace"/>
              <w:spacing w:line="240" w:lineRule="auto"/>
              <w:jc w:val="right"/>
              <w:rPr>
                <w:rFonts w:cs="Arial"/>
                <w:sz w:val="18"/>
              </w:rPr>
            </w:pPr>
            <w:r w:rsidRPr="00AE2B3F">
              <w:rPr>
                <w:rFonts w:cs="Arial"/>
                <w:sz w:val="18"/>
              </w:rPr>
              <w:t>(1,208)</w:t>
            </w:r>
          </w:p>
        </w:tc>
        <w:tc>
          <w:tcPr>
            <w:tcW w:w="1134" w:type="dxa"/>
          </w:tcPr>
          <w:p w14:paraId="18F2109C" w14:textId="3A1E19AF" w:rsidR="004F7FAD" w:rsidRPr="00AE2B3F" w:rsidRDefault="004F7FAD" w:rsidP="003B13DB">
            <w:pPr>
              <w:pStyle w:val="Tabletextnospace"/>
              <w:spacing w:line="240" w:lineRule="auto"/>
              <w:jc w:val="right"/>
              <w:rPr>
                <w:rFonts w:cs="Arial"/>
                <w:sz w:val="18"/>
              </w:rPr>
            </w:pPr>
            <w:r w:rsidRPr="00AE2B3F">
              <w:rPr>
                <w:rFonts w:cs="Arial"/>
                <w:sz w:val="18"/>
              </w:rPr>
              <w:t>413</w:t>
            </w:r>
          </w:p>
        </w:tc>
      </w:tr>
      <w:tr w:rsidR="004F7FAD" w:rsidRPr="00AE2B3F" w14:paraId="5F2F94F7" w14:textId="77777777" w:rsidTr="00BE4906">
        <w:tc>
          <w:tcPr>
            <w:tcW w:w="5869" w:type="dxa"/>
          </w:tcPr>
          <w:p w14:paraId="0F26AA6B"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lastRenderedPageBreak/>
              <w:t>Inter-departmental Transfer Fund</w:t>
            </w:r>
            <w:r>
              <w:rPr>
                <w:rStyle w:val="TableBCMediumExistingStyles2019"/>
                <w:rFonts w:cs="Arial"/>
                <w:sz w:val="18"/>
              </w:rPr>
              <w:t xml:space="preserve"> </w:t>
            </w:r>
            <w:r w:rsidRPr="00AE2B3F">
              <w:rPr>
                <w:rFonts w:cs="Arial"/>
                <w:sz w:val="18"/>
              </w:rPr>
              <w:t xml:space="preserve">The trust was established under section 19 of the </w:t>
            </w:r>
            <w:r w:rsidRPr="006C3DD3">
              <w:rPr>
                <w:sz w:val="18"/>
                <w:szCs w:val="14"/>
              </w:rPr>
              <w:t>Financial Management Act 1994</w:t>
            </w:r>
            <w:r w:rsidRPr="006C3DD3">
              <w:rPr>
                <w:rFonts w:cs="Arial"/>
                <w:sz w:val="14"/>
                <w:szCs w:val="14"/>
              </w:rPr>
              <w:t xml:space="preserve"> </w:t>
            </w:r>
            <w:r w:rsidRPr="00AE2B3F">
              <w:rPr>
                <w:rFonts w:cs="Arial"/>
                <w:sz w:val="18"/>
              </w:rPr>
              <w:t xml:space="preserve">by the Minister for Finance to record inter-departmental transfers when no other trust arrangement exists. </w:t>
            </w:r>
          </w:p>
        </w:tc>
        <w:tc>
          <w:tcPr>
            <w:tcW w:w="1134" w:type="dxa"/>
          </w:tcPr>
          <w:p w14:paraId="596483AA" w14:textId="2FCC183B" w:rsidR="004F7FAD" w:rsidRPr="00AE2B3F" w:rsidRDefault="004F7FAD" w:rsidP="003B13DB">
            <w:pPr>
              <w:pStyle w:val="Tabletextnospace"/>
              <w:spacing w:line="240" w:lineRule="auto"/>
              <w:jc w:val="right"/>
              <w:rPr>
                <w:rFonts w:cs="Arial"/>
                <w:sz w:val="18"/>
              </w:rPr>
            </w:pPr>
            <w:r w:rsidRPr="00AE2B3F">
              <w:rPr>
                <w:rFonts w:cs="Arial"/>
                <w:sz w:val="18"/>
              </w:rPr>
              <w:t>19,846</w:t>
            </w:r>
          </w:p>
        </w:tc>
        <w:tc>
          <w:tcPr>
            <w:tcW w:w="992" w:type="dxa"/>
          </w:tcPr>
          <w:p w14:paraId="001C04D3" w14:textId="43CA581D" w:rsidR="004F7FAD" w:rsidRPr="00AE2B3F" w:rsidRDefault="004F7FAD" w:rsidP="003B13DB">
            <w:pPr>
              <w:pStyle w:val="Tabletextnospace"/>
              <w:spacing w:line="240" w:lineRule="auto"/>
              <w:jc w:val="right"/>
              <w:rPr>
                <w:rFonts w:cs="Arial"/>
                <w:sz w:val="18"/>
              </w:rPr>
            </w:pPr>
            <w:r w:rsidRPr="00AE2B3F">
              <w:rPr>
                <w:rFonts w:cs="Arial"/>
                <w:sz w:val="18"/>
              </w:rPr>
              <w:t>178,143</w:t>
            </w:r>
          </w:p>
        </w:tc>
        <w:tc>
          <w:tcPr>
            <w:tcW w:w="1205" w:type="dxa"/>
          </w:tcPr>
          <w:p w14:paraId="4DF1D3FD" w14:textId="77777777" w:rsidR="004F7FAD" w:rsidRPr="00AE2B3F" w:rsidRDefault="004F7FAD" w:rsidP="003B13DB">
            <w:pPr>
              <w:pStyle w:val="Tabletextnospace"/>
              <w:spacing w:line="240" w:lineRule="auto"/>
              <w:jc w:val="right"/>
              <w:rPr>
                <w:rFonts w:cs="Arial"/>
                <w:sz w:val="18"/>
              </w:rPr>
            </w:pPr>
            <w:r w:rsidRPr="00AE2B3F">
              <w:rPr>
                <w:rFonts w:cs="Arial"/>
                <w:sz w:val="18"/>
              </w:rPr>
              <w:t>(149,727)</w:t>
            </w:r>
          </w:p>
        </w:tc>
        <w:tc>
          <w:tcPr>
            <w:tcW w:w="1206" w:type="dxa"/>
          </w:tcPr>
          <w:p w14:paraId="515E79BC" w14:textId="44A331B8" w:rsidR="004F7FAD" w:rsidRPr="00AE2B3F" w:rsidRDefault="004F7FAD" w:rsidP="003B13DB">
            <w:pPr>
              <w:pStyle w:val="Tabletextnospace"/>
              <w:spacing w:line="240" w:lineRule="auto"/>
              <w:jc w:val="right"/>
              <w:rPr>
                <w:rFonts w:cs="Arial"/>
                <w:sz w:val="18"/>
              </w:rPr>
            </w:pPr>
            <w:r w:rsidRPr="00AE2B3F">
              <w:rPr>
                <w:rFonts w:cs="Arial"/>
                <w:sz w:val="18"/>
              </w:rPr>
              <w:t>48,262</w:t>
            </w:r>
          </w:p>
        </w:tc>
        <w:tc>
          <w:tcPr>
            <w:tcW w:w="1134" w:type="dxa"/>
          </w:tcPr>
          <w:p w14:paraId="30710DF2" w14:textId="43B729DF" w:rsidR="004F7FAD" w:rsidRPr="00AE2B3F" w:rsidRDefault="004F7FAD" w:rsidP="003B13DB">
            <w:pPr>
              <w:pStyle w:val="Tabletextnospace"/>
              <w:spacing w:line="240" w:lineRule="auto"/>
              <w:jc w:val="right"/>
              <w:rPr>
                <w:rFonts w:cs="Arial"/>
                <w:sz w:val="18"/>
              </w:rPr>
            </w:pPr>
            <w:r w:rsidRPr="00AE2B3F">
              <w:rPr>
                <w:rFonts w:cs="Arial"/>
                <w:sz w:val="18"/>
              </w:rPr>
              <w:t>1,381</w:t>
            </w:r>
          </w:p>
        </w:tc>
        <w:tc>
          <w:tcPr>
            <w:tcW w:w="922" w:type="dxa"/>
          </w:tcPr>
          <w:p w14:paraId="7C30BEEC" w14:textId="64CE3B88" w:rsidR="004F7FAD" w:rsidRPr="00AE2B3F" w:rsidRDefault="004F7FAD" w:rsidP="003B13DB">
            <w:pPr>
              <w:pStyle w:val="Tabletextnospace"/>
              <w:spacing w:line="240" w:lineRule="auto"/>
              <w:jc w:val="right"/>
              <w:rPr>
                <w:rFonts w:cs="Arial"/>
                <w:sz w:val="18"/>
              </w:rPr>
            </w:pPr>
            <w:r w:rsidRPr="00AE2B3F">
              <w:rPr>
                <w:rFonts w:cs="Arial"/>
                <w:sz w:val="18"/>
              </w:rPr>
              <w:t>52,423</w:t>
            </w:r>
          </w:p>
        </w:tc>
        <w:tc>
          <w:tcPr>
            <w:tcW w:w="1063" w:type="dxa"/>
          </w:tcPr>
          <w:p w14:paraId="751964E8" w14:textId="77777777" w:rsidR="004F7FAD" w:rsidRPr="00AE2B3F" w:rsidRDefault="004F7FAD" w:rsidP="003B13DB">
            <w:pPr>
              <w:pStyle w:val="Tabletextnospace"/>
              <w:spacing w:line="240" w:lineRule="auto"/>
              <w:jc w:val="right"/>
              <w:rPr>
                <w:rFonts w:cs="Arial"/>
                <w:sz w:val="18"/>
              </w:rPr>
            </w:pPr>
            <w:r w:rsidRPr="00AE2B3F">
              <w:rPr>
                <w:rFonts w:cs="Arial"/>
                <w:sz w:val="18"/>
              </w:rPr>
              <w:t>(33,958)</w:t>
            </w:r>
          </w:p>
        </w:tc>
        <w:tc>
          <w:tcPr>
            <w:tcW w:w="1134" w:type="dxa"/>
          </w:tcPr>
          <w:p w14:paraId="6A411E2D" w14:textId="56CEC358" w:rsidR="004F7FAD" w:rsidRPr="00AE2B3F" w:rsidRDefault="004F7FAD" w:rsidP="003B13DB">
            <w:pPr>
              <w:pStyle w:val="Tabletextnospace"/>
              <w:spacing w:line="240" w:lineRule="auto"/>
              <w:jc w:val="right"/>
              <w:rPr>
                <w:rFonts w:cs="Arial"/>
                <w:sz w:val="18"/>
              </w:rPr>
            </w:pPr>
            <w:r w:rsidRPr="00AE2B3F">
              <w:rPr>
                <w:rFonts w:cs="Arial"/>
                <w:sz w:val="18"/>
              </w:rPr>
              <w:t>19,846</w:t>
            </w:r>
          </w:p>
        </w:tc>
      </w:tr>
      <w:tr w:rsidR="004F7FAD" w:rsidRPr="00AE2B3F" w14:paraId="0DC59160" w14:textId="77777777" w:rsidTr="00BE4906">
        <w:tc>
          <w:tcPr>
            <w:tcW w:w="5869" w:type="dxa"/>
          </w:tcPr>
          <w:p w14:paraId="3F72A1CB" w14:textId="77777777" w:rsidR="004F7FAD" w:rsidRPr="00AE2B3F" w:rsidRDefault="004F7FAD" w:rsidP="003B13DB">
            <w:pPr>
              <w:pStyle w:val="Tabletextnospace"/>
              <w:spacing w:line="240" w:lineRule="auto"/>
              <w:rPr>
                <w:rFonts w:cs="Arial"/>
                <w:sz w:val="18"/>
              </w:rPr>
            </w:pPr>
            <w:r w:rsidRPr="00AE2B3F">
              <w:rPr>
                <w:rStyle w:val="TableBCMediumExistingStyles2019"/>
                <w:rFonts w:cs="Arial"/>
                <w:sz w:val="18"/>
              </w:rPr>
              <w:t>Animals in Research and Teaching Welfare Fund</w:t>
            </w:r>
            <w:r>
              <w:rPr>
                <w:rStyle w:val="TableBCMediumExistingStyles2019"/>
                <w:rFonts w:cs="Arial"/>
                <w:sz w:val="18"/>
              </w:rPr>
              <w:t xml:space="preserve"> </w:t>
            </w:r>
            <w:r w:rsidRPr="00AE2B3F">
              <w:rPr>
                <w:rFonts w:cs="Arial"/>
                <w:sz w:val="18"/>
              </w:rPr>
              <w:t xml:space="preserve">Established under the </w:t>
            </w:r>
            <w:r w:rsidRPr="006C3DD3">
              <w:rPr>
                <w:sz w:val="18"/>
                <w:szCs w:val="14"/>
              </w:rPr>
              <w:t>Prevention of Cruelty to Animals Act 1986</w:t>
            </w:r>
            <w:r w:rsidRPr="006C3DD3">
              <w:rPr>
                <w:rFonts w:cs="Arial"/>
                <w:sz w:val="14"/>
                <w:szCs w:val="14"/>
              </w:rPr>
              <w:t xml:space="preserve"> </w:t>
            </w:r>
            <w:r w:rsidRPr="00AE2B3F">
              <w:rPr>
                <w:rFonts w:cs="Arial"/>
                <w:sz w:val="18"/>
              </w:rPr>
              <w:t>to record the receipt and disbursement of funds collected for monitoring and reporting on compliance by animal research and teaching establishments.</w:t>
            </w:r>
          </w:p>
        </w:tc>
        <w:tc>
          <w:tcPr>
            <w:tcW w:w="1134" w:type="dxa"/>
          </w:tcPr>
          <w:p w14:paraId="2BB5CF53" w14:textId="5528F93C" w:rsidR="004F7FAD" w:rsidRPr="00AE2B3F" w:rsidRDefault="004F7FAD" w:rsidP="003B13DB">
            <w:pPr>
              <w:pStyle w:val="Tabletextnospace"/>
              <w:spacing w:line="240" w:lineRule="auto"/>
              <w:jc w:val="right"/>
              <w:rPr>
                <w:rFonts w:cs="Arial"/>
                <w:sz w:val="18"/>
              </w:rPr>
            </w:pPr>
            <w:r w:rsidRPr="00AE2B3F">
              <w:rPr>
                <w:rFonts w:cs="Arial"/>
                <w:sz w:val="18"/>
              </w:rPr>
              <w:t>179</w:t>
            </w:r>
          </w:p>
        </w:tc>
        <w:tc>
          <w:tcPr>
            <w:tcW w:w="992" w:type="dxa"/>
          </w:tcPr>
          <w:p w14:paraId="78DF702D" w14:textId="1FEE4CB7" w:rsidR="004F7FAD" w:rsidRPr="00AE2B3F" w:rsidRDefault="004F7FAD" w:rsidP="003B13DB">
            <w:pPr>
              <w:pStyle w:val="Tabletextnospace"/>
              <w:spacing w:line="240" w:lineRule="auto"/>
              <w:jc w:val="right"/>
              <w:rPr>
                <w:rFonts w:cs="Arial"/>
                <w:sz w:val="18"/>
              </w:rPr>
            </w:pPr>
            <w:r w:rsidRPr="00AE2B3F">
              <w:rPr>
                <w:rFonts w:cs="Arial"/>
                <w:sz w:val="18"/>
              </w:rPr>
              <w:t>1,005</w:t>
            </w:r>
          </w:p>
        </w:tc>
        <w:tc>
          <w:tcPr>
            <w:tcW w:w="1205" w:type="dxa"/>
          </w:tcPr>
          <w:p w14:paraId="2EDF6410" w14:textId="77777777" w:rsidR="004F7FAD" w:rsidRPr="00AE2B3F" w:rsidRDefault="004F7FAD" w:rsidP="003B13DB">
            <w:pPr>
              <w:pStyle w:val="Tabletextnospace"/>
              <w:spacing w:line="240" w:lineRule="auto"/>
              <w:jc w:val="right"/>
              <w:rPr>
                <w:rFonts w:cs="Arial"/>
                <w:sz w:val="18"/>
              </w:rPr>
            </w:pPr>
            <w:r w:rsidRPr="00AE2B3F">
              <w:rPr>
                <w:rFonts w:cs="Arial"/>
                <w:sz w:val="18"/>
              </w:rPr>
              <w:t>(639)</w:t>
            </w:r>
          </w:p>
        </w:tc>
        <w:tc>
          <w:tcPr>
            <w:tcW w:w="1206" w:type="dxa"/>
          </w:tcPr>
          <w:p w14:paraId="4B0E7B13" w14:textId="1401BAC3" w:rsidR="004F7FAD" w:rsidRPr="00AE2B3F" w:rsidRDefault="004F7FAD" w:rsidP="003B13DB">
            <w:pPr>
              <w:pStyle w:val="Tabletextnospace"/>
              <w:spacing w:line="240" w:lineRule="auto"/>
              <w:jc w:val="right"/>
              <w:rPr>
                <w:rFonts w:cs="Arial"/>
                <w:sz w:val="18"/>
              </w:rPr>
            </w:pPr>
            <w:r w:rsidRPr="00AE2B3F">
              <w:rPr>
                <w:rFonts w:cs="Arial"/>
                <w:sz w:val="18"/>
              </w:rPr>
              <w:t>545</w:t>
            </w:r>
          </w:p>
        </w:tc>
        <w:tc>
          <w:tcPr>
            <w:tcW w:w="1134" w:type="dxa"/>
          </w:tcPr>
          <w:p w14:paraId="059469C3" w14:textId="216679BF" w:rsidR="004F7FAD" w:rsidRPr="00AE2B3F" w:rsidRDefault="004F7FAD" w:rsidP="003B13DB">
            <w:pPr>
              <w:pStyle w:val="Tabletextnospace"/>
              <w:spacing w:line="240" w:lineRule="auto"/>
              <w:jc w:val="right"/>
              <w:rPr>
                <w:rFonts w:cs="Arial"/>
                <w:sz w:val="18"/>
              </w:rPr>
            </w:pPr>
            <w:r w:rsidRPr="00AE2B3F">
              <w:rPr>
                <w:rFonts w:cs="Arial"/>
                <w:sz w:val="18"/>
              </w:rPr>
              <w:t>154</w:t>
            </w:r>
          </w:p>
        </w:tc>
        <w:tc>
          <w:tcPr>
            <w:tcW w:w="922" w:type="dxa"/>
          </w:tcPr>
          <w:p w14:paraId="29AA19DC" w14:textId="735962FC" w:rsidR="004F7FAD" w:rsidRPr="00AE2B3F" w:rsidRDefault="004F7FAD" w:rsidP="003B13DB">
            <w:pPr>
              <w:pStyle w:val="Tabletextnospace"/>
              <w:spacing w:line="240" w:lineRule="auto"/>
              <w:jc w:val="right"/>
              <w:rPr>
                <w:rFonts w:cs="Arial"/>
                <w:sz w:val="18"/>
              </w:rPr>
            </w:pPr>
            <w:r w:rsidRPr="00AE2B3F">
              <w:rPr>
                <w:rFonts w:cs="Arial"/>
                <w:sz w:val="18"/>
              </w:rPr>
              <w:t>30</w:t>
            </w:r>
          </w:p>
        </w:tc>
        <w:tc>
          <w:tcPr>
            <w:tcW w:w="1063" w:type="dxa"/>
          </w:tcPr>
          <w:p w14:paraId="7DAED35A" w14:textId="77777777" w:rsidR="004F7FAD" w:rsidRPr="00AE2B3F" w:rsidRDefault="004F7FAD" w:rsidP="003B13DB">
            <w:pPr>
              <w:pStyle w:val="Tabletextnospace"/>
              <w:spacing w:line="240" w:lineRule="auto"/>
              <w:jc w:val="right"/>
              <w:rPr>
                <w:rFonts w:cs="Arial"/>
                <w:sz w:val="18"/>
              </w:rPr>
            </w:pPr>
            <w:r w:rsidRPr="00AE2B3F">
              <w:rPr>
                <w:rFonts w:cs="Arial"/>
                <w:sz w:val="18"/>
              </w:rPr>
              <w:t>(5)</w:t>
            </w:r>
          </w:p>
        </w:tc>
        <w:tc>
          <w:tcPr>
            <w:tcW w:w="1134" w:type="dxa"/>
          </w:tcPr>
          <w:p w14:paraId="36EF1A02" w14:textId="47374C24" w:rsidR="004F7FAD" w:rsidRPr="00AE2B3F" w:rsidRDefault="004F7FAD" w:rsidP="003B13DB">
            <w:pPr>
              <w:pStyle w:val="Tabletextnospace"/>
              <w:spacing w:line="240" w:lineRule="auto"/>
              <w:jc w:val="right"/>
              <w:rPr>
                <w:rFonts w:cs="Arial"/>
                <w:sz w:val="18"/>
              </w:rPr>
            </w:pPr>
            <w:r w:rsidRPr="00AE2B3F">
              <w:rPr>
                <w:rFonts w:cs="Arial"/>
                <w:sz w:val="18"/>
              </w:rPr>
              <w:t>179</w:t>
            </w:r>
          </w:p>
        </w:tc>
      </w:tr>
      <w:tr w:rsidR="004F7FAD" w:rsidRPr="00AE2B3F" w14:paraId="6766CDA4" w14:textId="77777777" w:rsidTr="00BE4906">
        <w:tc>
          <w:tcPr>
            <w:tcW w:w="5869" w:type="dxa"/>
          </w:tcPr>
          <w:p w14:paraId="6F66D0C3" w14:textId="77777777" w:rsidR="004F7FAD" w:rsidRPr="00AE2B3F" w:rsidRDefault="004F7FAD" w:rsidP="003B13DB">
            <w:pPr>
              <w:pStyle w:val="Tabletextnospace"/>
              <w:spacing w:line="240" w:lineRule="auto"/>
              <w:rPr>
                <w:rFonts w:cs="Arial"/>
                <w:sz w:val="18"/>
              </w:rPr>
            </w:pPr>
            <w:r w:rsidRPr="00AE2B3F">
              <w:rPr>
                <w:rStyle w:val="tableBCboldExistingStyles2019"/>
                <w:rFonts w:cs="Arial"/>
                <w:sz w:val="18"/>
              </w:rPr>
              <w:t>Commonwealth Treasury Trust Fund</w:t>
            </w:r>
            <w:r>
              <w:rPr>
                <w:rStyle w:val="tableBCboldExistingStyles2019"/>
                <w:rFonts w:cs="Arial"/>
                <w:sz w:val="18"/>
              </w:rPr>
              <w:t xml:space="preserve"> </w:t>
            </w:r>
            <w:r w:rsidRPr="00AE2B3F">
              <w:rPr>
                <w:rFonts w:cs="Arial"/>
                <w:sz w:val="18"/>
              </w:rPr>
              <w:t xml:space="preserve">Established under section 19 of the </w:t>
            </w:r>
            <w:r w:rsidRPr="006C3DD3">
              <w:rPr>
                <w:sz w:val="18"/>
                <w:szCs w:val="14"/>
              </w:rPr>
              <w:t>Financial Management Act 1994</w:t>
            </w:r>
            <w:r w:rsidRPr="00AE2B3F">
              <w:rPr>
                <w:rFonts w:cs="Arial"/>
                <w:sz w:val="18"/>
              </w:rPr>
              <w:t>, for the purpose of holding funds from the Commonwealth Government.</w:t>
            </w:r>
          </w:p>
        </w:tc>
        <w:tc>
          <w:tcPr>
            <w:tcW w:w="1134" w:type="dxa"/>
          </w:tcPr>
          <w:p w14:paraId="5663AE37" w14:textId="2F70DED1" w:rsidR="004F7FAD" w:rsidRPr="00AE2B3F" w:rsidRDefault="004F7FAD" w:rsidP="003B13DB">
            <w:pPr>
              <w:pStyle w:val="Tabletextnospace"/>
              <w:spacing w:line="240" w:lineRule="auto"/>
              <w:jc w:val="right"/>
              <w:rPr>
                <w:rFonts w:cs="Arial"/>
                <w:sz w:val="18"/>
              </w:rPr>
            </w:pPr>
            <w:r w:rsidRPr="00AE2B3F">
              <w:rPr>
                <w:rFonts w:cs="Arial"/>
                <w:sz w:val="18"/>
              </w:rPr>
              <w:t>72,042</w:t>
            </w:r>
          </w:p>
        </w:tc>
        <w:tc>
          <w:tcPr>
            <w:tcW w:w="992" w:type="dxa"/>
          </w:tcPr>
          <w:p w14:paraId="491F6B0B" w14:textId="1820B452" w:rsidR="004F7FAD" w:rsidRPr="00AE2B3F" w:rsidRDefault="004F7FAD" w:rsidP="003B13DB">
            <w:pPr>
              <w:pStyle w:val="Tabletextnospace"/>
              <w:spacing w:line="240" w:lineRule="auto"/>
              <w:jc w:val="right"/>
              <w:rPr>
                <w:rFonts w:cs="Arial"/>
                <w:sz w:val="18"/>
              </w:rPr>
            </w:pPr>
            <w:r w:rsidRPr="00AE2B3F">
              <w:rPr>
                <w:rFonts w:cs="Arial"/>
                <w:sz w:val="18"/>
              </w:rPr>
              <w:t>64,949</w:t>
            </w:r>
          </w:p>
        </w:tc>
        <w:tc>
          <w:tcPr>
            <w:tcW w:w="1205" w:type="dxa"/>
          </w:tcPr>
          <w:p w14:paraId="555A5086" w14:textId="77777777" w:rsidR="004F7FAD" w:rsidRPr="00AE2B3F" w:rsidRDefault="004F7FAD" w:rsidP="003B13DB">
            <w:pPr>
              <w:pStyle w:val="Tabletextnospace"/>
              <w:spacing w:line="240" w:lineRule="auto"/>
              <w:jc w:val="right"/>
              <w:rPr>
                <w:rFonts w:cs="Arial"/>
                <w:sz w:val="18"/>
              </w:rPr>
            </w:pPr>
            <w:r w:rsidRPr="00AE2B3F">
              <w:rPr>
                <w:rFonts w:cs="Arial"/>
                <w:sz w:val="18"/>
              </w:rPr>
              <w:t>(115,040)</w:t>
            </w:r>
          </w:p>
        </w:tc>
        <w:tc>
          <w:tcPr>
            <w:tcW w:w="1206" w:type="dxa"/>
          </w:tcPr>
          <w:p w14:paraId="04D0021F" w14:textId="39B270B3" w:rsidR="004F7FAD" w:rsidRPr="00AE2B3F" w:rsidRDefault="004F7FAD" w:rsidP="003B13DB">
            <w:pPr>
              <w:pStyle w:val="Tabletextnospace"/>
              <w:spacing w:line="240" w:lineRule="auto"/>
              <w:jc w:val="right"/>
              <w:rPr>
                <w:rFonts w:cs="Arial"/>
                <w:sz w:val="18"/>
              </w:rPr>
            </w:pPr>
            <w:r w:rsidRPr="00AE2B3F">
              <w:rPr>
                <w:rFonts w:cs="Arial"/>
                <w:sz w:val="18"/>
              </w:rPr>
              <w:t>21,951</w:t>
            </w:r>
          </w:p>
        </w:tc>
        <w:tc>
          <w:tcPr>
            <w:tcW w:w="1134" w:type="dxa"/>
          </w:tcPr>
          <w:p w14:paraId="3AEDFFC8" w14:textId="0D9A64BD" w:rsidR="004F7FAD" w:rsidRPr="00AE2B3F" w:rsidRDefault="004F7FAD" w:rsidP="003B13DB">
            <w:pPr>
              <w:pStyle w:val="Tabletextnospace"/>
              <w:spacing w:line="240" w:lineRule="auto"/>
              <w:jc w:val="right"/>
              <w:rPr>
                <w:rFonts w:cs="Arial"/>
                <w:sz w:val="18"/>
              </w:rPr>
            </w:pPr>
            <w:r w:rsidRPr="00AE2B3F">
              <w:rPr>
                <w:rFonts w:cs="Arial"/>
                <w:sz w:val="18"/>
              </w:rPr>
              <w:t>95,417</w:t>
            </w:r>
          </w:p>
        </w:tc>
        <w:tc>
          <w:tcPr>
            <w:tcW w:w="922" w:type="dxa"/>
          </w:tcPr>
          <w:p w14:paraId="577A6F0D" w14:textId="771754BD" w:rsidR="004F7FAD" w:rsidRPr="00AE2B3F" w:rsidRDefault="004F7FAD" w:rsidP="003B13DB">
            <w:pPr>
              <w:pStyle w:val="Tabletextnospace"/>
              <w:spacing w:line="240" w:lineRule="auto"/>
              <w:jc w:val="right"/>
              <w:rPr>
                <w:rFonts w:cs="Arial"/>
                <w:sz w:val="18"/>
              </w:rPr>
            </w:pPr>
            <w:r w:rsidRPr="00AE2B3F">
              <w:rPr>
                <w:rFonts w:cs="Arial"/>
                <w:sz w:val="18"/>
              </w:rPr>
              <w:t>827</w:t>
            </w:r>
          </w:p>
        </w:tc>
        <w:tc>
          <w:tcPr>
            <w:tcW w:w="1063" w:type="dxa"/>
          </w:tcPr>
          <w:p w14:paraId="0F0325EF" w14:textId="77777777" w:rsidR="004F7FAD" w:rsidRPr="00AE2B3F" w:rsidRDefault="004F7FAD" w:rsidP="003B13DB">
            <w:pPr>
              <w:pStyle w:val="Tabletextnospace"/>
              <w:spacing w:line="240" w:lineRule="auto"/>
              <w:jc w:val="right"/>
              <w:rPr>
                <w:rFonts w:cs="Arial"/>
                <w:sz w:val="18"/>
              </w:rPr>
            </w:pPr>
            <w:r w:rsidRPr="00AE2B3F">
              <w:rPr>
                <w:rFonts w:cs="Arial"/>
                <w:sz w:val="18"/>
              </w:rPr>
              <w:t>(24,202)</w:t>
            </w:r>
          </w:p>
        </w:tc>
        <w:tc>
          <w:tcPr>
            <w:tcW w:w="1134" w:type="dxa"/>
          </w:tcPr>
          <w:p w14:paraId="06D2FDFF" w14:textId="551ACBB2" w:rsidR="004F7FAD" w:rsidRPr="00AE2B3F" w:rsidRDefault="004F7FAD" w:rsidP="003B13DB">
            <w:pPr>
              <w:pStyle w:val="Tabletextnospace"/>
              <w:spacing w:line="240" w:lineRule="auto"/>
              <w:jc w:val="right"/>
              <w:rPr>
                <w:rFonts w:cs="Arial"/>
                <w:sz w:val="18"/>
              </w:rPr>
            </w:pPr>
            <w:r w:rsidRPr="00AE2B3F">
              <w:rPr>
                <w:rFonts w:cs="Arial"/>
                <w:sz w:val="18"/>
              </w:rPr>
              <w:t>72,042</w:t>
            </w:r>
          </w:p>
        </w:tc>
      </w:tr>
      <w:tr w:rsidR="004F7FAD" w:rsidRPr="00AE2B3F" w14:paraId="487FD37F" w14:textId="77777777" w:rsidTr="00BE4906">
        <w:tc>
          <w:tcPr>
            <w:tcW w:w="5869" w:type="dxa"/>
          </w:tcPr>
          <w:p w14:paraId="6DEBFAA5" w14:textId="38F12A4B" w:rsidR="004F7FAD" w:rsidRPr="00AE2B3F" w:rsidRDefault="004F7FAD" w:rsidP="003B13DB">
            <w:pPr>
              <w:pStyle w:val="Tabletextnospace"/>
              <w:spacing w:line="240" w:lineRule="auto"/>
              <w:rPr>
                <w:rFonts w:cs="Arial"/>
                <w:sz w:val="18"/>
              </w:rPr>
            </w:pPr>
            <w:proofErr w:type="spellStart"/>
            <w:r w:rsidRPr="00AE2B3F">
              <w:rPr>
                <w:rStyle w:val="tableBCboldExistingStyles2019"/>
                <w:rFonts w:cs="Arial"/>
                <w:sz w:val="18"/>
              </w:rPr>
              <w:t>VicFleet</w:t>
            </w:r>
            <w:proofErr w:type="spellEnd"/>
            <w:r w:rsidRPr="00AE2B3F">
              <w:rPr>
                <w:rStyle w:val="tableBCboldExistingStyles2019"/>
                <w:rFonts w:cs="Arial"/>
                <w:sz w:val="18"/>
              </w:rPr>
              <w:t xml:space="preserve"> Trust Fund</w:t>
            </w:r>
            <w:r>
              <w:rPr>
                <w:rStyle w:val="tableBCboldExistingStyles2019"/>
                <w:rFonts w:cs="Arial"/>
                <w:sz w:val="18"/>
              </w:rPr>
              <w:t xml:space="preserve"> </w:t>
            </w:r>
            <w:r w:rsidRPr="00AE2B3F">
              <w:rPr>
                <w:rFonts w:cs="Arial"/>
                <w:sz w:val="18"/>
              </w:rPr>
              <w:t xml:space="preserve">Established under section 19 (2) of the </w:t>
            </w:r>
            <w:r w:rsidRPr="006C3DD3">
              <w:rPr>
                <w:sz w:val="18"/>
                <w:szCs w:val="14"/>
              </w:rPr>
              <w:t xml:space="preserve">Financial Management Act 1994 </w:t>
            </w:r>
            <w:r w:rsidRPr="00AE2B3F">
              <w:rPr>
                <w:rFonts w:cs="Arial"/>
                <w:sz w:val="18"/>
              </w:rPr>
              <w:t>as a specific purpose operating account. It</w:t>
            </w:r>
            <w:r w:rsidR="006C3DD3">
              <w:rPr>
                <w:rFonts w:cs="Arial"/>
                <w:sz w:val="18"/>
              </w:rPr>
              <w:t xml:space="preserve"> </w:t>
            </w:r>
            <w:r w:rsidRPr="00AE2B3F">
              <w:rPr>
                <w:rFonts w:cs="Arial"/>
                <w:sz w:val="18"/>
              </w:rPr>
              <w:t>receives funding and makes payments in relation to the motor vehicle pool.</w:t>
            </w:r>
          </w:p>
        </w:tc>
        <w:tc>
          <w:tcPr>
            <w:tcW w:w="1134" w:type="dxa"/>
          </w:tcPr>
          <w:p w14:paraId="10FB85A1" w14:textId="77777777" w:rsidR="004F7FAD" w:rsidRPr="00AE2B3F" w:rsidRDefault="004F7FAD" w:rsidP="003B13DB">
            <w:pPr>
              <w:pStyle w:val="Tabletextnospace"/>
              <w:spacing w:line="240" w:lineRule="auto"/>
              <w:jc w:val="right"/>
              <w:rPr>
                <w:rFonts w:cs="Arial"/>
                <w:sz w:val="18"/>
              </w:rPr>
            </w:pPr>
            <w:r w:rsidRPr="00AE2B3F">
              <w:rPr>
                <w:rFonts w:cs="Arial"/>
                <w:sz w:val="18"/>
              </w:rPr>
              <w:t>–</w:t>
            </w:r>
          </w:p>
        </w:tc>
        <w:tc>
          <w:tcPr>
            <w:tcW w:w="992" w:type="dxa"/>
          </w:tcPr>
          <w:p w14:paraId="1C42245E" w14:textId="00056161" w:rsidR="004F7FAD" w:rsidRPr="00AE2B3F" w:rsidRDefault="004F7FAD" w:rsidP="003B13DB">
            <w:pPr>
              <w:pStyle w:val="Tabletextnospace"/>
              <w:spacing w:line="240" w:lineRule="auto"/>
              <w:jc w:val="right"/>
              <w:rPr>
                <w:rFonts w:cs="Arial"/>
                <w:sz w:val="18"/>
              </w:rPr>
            </w:pPr>
            <w:r w:rsidRPr="00AE2B3F">
              <w:rPr>
                <w:rFonts w:cs="Arial"/>
                <w:sz w:val="18"/>
              </w:rPr>
              <w:t>2,024</w:t>
            </w:r>
          </w:p>
        </w:tc>
        <w:tc>
          <w:tcPr>
            <w:tcW w:w="1205" w:type="dxa"/>
          </w:tcPr>
          <w:p w14:paraId="3079EA70" w14:textId="77777777" w:rsidR="004F7FAD" w:rsidRPr="00AE2B3F" w:rsidRDefault="004F7FAD" w:rsidP="003B13DB">
            <w:pPr>
              <w:pStyle w:val="Tabletextnospace"/>
              <w:spacing w:line="240" w:lineRule="auto"/>
              <w:jc w:val="right"/>
              <w:rPr>
                <w:rFonts w:cs="Arial"/>
                <w:sz w:val="18"/>
              </w:rPr>
            </w:pPr>
            <w:r w:rsidRPr="00AE2B3F">
              <w:rPr>
                <w:rFonts w:cs="Arial"/>
                <w:sz w:val="18"/>
              </w:rPr>
              <w:t>(2,024)</w:t>
            </w:r>
          </w:p>
        </w:tc>
        <w:tc>
          <w:tcPr>
            <w:tcW w:w="1206" w:type="dxa"/>
          </w:tcPr>
          <w:p w14:paraId="50239EAE" w14:textId="77777777" w:rsidR="004F7FAD" w:rsidRPr="00AE2B3F" w:rsidRDefault="004F7FAD" w:rsidP="003B13DB">
            <w:pPr>
              <w:pStyle w:val="Tabletextnospace"/>
              <w:spacing w:line="240" w:lineRule="auto"/>
              <w:jc w:val="right"/>
              <w:rPr>
                <w:rFonts w:cs="Arial"/>
                <w:sz w:val="18"/>
              </w:rPr>
            </w:pPr>
            <w:r w:rsidRPr="00AE2B3F">
              <w:rPr>
                <w:rFonts w:cs="Arial"/>
                <w:sz w:val="18"/>
              </w:rPr>
              <w:t>–</w:t>
            </w:r>
          </w:p>
        </w:tc>
        <w:tc>
          <w:tcPr>
            <w:tcW w:w="1134" w:type="dxa"/>
          </w:tcPr>
          <w:p w14:paraId="018B6ACE" w14:textId="77777777" w:rsidR="004F7FAD" w:rsidRPr="00AE2B3F" w:rsidRDefault="004F7FAD" w:rsidP="003B13DB">
            <w:pPr>
              <w:pStyle w:val="Tabletextnospace"/>
              <w:spacing w:line="240" w:lineRule="auto"/>
              <w:jc w:val="right"/>
              <w:rPr>
                <w:rFonts w:cs="Arial"/>
                <w:sz w:val="18"/>
              </w:rPr>
            </w:pPr>
            <w:r w:rsidRPr="00AE2B3F">
              <w:rPr>
                <w:rFonts w:cs="Arial"/>
                <w:sz w:val="18"/>
              </w:rPr>
              <w:t>–</w:t>
            </w:r>
          </w:p>
        </w:tc>
        <w:tc>
          <w:tcPr>
            <w:tcW w:w="922" w:type="dxa"/>
          </w:tcPr>
          <w:p w14:paraId="5C8D2266" w14:textId="6975876C" w:rsidR="004F7FAD" w:rsidRPr="00AE2B3F" w:rsidRDefault="004F7FAD" w:rsidP="003B13DB">
            <w:pPr>
              <w:pStyle w:val="Tabletextnospace"/>
              <w:spacing w:line="240" w:lineRule="auto"/>
              <w:jc w:val="right"/>
              <w:rPr>
                <w:rFonts w:cs="Arial"/>
                <w:sz w:val="18"/>
              </w:rPr>
            </w:pPr>
            <w:r w:rsidRPr="00AE2B3F">
              <w:rPr>
                <w:rFonts w:cs="Arial"/>
                <w:sz w:val="18"/>
              </w:rPr>
              <w:t>6,642</w:t>
            </w:r>
          </w:p>
        </w:tc>
        <w:tc>
          <w:tcPr>
            <w:tcW w:w="1063" w:type="dxa"/>
          </w:tcPr>
          <w:p w14:paraId="2D6D7A6C" w14:textId="77777777" w:rsidR="004F7FAD" w:rsidRPr="00AE2B3F" w:rsidRDefault="004F7FAD" w:rsidP="003B13DB">
            <w:pPr>
              <w:pStyle w:val="Tabletextnospace"/>
              <w:spacing w:line="240" w:lineRule="auto"/>
              <w:jc w:val="right"/>
              <w:rPr>
                <w:rFonts w:cs="Arial"/>
                <w:sz w:val="18"/>
              </w:rPr>
            </w:pPr>
            <w:r w:rsidRPr="00AE2B3F">
              <w:rPr>
                <w:rFonts w:cs="Arial"/>
                <w:sz w:val="18"/>
              </w:rPr>
              <w:t>(6,642)</w:t>
            </w:r>
          </w:p>
        </w:tc>
        <w:tc>
          <w:tcPr>
            <w:tcW w:w="1134" w:type="dxa"/>
          </w:tcPr>
          <w:p w14:paraId="5BFE5E98" w14:textId="77777777" w:rsidR="004F7FAD" w:rsidRPr="00AE2B3F" w:rsidRDefault="004F7FAD" w:rsidP="003B13DB">
            <w:pPr>
              <w:pStyle w:val="Tabletextnospace"/>
              <w:spacing w:line="240" w:lineRule="auto"/>
              <w:jc w:val="right"/>
              <w:rPr>
                <w:rFonts w:cs="Arial"/>
                <w:sz w:val="18"/>
              </w:rPr>
            </w:pPr>
            <w:r w:rsidRPr="00AE2B3F">
              <w:rPr>
                <w:rFonts w:cs="Arial"/>
                <w:sz w:val="18"/>
              </w:rPr>
              <w:t>–</w:t>
            </w:r>
          </w:p>
        </w:tc>
      </w:tr>
      <w:tr w:rsidR="004F7FAD" w:rsidRPr="00A00121" w14:paraId="140F16D3" w14:textId="77777777" w:rsidTr="00BE4906">
        <w:tc>
          <w:tcPr>
            <w:tcW w:w="5869" w:type="dxa"/>
          </w:tcPr>
          <w:p w14:paraId="6AE186A7" w14:textId="77777777" w:rsidR="004F7FAD" w:rsidRPr="00A00121" w:rsidRDefault="004F7FAD" w:rsidP="003B13DB">
            <w:pPr>
              <w:pStyle w:val="Tabletextnospace"/>
              <w:spacing w:line="240" w:lineRule="auto"/>
              <w:rPr>
                <w:rFonts w:cs="Arial"/>
                <w:b/>
                <w:bCs/>
                <w:sz w:val="18"/>
              </w:rPr>
            </w:pPr>
            <w:r w:rsidRPr="00A00121">
              <w:rPr>
                <w:rFonts w:cs="Arial"/>
                <w:b/>
                <w:bCs/>
                <w:sz w:val="18"/>
              </w:rPr>
              <w:t>Total controlled trusts</w:t>
            </w:r>
          </w:p>
        </w:tc>
        <w:tc>
          <w:tcPr>
            <w:tcW w:w="1134" w:type="dxa"/>
          </w:tcPr>
          <w:p w14:paraId="68F79480" w14:textId="5CD93B7C" w:rsidR="004F7FAD" w:rsidRPr="00A00121" w:rsidRDefault="004F7FAD" w:rsidP="003B13DB">
            <w:pPr>
              <w:pStyle w:val="Tabletextnospace"/>
              <w:spacing w:line="240" w:lineRule="auto"/>
              <w:jc w:val="right"/>
              <w:rPr>
                <w:rFonts w:cs="Arial"/>
                <w:b/>
                <w:bCs/>
                <w:sz w:val="18"/>
              </w:rPr>
            </w:pPr>
            <w:r w:rsidRPr="00A00121">
              <w:rPr>
                <w:rFonts w:cs="Arial"/>
                <w:b/>
                <w:bCs/>
                <w:sz w:val="18"/>
              </w:rPr>
              <w:t>466,594</w:t>
            </w:r>
          </w:p>
        </w:tc>
        <w:tc>
          <w:tcPr>
            <w:tcW w:w="992" w:type="dxa"/>
          </w:tcPr>
          <w:p w14:paraId="7D08D8A0" w14:textId="14CBF86A" w:rsidR="004F7FAD" w:rsidRPr="00A00121" w:rsidRDefault="004F7FAD" w:rsidP="003B13DB">
            <w:pPr>
              <w:pStyle w:val="Tabletextnospace"/>
              <w:spacing w:line="240" w:lineRule="auto"/>
              <w:jc w:val="right"/>
              <w:rPr>
                <w:rFonts w:cs="Arial"/>
                <w:b/>
                <w:bCs/>
                <w:sz w:val="18"/>
              </w:rPr>
            </w:pPr>
            <w:r w:rsidRPr="00A00121">
              <w:rPr>
                <w:rFonts w:cs="Arial"/>
                <w:b/>
                <w:bCs/>
                <w:sz w:val="18"/>
              </w:rPr>
              <w:t>1,310,237</w:t>
            </w:r>
          </w:p>
        </w:tc>
        <w:tc>
          <w:tcPr>
            <w:tcW w:w="1205" w:type="dxa"/>
          </w:tcPr>
          <w:p w14:paraId="576B6211" w14:textId="77777777" w:rsidR="004F7FAD" w:rsidRPr="00A00121" w:rsidRDefault="004F7FAD" w:rsidP="003B13DB">
            <w:pPr>
              <w:pStyle w:val="Tabletextnospace"/>
              <w:spacing w:line="240" w:lineRule="auto"/>
              <w:jc w:val="right"/>
              <w:rPr>
                <w:rFonts w:cs="Arial"/>
                <w:b/>
                <w:bCs/>
                <w:sz w:val="18"/>
              </w:rPr>
            </w:pPr>
            <w:r w:rsidRPr="00A00121">
              <w:rPr>
                <w:rFonts w:cs="Arial"/>
                <w:b/>
                <w:bCs/>
                <w:sz w:val="18"/>
              </w:rPr>
              <w:t>(1,380,467)</w:t>
            </w:r>
          </w:p>
        </w:tc>
        <w:tc>
          <w:tcPr>
            <w:tcW w:w="1206" w:type="dxa"/>
          </w:tcPr>
          <w:p w14:paraId="4D9E0E67" w14:textId="7005B15A" w:rsidR="004F7FAD" w:rsidRPr="00A00121" w:rsidRDefault="004F7FAD" w:rsidP="003B13DB">
            <w:pPr>
              <w:pStyle w:val="Tabletextnospace"/>
              <w:spacing w:line="240" w:lineRule="auto"/>
              <w:jc w:val="right"/>
              <w:rPr>
                <w:rFonts w:cs="Arial"/>
                <w:b/>
                <w:bCs/>
                <w:sz w:val="18"/>
              </w:rPr>
            </w:pPr>
            <w:r w:rsidRPr="00A00121">
              <w:rPr>
                <w:rFonts w:cs="Arial"/>
                <w:b/>
                <w:bCs/>
                <w:sz w:val="18"/>
              </w:rPr>
              <w:t>396,364</w:t>
            </w:r>
          </w:p>
        </w:tc>
        <w:tc>
          <w:tcPr>
            <w:tcW w:w="1134" w:type="dxa"/>
          </w:tcPr>
          <w:p w14:paraId="439B524B" w14:textId="2571C867" w:rsidR="004F7FAD" w:rsidRPr="00A00121" w:rsidRDefault="004F7FAD" w:rsidP="003B13DB">
            <w:pPr>
              <w:pStyle w:val="Tabletextnospace"/>
              <w:spacing w:line="240" w:lineRule="auto"/>
              <w:jc w:val="right"/>
              <w:rPr>
                <w:rFonts w:cs="Arial"/>
                <w:b/>
                <w:bCs/>
                <w:sz w:val="18"/>
              </w:rPr>
            </w:pPr>
            <w:r w:rsidRPr="00A00121">
              <w:rPr>
                <w:rFonts w:cs="Arial"/>
                <w:b/>
                <w:bCs/>
                <w:sz w:val="18"/>
              </w:rPr>
              <w:t>463,580</w:t>
            </w:r>
          </w:p>
        </w:tc>
        <w:tc>
          <w:tcPr>
            <w:tcW w:w="922" w:type="dxa"/>
          </w:tcPr>
          <w:p w14:paraId="38B0EF06" w14:textId="1921D0E4" w:rsidR="004F7FAD" w:rsidRPr="00A00121" w:rsidRDefault="004F7FAD" w:rsidP="003B13DB">
            <w:pPr>
              <w:pStyle w:val="Tabletextnospace"/>
              <w:spacing w:line="240" w:lineRule="auto"/>
              <w:jc w:val="right"/>
              <w:rPr>
                <w:rFonts w:cs="Arial"/>
                <w:b/>
                <w:bCs/>
                <w:sz w:val="18"/>
              </w:rPr>
            </w:pPr>
            <w:r w:rsidRPr="00A00121">
              <w:rPr>
                <w:rFonts w:cs="Arial"/>
                <w:b/>
                <w:bCs/>
                <w:sz w:val="18"/>
              </w:rPr>
              <w:t>144,017</w:t>
            </w:r>
          </w:p>
        </w:tc>
        <w:tc>
          <w:tcPr>
            <w:tcW w:w="1063" w:type="dxa"/>
          </w:tcPr>
          <w:p w14:paraId="76CE829B" w14:textId="77777777" w:rsidR="004F7FAD" w:rsidRPr="00A00121" w:rsidRDefault="004F7FAD" w:rsidP="003B13DB">
            <w:pPr>
              <w:pStyle w:val="Tabletextnospace"/>
              <w:spacing w:line="240" w:lineRule="auto"/>
              <w:jc w:val="right"/>
              <w:rPr>
                <w:rFonts w:cs="Arial"/>
                <w:b/>
                <w:bCs/>
                <w:sz w:val="18"/>
              </w:rPr>
            </w:pPr>
            <w:r w:rsidRPr="00A00121">
              <w:rPr>
                <w:rStyle w:val="TableBCMediumExistingStyles2019"/>
                <w:rFonts w:cs="Arial"/>
                <w:b/>
                <w:bCs/>
                <w:sz w:val="18"/>
              </w:rPr>
              <w:t>(141,003)</w:t>
            </w:r>
          </w:p>
        </w:tc>
        <w:tc>
          <w:tcPr>
            <w:tcW w:w="1134" w:type="dxa"/>
          </w:tcPr>
          <w:p w14:paraId="6B7574CF" w14:textId="41577A84" w:rsidR="004F7FAD" w:rsidRPr="00A00121" w:rsidRDefault="004F7FAD" w:rsidP="003B13DB">
            <w:pPr>
              <w:pStyle w:val="Tabletextnospace"/>
              <w:spacing w:line="240" w:lineRule="auto"/>
              <w:jc w:val="right"/>
              <w:rPr>
                <w:rFonts w:cs="Arial"/>
                <w:b/>
                <w:bCs/>
                <w:sz w:val="18"/>
              </w:rPr>
            </w:pPr>
            <w:r w:rsidRPr="00A00121">
              <w:rPr>
                <w:rStyle w:val="TableBCMediumExistingStyles2019"/>
                <w:rFonts w:cs="Arial"/>
                <w:b/>
                <w:bCs/>
                <w:sz w:val="18"/>
              </w:rPr>
              <w:t>466,594</w:t>
            </w:r>
          </w:p>
        </w:tc>
      </w:tr>
    </w:tbl>
    <w:p w14:paraId="21EB463D" w14:textId="77777777" w:rsidR="004F7FAD" w:rsidRDefault="004F7FAD" w:rsidP="004F7FAD">
      <w:pPr>
        <w:pStyle w:val="Body"/>
      </w:pPr>
    </w:p>
    <w:p w14:paraId="59F264BB" w14:textId="77777777" w:rsidR="004F7FAD" w:rsidRDefault="004F7FAD" w:rsidP="004F7FAD">
      <w:pPr>
        <w:pStyle w:val="Heading4"/>
      </w:pPr>
      <w:r>
        <w:br w:type="page"/>
      </w:r>
      <w:r>
        <w:lastRenderedPageBreak/>
        <w:t>7.4.2</w:t>
      </w:r>
      <w:r>
        <w:t> </w:t>
      </w:r>
      <w:r>
        <w:t>Trust account balances relating to trust accounts administered by the DJPR</w:t>
      </w:r>
    </w:p>
    <w:p w14:paraId="430F3A37" w14:textId="77777777" w:rsidR="004F7FAD" w:rsidRDefault="004F7FAD" w:rsidP="004F7FAD">
      <w:pPr>
        <w:pStyle w:val="Body"/>
      </w:pPr>
      <w:r>
        <w:t>The DJPR has responsibility for transactions and balances relating to trust funds held on behalf of third parties external to the DJPR. Funds managed on behalf of third parties are not recognised in these financial statements as they are managed on a fiduciary and custodial basis, and therefore are not controlled by the DJPR.</w:t>
      </w:r>
    </w:p>
    <w:p w14:paraId="3A39397B" w14:textId="77777777" w:rsidR="004F7FAD" w:rsidRDefault="004F7FAD" w:rsidP="004F7FAD">
      <w:pPr>
        <w:pStyle w:val="Body"/>
      </w:pPr>
      <w:r>
        <w:t>The following list of administered trust account balances on a cash basis:</w:t>
      </w:r>
    </w:p>
    <w:tbl>
      <w:tblPr>
        <w:tblStyle w:val="TableGrid"/>
        <w:tblW w:w="14601" w:type="dxa"/>
        <w:tblLayout w:type="fixed"/>
        <w:tblLook w:val="0020" w:firstRow="1" w:lastRow="0" w:firstColumn="0" w:lastColumn="0" w:noHBand="0" w:noVBand="0"/>
      </w:tblPr>
      <w:tblGrid>
        <w:gridCol w:w="5809"/>
        <w:gridCol w:w="1099"/>
        <w:gridCol w:w="1099"/>
        <w:gridCol w:w="1099"/>
        <w:gridCol w:w="1099"/>
        <w:gridCol w:w="1099"/>
        <w:gridCol w:w="1099"/>
        <w:gridCol w:w="1099"/>
        <w:gridCol w:w="1099"/>
      </w:tblGrid>
      <w:tr w:rsidR="004F7FAD" w:rsidRPr="00B6246F" w14:paraId="235A9715" w14:textId="77777777" w:rsidTr="00A706B4">
        <w:trPr>
          <w:tblHeader/>
        </w:trPr>
        <w:tc>
          <w:tcPr>
            <w:tcW w:w="5809" w:type="dxa"/>
          </w:tcPr>
          <w:p w14:paraId="405EF3EF" w14:textId="77777777" w:rsidR="004F7FAD" w:rsidRPr="00B6246F" w:rsidRDefault="004F7FAD" w:rsidP="003B13DB">
            <w:pPr>
              <w:pStyle w:val="TableColumnheading"/>
              <w:rPr>
                <w:sz w:val="18"/>
                <w:szCs w:val="18"/>
              </w:rPr>
            </w:pPr>
          </w:p>
        </w:tc>
        <w:tc>
          <w:tcPr>
            <w:tcW w:w="8792" w:type="dxa"/>
            <w:gridSpan w:val="8"/>
          </w:tcPr>
          <w:p w14:paraId="15C0DFE8" w14:textId="77777777" w:rsidR="004F7FAD" w:rsidRPr="00B6246F" w:rsidRDefault="004F7FAD" w:rsidP="003B13DB">
            <w:pPr>
              <w:pStyle w:val="TableColumnheading"/>
              <w:jc w:val="center"/>
              <w:rPr>
                <w:sz w:val="18"/>
                <w:szCs w:val="18"/>
              </w:rPr>
            </w:pPr>
            <w:r w:rsidRPr="00B6246F">
              <w:rPr>
                <w:sz w:val="18"/>
                <w:szCs w:val="18"/>
              </w:rPr>
              <w:t>($ thousand)</w:t>
            </w:r>
          </w:p>
        </w:tc>
      </w:tr>
      <w:tr w:rsidR="004F7FAD" w:rsidRPr="00B6246F" w14:paraId="17549690" w14:textId="77777777" w:rsidTr="00A706B4">
        <w:trPr>
          <w:tblHeader/>
        </w:trPr>
        <w:tc>
          <w:tcPr>
            <w:tcW w:w="5809" w:type="dxa"/>
          </w:tcPr>
          <w:p w14:paraId="6562C543" w14:textId="77777777" w:rsidR="004F7FAD" w:rsidRPr="00B6246F" w:rsidRDefault="004F7FAD" w:rsidP="003B13DB">
            <w:pPr>
              <w:pStyle w:val="TableColumnheading"/>
              <w:rPr>
                <w:sz w:val="18"/>
                <w:szCs w:val="18"/>
              </w:rPr>
            </w:pPr>
          </w:p>
        </w:tc>
        <w:tc>
          <w:tcPr>
            <w:tcW w:w="4396" w:type="dxa"/>
            <w:gridSpan w:val="4"/>
          </w:tcPr>
          <w:p w14:paraId="193683DE" w14:textId="77777777" w:rsidR="004F7FAD" w:rsidRPr="00B6246F" w:rsidRDefault="004F7FAD" w:rsidP="003B13DB">
            <w:pPr>
              <w:pStyle w:val="TableColumnheading"/>
              <w:jc w:val="center"/>
              <w:rPr>
                <w:sz w:val="18"/>
                <w:szCs w:val="18"/>
              </w:rPr>
            </w:pPr>
            <w:r w:rsidRPr="00B6246F">
              <w:rPr>
                <w:sz w:val="18"/>
                <w:szCs w:val="18"/>
              </w:rPr>
              <w:t>2020</w:t>
            </w:r>
          </w:p>
        </w:tc>
        <w:tc>
          <w:tcPr>
            <w:tcW w:w="4396" w:type="dxa"/>
            <w:gridSpan w:val="4"/>
          </w:tcPr>
          <w:p w14:paraId="5B6D9E09" w14:textId="77777777" w:rsidR="004F7FAD" w:rsidRPr="00B6246F" w:rsidRDefault="004F7FAD" w:rsidP="003B13DB">
            <w:pPr>
              <w:pStyle w:val="TableColumnheading"/>
              <w:jc w:val="center"/>
              <w:rPr>
                <w:sz w:val="18"/>
                <w:szCs w:val="18"/>
              </w:rPr>
            </w:pPr>
            <w:r w:rsidRPr="00B6246F">
              <w:rPr>
                <w:sz w:val="18"/>
                <w:szCs w:val="18"/>
              </w:rPr>
              <w:t>2019</w:t>
            </w:r>
          </w:p>
        </w:tc>
      </w:tr>
      <w:tr w:rsidR="004F7FAD" w:rsidRPr="00B6246F" w14:paraId="3BE01C05" w14:textId="77777777" w:rsidTr="00A706B4">
        <w:trPr>
          <w:tblHeader/>
        </w:trPr>
        <w:tc>
          <w:tcPr>
            <w:tcW w:w="5809" w:type="dxa"/>
          </w:tcPr>
          <w:p w14:paraId="2320DD3E" w14:textId="77777777" w:rsidR="004F7FAD" w:rsidRPr="00C81EDB" w:rsidRDefault="004F7FAD" w:rsidP="003B13DB">
            <w:pPr>
              <w:pStyle w:val="Tabletextnospace"/>
              <w:rPr>
                <w:sz w:val="18"/>
                <w:szCs w:val="14"/>
              </w:rPr>
            </w:pPr>
            <w:r w:rsidRPr="00C81EDB">
              <w:rPr>
                <w:rFonts w:eastAsia="PMingLiU"/>
                <w:b/>
                <w:bCs/>
                <w:spacing w:val="0"/>
                <w:sz w:val="18"/>
                <w:szCs w:val="14"/>
              </w:rPr>
              <w:t>Administered trusts</w:t>
            </w:r>
          </w:p>
        </w:tc>
        <w:tc>
          <w:tcPr>
            <w:tcW w:w="1099" w:type="dxa"/>
          </w:tcPr>
          <w:p w14:paraId="3ED45F93" w14:textId="77777777" w:rsidR="004F7FAD" w:rsidRPr="00B6246F" w:rsidRDefault="004F7FAD" w:rsidP="003B13DB">
            <w:pPr>
              <w:pStyle w:val="TableColumnheading"/>
              <w:jc w:val="right"/>
              <w:rPr>
                <w:sz w:val="18"/>
                <w:szCs w:val="18"/>
              </w:rPr>
            </w:pPr>
            <w:r w:rsidRPr="00B6246F">
              <w:rPr>
                <w:sz w:val="18"/>
                <w:szCs w:val="18"/>
              </w:rPr>
              <w:t xml:space="preserve">Opening Balance as </w:t>
            </w:r>
            <w:proofErr w:type="gramStart"/>
            <w:r w:rsidRPr="00B6246F">
              <w:rPr>
                <w:sz w:val="18"/>
                <w:szCs w:val="18"/>
              </w:rPr>
              <w:t>at</w:t>
            </w:r>
            <w:proofErr w:type="gramEnd"/>
            <w:r w:rsidRPr="00B6246F">
              <w:rPr>
                <w:sz w:val="18"/>
                <w:szCs w:val="18"/>
              </w:rPr>
              <w:t xml:space="preserve"> 1 July 2019</w:t>
            </w:r>
          </w:p>
        </w:tc>
        <w:tc>
          <w:tcPr>
            <w:tcW w:w="1099" w:type="dxa"/>
          </w:tcPr>
          <w:p w14:paraId="74637240" w14:textId="77777777" w:rsidR="004F7FAD" w:rsidRPr="00B6246F" w:rsidRDefault="004F7FAD" w:rsidP="003B13DB">
            <w:pPr>
              <w:pStyle w:val="TableColumnheading"/>
              <w:jc w:val="right"/>
              <w:rPr>
                <w:sz w:val="18"/>
                <w:szCs w:val="18"/>
              </w:rPr>
            </w:pPr>
            <w:r w:rsidRPr="00B6246F">
              <w:rPr>
                <w:sz w:val="18"/>
                <w:szCs w:val="18"/>
              </w:rPr>
              <w:t xml:space="preserve">Total </w:t>
            </w:r>
            <w:r w:rsidRPr="00B6246F">
              <w:rPr>
                <w:sz w:val="18"/>
                <w:szCs w:val="18"/>
              </w:rPr>
              <w:br/>
              <w:t>Receipts</w:t>
            </w:r>
          </w:p>
        </w:tc>
        <w:tc>
          <w:tcPr>
            <w:tcW w:w="1099" w:type="dxa"/>
          </w:tcPr>
          <w:p w14:paraId="2622F803" w14:textId="77777777" w:rsidR="004F7FAD" w:rsidRPr="00B6246F" w:rsidRDefault="004F7FAD" w:rsidP="003B13DB">
            <w:pPr>
              <w:pStyle w:val="TableColumnheading"/>
              <w:jc w:val="right"/>
              <w:rPr>
                <w:sz w:val="18"/>
                <w:szCs w:val="18"/>
              </w:rPr>
            </w:pPr>
            <w:r w:rsidRPr="00B6246F">
              <w:rPr>
                <w:sz w:val="18"/>
                <w:szCs w:val="18"/>
              </w:rPr>
              <w:t>Total Payments</w:t>
            </w:r>
          </w:p>
        </w:tc>
        <w:tc>
          <w:tcPr>
            <w:tcW w:w="1099" w:type="dxa"/>
          </w:tcPr>
          <w:p w14:paraId="2691612F" w14:textId="77777777" w:rsidR="004F7FAD" w:rsidRPr="00B6246F" w:rsidRDefault="004F7FAD" w:rsidP="003B13DB">
            <w:pPr>
              <w:pStyle w:val="TableColumnheading"/>
              <w:jc w:val="right"/>
              <w:rPr>
                <w:sz w:val="18"/>
                <w:szCs w:val="18"/>
              </w:rPr>
            </w:pPr>
            <w:r w:rsidRPr="00B6246F">
              <w:rPr>
                <w:sz w:val="18"/>
                <w:szCs w:val="18"/>
              </w:rPr>
              <w:t xml:space="preserve">Closing balance as </w:t>
            </w:r>
            <w:proofErr w:type="gramStart"/>
            <w:r w:rsidRPr="00B6246F">
              <w:rPr>
                <w:sz w:val="18"/>
                <w:szCs w:val="18"/>
              </w:rPr>
              <w:t>at</w:t>
            </w:r>
            <w:proofErr w:type="gramEnd"/>
            <w:r w:rsidRPr="00B6246F">
              <w:rPr>
                <w:sz w:val="18"/>
                <w:szCs w:val="18"/>
              </w:rPr>
              <w:t xml:space="preserve"> 30 June 2020</w:t>
            </w:r>
          </w:p>
        </w:tc>
        <w:tc>
          <w:tcPr>
            <w:tcW w:w="1099" w:type="dxa"/>
          </w:tcPr>
          <w:p w14:paraId="324A169A" w14:textId="77777777" w:rsidR="004F7FAD" w:rsidRPr="00B6246F" w:rsidRDefault="004F7FAD" w:rsidP="003B13DB">
            <w:pPr>
              <w:pStyle w:val="TableColumnheading"/>
              <w:jc w:val="right"/>
              <w:rPr>
                <w:sz w:val="18"/>
                <w:szCs w:val="18"/>
              </w:rPr>
            </w:pPr>
            <w:proofErr w:type="spellStart"/>
            <w:r w:rsidRPr="00B6246F">
              <w:rPr>
                <w:sz w:val="18"/>
                <w:szCs w:val="18"/>
              </w:rPr>
              <w:t>MoG</w:t>
            </w:r>
            <w:proofErr w:type="spellEnd"/>
            <w:r w:rsidRPr="00B6246F">
              <w:rPr>
                <w:sz w:val="18"/>
                <w:szCs w:val="18"/>
              </w:rPr>
              <w:t xml:space="preserve"> transferred </w:t>
            </w:r>
            <w:proofErr w:type="gramStart"/>
            <w:r w:rsidRPr="00B6246F">
              <w:rPr>
                <w:sz w:val="18"/>
                <w:szCs w:val="18"/>
              </w:rPr>
              <w:t>In</w:t>
            </w:r>
            <w:proofErr w:type="gramEnd"/>
          </w:p>
        </w:tc>
        <w:tc>
          <w:tcPr>
            <w:tcW w:w="1099" w:type="dxa"/>
          </w:tcPr>
          <w:p w14:paraId="5F51D335" w14:textId="77777777" w:rsidR="004F7FAD" w:rsidRPr="00B6246F" w:rsidRDefault="004F7FAD" w:rsidP="003B13DB">
            <w:pPr>
              <w:pStyle w:val="TableColumnheading"/>
              <w:jc w:val="right"/>
              <w:rPr>
                <w:sz w:val="18"/>
                <w:szCs w:val="18"/>
              </w:rPr>
            </w:pPr>
            <w:r w:rsidRPr="00B6246F">
              <w:rPr>
                <w:sz w:val="18"/>
                <w:szCs w:val="18"/>
              </w:rPr>
              <w:t xml:space="preserve">Total </w:t>
            </w:r>
            <w:r w:rsidRPr="00B6246F">
              <w:rPr>
                <w:sz w:val="18"/>
                <w:szCs w:val="18"/>
              </w:rPr>
              <w:br/>
              <w:t>Receipts</w:t>
            </w:r>
          </w:p>
        </w:tc>
        <w:tc>
          <w:tcPr>
            <w:tcW w:w="1099" w:type="dxa"/>
          </w:tcPr>
          <w:p w14:paraId="61207A1C" w14:textId="77777777" w:rsidR="004F7FAD" w:rsidRPr="00B6246F" w:rsidRDefault="004F7FAD" w:rsidP="003B13DB">
            <w:pPr>
              <w:pStyle w:val="TableColumnheading"/>
              <w:jc w:val="right"/>
              <w:rPr>
                <w:sz w:val="18"/>
                <w:szCs w:val="18"/>
              </w:rPr>
            </w:pPr>
            <w:r w:rsidRPr="00B6246F">
              <w:rPr>
                <w:sz w:val="18"/>
                <w:szCs w:val="18"/>
              </w:rPr>
              <w:t>Total Payments</w:t>
            </w:r>
          </w:p>
        </w:tc>
        <w:tc>
          <w:tcPr>
            <w:tcW w:w="1099" w:type="dxa"/>
          </w:tcPr>
          <w:p w14:paraId="35F9668E" w14:textId="77777777" w:rsidR="004F7FAD" w:rsidRPr="00B6246F" w:rsidRDefault="004F7FAD" w:rsidP="003B13DB">
            <w:pPr>
              <w:pStyle w:val="TableColumnheading"/>
              <w:jc w:val="right"/>
              <w:rPr>
                <w:sz w:val="18"/>
                <w:szCs w:val="18"/>
              </w:rPr>
            </w:pPr>
            <w:r w:rsidRPr="00B6246F">
              <w:rPr>
                <w:sz w:val="18"/>
                <w:szCs w:val="18"/>
              </w:rPr>
              <w:t xml:space="preserve">Closing balance as </w:t>
            </w:r>
            <w:proofErr w:type="gramStart"/>
            <w:r w:rsidRPr="00B6246F">
              <w:rPr>
                <w:sz w:val="18"/>
                <w:szCs w:val="18"/>
              </w:rPr>
              <w:t>at</w:t>
            </w:r>
            <w:proofErr w:type="gramEnd"/>
            <w:r w:rsidRPr="00B6246F">
              <w:rPr>
                <w:sz w:val="18"/>
                <w:szCs w:val="18"/>
              </w:rPr>
              <w:t xml:space="preserve"> 30 June 2019</w:t>
            </w:r>
          </w:p>
        </w:tc>
      </w:tr>
      <w:tr w:rsidR="004F7FAD" w:rsidRPr="00B6246F" w14:paraId="16426F3D" w14:textId="77777777" w:rsidTr="00A706B4">
        <w:tc>
          <w:tcPr>
            <w:tcW w:w="5809" w:type="dxa"/>
          </w:tcPr>
          <w:p w14:paraId="1F9FBBC4" w14:textId="77777777" w:rsidR="004F7FAD" w:rsidRPr="00B6246F" w:rsidRDefault="004F7FAD" w:rsidP="003B13DB">
            <w:pPr>
              <w:pStyle w:val="Tabletextnospace"/>
              <w:spacing w:line="240" w:lineRule="auto"/>
              <w:rPr>
                <w:rFonts w:cs="Arial"/>
                <w:b/>
                <w:bCs/>
                <w:sz w:val="18"/>
              </w:rPr>
            </w:pPr>
            <w:r w:rsidRPr="00B6246F">
              <w:rPr>
                <w:rFonts w:cs="Arial"/>
                <w:b/>
                <w:bCs/>
                <w:sz w:val="18"/>
              </w:rPr>
              <w:t>State trusts</w:t>
            </w:r>
          </w:p>
        </w:tc>
        <w:tc>
          <w:tcPr>
            <w:tcW w:w="1099" w:type="dxa"/>
          </w:tcPr>
          <w:p w14:paraId="4DF320C6"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033D2C37"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5CD5FD1D"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185C3827"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24E2E8E4"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300D3990"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06660EC6" w14:textId="77777777" w:rsidR="004F7FAD" w:rsidRPr="00B6246F" w:rsidRDefault="004F7FAD" w:rsidP="003B13DB">
            <w:pPr>
              <w:pStyle w:val="Tabletextnospace"/>
              <w:spacing w:line="240" w:lineRule="auto"/>
              <w:jc w:val="right"/>
              <w:rPr>
                <w:rFonts w:cs="Arial"/>
                <w:b/>
                <w:bCs/>
                <w:color w:val="auto"/>
                <w:sz w:val="18"/>
                <w:lang w:val="en-AU"/>
              </w:rPr>
            </w:pPr>
          </w:p>
        </w:tc>
        <w:tc>
          <w:tcPr>
            <w:tcW w:w="1099" w:type="dxa"/>
          </w:tcPr>
          <w:p w14:paraId="14518405" w14:textId="77777777" w:rsidR="004F7FAD" w:rsidRPr="00B6246F" w:rsidRDefault="004F7FAD" w:rsidP="003B13DB">
            <w:pPr>
              <w:pStyle w:val="Tabletextnospace"/>
              <w:spacing w:line="240" w:lineRule="auto"/>
              <w:jc w:val="right"/>
              <w:rPr>
                <w:rFonts w:cs="Arial"/>
                <w:b/>
                <w:bCs/>
                <w:color w:val="auto"/>
                <w:sz w:val="18"/>
                <w:lang w:val="en-AU"/>
              </w:rPr>
            </w:pPr>
          </w:p>
        </w:tc>
      </w:tr>
      <w:tr w:rsidR="004F7FAD" w:rsidRPr="00B6246F" w14:paraId="2CCEA531" w14:textId="77777777" w:rsidTr="00A706B4">
        <w:tc>
          <w:tcPr>
            <w:tcW w:w="5809" w:type="dxa"/>
          </w:tcPr>
          <w:p w14:paraId="0DB22C36" w14:textId="77777777" w:rsidR="004F7FAD" w:rsidRPr="00C51B93" w:rsidRDefault="004F7FAD" w:rsidP="003B13DB">
            <w:pPr>
              <w:pStyle w:val="Tabletextnospace"/>
              <w:spacing w:line="240" w:lineRule="auto"/>
              <w:rPr>
                <w:rStyle w:val="TableBCMediumExistingStyles2019"/>
                <w:rFonts w:cs="Arial"/>
                <w:b/>
                <w:bCs/>
                <w:sz w:val="18"/>
              </w:rPr>
            </w:pPr>
            <w:proofErr w:type="spellStart"/>
            <w:r w:rsidRPr="00C51B93">
              <w:rPr>
                <w:rStyle w:val="TableBCMediumExistingStyles2019"/>
                <w:rFonts w:cs="Arial"/>
                <w:b/>
                <w:bCs/>
                <w:sz w:val="18"/>
              </w:rPr>
              <w:t>Lysterfield</w:t>
            </w:r>
            <w:proofErr w:type="spellEnd"/>
            <w:r w:rsidRPr="00C51B93">
              <w:rPr>
                <w:rStyle w:val="TableBCMediumExistingStyles2019"/>
                <w:rFonts w:cs="Arial"/>
                <w:b/>
                <w:bCs/>
                <w:sz w:val="18"/>
              </w:rPr>
              <w:t xml:space="preserve"> Reclamation Levy Trust Fund </w:t>
            </w:r>
          </w:p>
          <w:p w14:paraId="0756DE2D" w14:textId="77777777" w:rsidR="004F7FAD" w:rsidRPr="00B6246F" w:rsidRDefault="004F7FAD" w:rsidP="003B13DB">
            <w:pPr>
              <w:pStyle w:val="Tabletextnospace"/>
              <w:spacing w:line="240" w:lineRule="auto"/>
              <w:rPr>
                <w:rFonts w:cs="Arial"/>
                <w:sz w:val="18"/>
              </w:rPr>
            </w:pPr>
            <w:r w:rsidRPr="00B6246F">
              <w:rPr>
                <w:rFonts w:cs="Arial"/>
                <w:sz w:val="18"/>
              </w:rPr>
              <w:t>Established under section 7 of the Extractive Industries (</w:t>
            </w:r>
            <w:proofErr w:type="spellStart"/>
            <w:r w:rsidRPr="00B6246F">
              <w:rPr>
                <w:rFonts w:cs="Arial"/>
                <w:sz w:val="18"/>
              </w:rPr>
              <w:t>Lysterfield</w:t>
            </w:r>
            <w:proofErr w:type="spellEnd"/>
            <w:r w:rsidRPr="00B6246F">
              <w:rPr>
                <w:rFonts w:cs="Arial"/>
                <w:sz w:val="18"/>
              </w:rPr>
              <w:t>) Act 1986 for the purposes of applying monies received in the trust to the reclamation of certain lands in accordance with the Act.</w:t>
            </w:r>
          </w:p>
        </w:tc>
        <w:tc>
          <w:tcPr>
            <w:tcW w:w="1099" w:type="dxa"/>
          </w:tcPr>
          <w:p w14:paraId="2A960D8F"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5,760 </w:t>
            </w:r>
          </w:p>
        </w:tc>
        <w:tc>
          <w:tcPr>
            <w:tcW w:w="1099" w:type="dxa"/>
          </w:tcPr>
          <w:p w14:paraId="5992FD0A"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77025D85" w14:textId="77777777" w:rsidR="004F7FAD" w:rsidRPr="00B6246F" w:rsidRDefault="004F7FAD" w:rsidP="003B13DB">
            <w:pPr>
              <w:pStyle w:val="Tabletextnospace"/>
              <w:spacing w:line="240" w:lineRule="auto"/>
              <w:jc w:val="right"/>
              <w:rPr>
                <w:rFonts w:cs="Arial"/>
                <w:sz w:val="18"/>
              </w:rPr>
            </w:pPr>
            <w:r w:rsidRPr="00B6246F">
              <w:rPr>
                <w:rFonts w:cs="Arial"/>
                <w:sz w:val="18"/>
              </w:rPr>
              <w:t>(684)</w:t>
            </w:r>
          </w:p>
        </w:tc>
        <w:tc>
          <w:tcPr>
            <w:tcW w:w="1099" w:type="dxa"/>
          </w:tcPr>
          <w:p w14:paraId="30CA9EF2"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5,076 </w:t>
            </w:r>
          </w:p>
        </w:tc>
        <w:tc>
          <w:tcPr>
            <w:tcW w:w="1099" w:type="dxa"/>
          </w:tcPr>
          <w:p w14:paraId="6840657B"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5,513 </w:t>
            </w:r>
          </w:p>
        </w:tc>
        <w:tc>
          <w:tcPr>
            <w:tcW w:w="1099" w:type="dxa"/>
          </w:tcPr>
          <w:p w14:paraId="09820909"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247 </w:t>
            </w:r>
          </w:p>
        </w:tc>
        <w:tc>
          <w:tcPr>
            <w:tcW w:w="1099" w:type="dxa"/>
          </w:tcPr>
          <w:p w14:paraId="5CA16094"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36030474"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5,760 </w:t>
            </w:r>
          </w:p>
        </w:tc>
      </w:tr>
      <w:tr w:rsidR="004F7FAD" w:rsidRPr="00B6246F" w14:paraId="074E75F2" w14:textId="77777777" w:rsidTr="00A706B4">
        <w:tc>
          <w:tcPr>
            <w:tcW w:w="5809" w:type="dxa"/>
          </w:tcPr>
          <w:p w14:paraId="0EA4147B" w14:textId="77777777" w:rsidR="004F7FAD" w:rsidRPr="00C51B93" w:rsidRDefault="004F7FAD" w:rsidP="003B13DB">
            <w:pPr>
              <w:pStyle w:val="Tabletextnospace"/>
              <w:spacing w:line="240" w:lineRule="auto"/>
              <w:rPr>
                <w:rStyle w:val="TableBCMediumExistingStyles2019"/>
                <w:rFonts w:cs="Arial"/>
                <w:b/>
                <w:bCs/>
                <w:sz w:val="18"/>
              </w:rPr>
            </w:pPr>
            <w:r w:rsidRPr="00C51B93">
              <w:rPr>
                <w:rStyle w:val="TableBCMediumExistingStyles2019"/>
                <w:rFonts w:cs="Arial"/>
                <w:b/>
                <w:bCs/>
                <w:sz w:val="18"/>
              </w:rPr>
              <w:t xml:space="preserve">State Treasury Trust Fund </w:t>
            </w:r>
          </w:p>
          <w:p w14:paraId="47B277B1" w14:textId="77777777" w:rsidR="004F7FAD" w:rsidRPr="00B6246F" w:rsidRDefault="004F7FAD" w:rsidP="003B13DB">
            <w:pPr>
              <w:pStyle w:val="Tabletextnospace"/>
              <w:spacing w:line="240" w:lineRule="auto"/>
              <w:rPr>
                <w:rFonts w:cs="Arial"/>
                <w:sz w:val="18"/>
              </w:rPr>
            </w:pPr>
            <w:r w:rsidRPr="00B6246F">
              <w:rPr>
                <w:rFonts w:cs="Arial"/>
                <w:sz w:val="18"/>
              </w:rPr>
              <w:t xml:space="preserve">Established under the </w:t>
            </w:r>
            <w:r w:rsidRPr="00B6246F">
              <w:rPr>
                <w:rStyle w:val="TBodyItalicsExistingStyles2019"/>
                <w:rFonts w:cs="Arial"/>
                <w:i w:val="0"/>
                <w:sz w:val="18"/>
              </w:rPr>
              <w:t>Financial Management Act 1994</w:t>
            </w:r>
            <w:r w:rsidRPr="00B6246F">
              <w:rPr>
                <w:rFonts w:cs="Arial"/>
                <w:sz w:val="18"/>
              </w:rPr>
              <w:t xml:space="preserve"> to record the receipt and disbursement of unclaimed monies and other funds held in trust.</w:t>
            </w:r>
          </w:p>
        </w:tc>
        <w:tc>
          <w:tcPr>
            <w:tcW w:w="1099" w:type="dxa"/>
          </w:tcPr>
          <w:p w14:paraId="24A6A64E"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177 </w:t>
            </w:r>
          </w:p>
        </w:tc>
        <w:tc>
          <w:tcPr>
            <w:tcW w:w="1099" w:type="dxa"/>
          </w:tcPr>
          <w:p w14:paraId="2846D27B"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 </w:t>
            </w:r>
          </w:p>
        </w:tc>
        <w:tc>
          <w:tcPr>
            <w:tcW w:w="1099" w:type="dxa"/>
          </w:tcPr>
          <w:p w14:paraId="400591D9"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30B91184"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178 </w:t>
            </w:r>
          </w:p>
        </w:tc>
        <w:tc>
          <w:tcPr>
            <w:tcW w:w="1099" w:type="dxa"/>
          </w:tcPr>
          <w:p w14:paraId="46E1CD12"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164 </w:t>
            </w:r>
          </w:p>
        </w:tc>
        <w:tc>
          <w:tcPr>
            <w:tcW w:w="1099" w:type="dxa"/>
          </w:tcPr>
          <w:p w14:paraId="5F84F664"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13 </w:t>
            </w:r>
          </w:p>
        </w:tc>
        <w:tc>
          <w:tcPr>
            <w:tcW w:w="1099" w:type="dxa"/>
          </w:tcPr>
          <w:p w14:paraId="0AED45C7"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4B9AA8E7"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177 </w:t>
            </w:r>
          </w:p>
        </w:tc>
      </w:tr>
      <w:tr w:rsidR="004F7FAD" w:rsidRPr="00B6246F" w14:paraId="14D533D5" w14:textId="77777777" w:rsidTr="00A706B4">
        <w:tc>
          <w:tcPr>
            <w:tcW w:w="5809" w:type="dxa"/>
          </w:tcPr>
          <w:p w14:paraId="680F7817" w14:textId="77777777" w:rsidR="004F7FAD" w:rsidRPr="00C51B93" w:rsidRDefault="004F7FAD" w:rsidP="003B13DB">
            <w:pPr>
              <w:pStyle w:val="Tabletextnospace"/>
              <w:spacing w:line="240" w:lineRule="auto"/>
              <w:rPr>
                <w:rStyle w:val="TableBCMediumExistingStyles2019"/>
                <w:rFonts w:cs="Arial"/>
                <w:b/>
                <w:bCs/>
                <w:sz w:val="18"/>
              </w:rPr>
            </w:pPr>
            <w:r w:rsidRPr="00C51B93">
              <w:rPr>
                <w:rStyle w:val="TableBCMediumExistingStyles2019"/>
                <w:rFonts w:cs="Arial"/>
                <w:b/>
                <w:bCs/>
                <w:sz w:val="18"/>
              </w:rPr>
              <w:t xml:space="preserve">ANZAC Day Proceeds Trust Fund </w:t>
            </w:r>
          </w:p>
          <w:p w14:paraId="347EE685" w14:textId="77777777" w:rsidR="004F7FAD" w:rsidRPr="00B6246F" w:rsidRDefault="004F7FAD" w:rsidP="003B13DB">
            <w:pPr>
              <w:pStyle w:val="Tabletextnospace"/>
              <w:spacing w:line="240" w:lineRule="auto"/>
              <w:rPr>
                <w:rFonts w:cs="Arial"/>
                <w:sz w:val="18"/>
              </w:rPr>
            </w:pPr>
            <w:r w:rsidRPr="00B6246F">
              <w:rPr>
                <w:rFonts w:cs="Arial"/>
                <w:sz w:val="18"/>
              </w:rPr>
              <w:t>Established under the ANZAC Day Act 1958 to receive funds as required to be paid by the Anzac Day Act 1958</w:t>
            </w:r>
            <w:r w:rsidRPr="00684554">
              <w:t xml:space="preserve"> </w:t>
            </w:r>
            <w:r w:rsidRPr="00B6246F">
              <w:rPr>
                <w:rFonts w:cs="Arial"/>
                <w:sz w:val="18"/>
              </w:rPr>
              <w:t>and the Racing Act 1958 and to be credited to the Victorian Veterans Fund.</w:t>
            </w:r>
          </w:p>
        </w:tc>
        <w:tc>
          <w:tcPr>
            <w:tcW w:w="1099" w:type="dxa"/>
          </w:tcPr>
          <w:p w14:paraId="035E3FD5"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27 </w:t>
            </w:r>
          </w:p>
        </w:tc>
        <w:tc>
          <w:tcPr>
            <w:tcW w:w="1099" w:type="dxa"/>
          </w:tcPr>
          <w:p w14:paraId="51C374BE"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113 </w:t>
            </w:r>
          </w:p>
        </w:tc>
        <w:tc>
          <w:tcPr>
            <w:tcW w:w="1099" w:type="dxa"/>
          </w:tcPr>
          <w:p w14:paraId="526276DD"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2676CDF5"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140 </w:t>
            </w:r>
          </w:p>
        </w:tc>
        <w:tc>
          <w:tcPr>
            <w:tcW w:w="1099" w:type="dxa"/>
          </w:tcPr>
          <w:p w14:paraId="36C80965"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27 </w:t>
            </w:r>
          </w:p>
        </w:tc>
        <w:tc>
          <w:tcPr>
            <w:tcW w:w="1099" w:type="dxa"/>
          </w:tcPr>
          <w:p w14:paraId="331D35EB"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02AA4421"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59044B9A"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27 </w:t>
            </w:r>
          </w:p>
        </w:tc>
      </w:tr>
      <w:tr w:rsidR="004F7FAD" w:rsidRPr="00B6246F" w14:paraId="22916D09" w14:textId="77777777" w:rsidTr="00A706B4">
        <w:tc>
          <w:tcPr>
            <w:tcW w:w="5809" w:type="dxa"/>
          </w:tcPr>
          <w:p w14:paraId="52323789" w14:textId="77777777" w:rsidR="004F7FAD" w:rsidRPr="00C51B93" w:rsidRDefault="004F7FAD" w:rsidP="003B13DB">
            <w:pPr>
              <w:pStyle w:val="Tabletextnospace"/>
              <w:spacing w:line="240" w:lineRule="auto"/>
              <w:rPr>
                <w:rStyle w:val="TableBCMediumExistingStyles2019"/>
                <w:rFonts w:cs="Arial"/>
                <w:b/>
                <w:bCs/>
                <w:sz w:val="18"/>
              </w:rPr>
            </w:pPr>
            <w:r w:rsidRPr="00C51B93">
              <w:rPr>
                <w:rStyle w:val="TableBCMediumExistingStyles2019"/>
                <w:rFonts w:cs="Arial"/>
                <w:b/>
                <w:bCs/>
                <w:sz w:val="18"/>
              </w:rPr>
              <w:t xml:space="preserve">Public Service Commuters Club </w:t>
            </w:r>
          </w:p>
          <w:p w14:paraId="6B8975B5" w14:textId="77777777" w:rsidR="004F7FAD" w:rsidRPr="00B6246F" w:rsidRDefault="004F7FAD" w:rsidP="003B13DB">
            <w:pPr>
              <w:pStyle w:val="Tabletextnospace"/>
              <w:spacing w:line="240" w:lineRule="auto"/>
              <w:rPr>
                <w:rFonts w:cs="Arial"/>
                <w:sz w:val="18"/>
              </w:rPr>
            </w:pPr>
            <w:r w:rsidRPr="00B6246F">
              <w:rPr>
                <w:rFonts w:cs="Arial"/>
                <w:sz w:val="18"/>
              </w:rPr>
              <w:t xml:space="preserve">Established under the </w:t>
            </w:r>
            <w:r w:rsidRPr="00B6246F">
              <w:rPr>
                <w:rStyle w:val="TBodyItalicsExistingStyles2019"/>
                <w:rFonts w:cs="Arial"/>
                <w:i w:val="0"/>
                <w:sz w:val="18"/>
              </w:rPr>
              <w:t>Financial Management Act 1994</w:t>
            </w:r>
            <w:r w:rsidRPr="00B6246F">
              <w:rPr>
                <w:rFonts w:cs="Arial"/>
                <w:sz w:val="18"/>
              </w:rPr>
              <w:t xml:space="preserve"> to record the receipt of amounts associated with the scheme and deductions from club members salaries as well as recording payment to the Public Transport Corporation.</w:t>
            </w:r>
          </w:p>
        </w:tc>
        <w:tc>
          <w:tcPr>
            <w:tcW w:w="1099" w:type="dxa"/>
          </w:tcPr>
          <w:p w14:paraId="13759306" w14:textId="77777777" w:rsidR="004F7FAD" w:rsidRPr="00B6246F" w:rsidRDefault="004F7FAD" w:rsidP="003B13DB">
            <w:pPr>
              <w:pStyle w:val="Tabletextnospace"/>
              <w:spacing w:line="240" w:lineRule="auto"/>
              <w:jc w:val="right"/>
              <w:rPr>
                <w:rFonts w:cs="Arial"/>
                <w:sz w:val="18"/>
              </w:rPr>
            </w:pPr>
            <w:r w:rsidRPr="00B6246F">
              <w:rPr>
                <w:rFonts w:cs="Arial"/>
                <w:sz w:val="18"/>
              </w:rPr>
              <w:t>(257)</w:t>
            </w:r>
          </w:p>
        </w:tc>
        <w:tc>
          <w:tcPr>
            <w:tcW w:w="1099" w:type="dxa"/>
          </w:tcPr>
          <w:p w14:paraId="209600CF"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1,250 </w:t>
            </w:r>
          </w:p>
        </w:tc>
        <w:tc>
          <w:tcPr>
            <w:tcW w:w="1099" w:type="dxa"/>
          </w:tcPr>
          <w:p w14:paraId="35A9BE72" w14:textId="77777777" w:rsidR="004F7FAD" w:rsidRPr="00B6246F" w:rsidRDefault="004F7FAD" w:rsidP="003B13DB">
            <w:pPr>
              <w:pStyle w:val="Tabletextnospace"/>
              <w:spacing w:line="240" w:lineRule="auto"/>
              <w:jc w:val="right"/>
              <w:rPr>
                <w:rFonts w:cs="Arial"/>
                <w:sz w:val="18"/>
              </w:rPr>
            </w:pPr>
            <w:r w:rsidRPr="00B6246F">
              <w:rPr>
                <w:rFonts w:cs="Arial"/>
                <w:sz w:val="18"/>
              </w:rPr>
              <w:t>(7)</w:t>
            </w:r>
          </w:p>
        </w:tc>
        <w:tc>
          <w:tcPr>
            <w:tcW w:w="1099" w:type="dxa"/>
          </w:tcPr>
          <w:p w14:paraId="4BFBEC90" w14:textId="77777777" w:rsidR="004F7FAD" w:rsidRPr="00B6246F" w:rsidRDefault="004F7FAD" w:rsidP="003B13DB">
            <w:pPr>
              <w:pStyle w:val="Tabletextnospace"/>
              <w:spacing w:line="240" w:lineRule="auto"/>
              <w:jc w:val="right"/>
              <w:rPr>
                <w:rFonts w:cs="Arial"/>
                <w:sz w:val="18"/>
              </w:rPr>
            </w:pPr>
            <w:r w:rsidRPr="00B6246F">
              <w:rPr>
                <w:rFonts w:cs="Arial"/>
                <w:sz w:val="18"/>
              </w:rPr>
              <w:t xml:space="preserve">986 </w:t>
            </w:r>
          </w:p>
        </w:tc>
        <w:tc>
          <w:tcPr>
            <w:tcW w:w="1099" w:type="dxa"/>
          </w:tcPr>
          <w:p w14:paraId="1AAF1F4A"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4B501E97" w14:textId="77777777" w:rsidR="004F7FAD" w:rsidRPr="00B6246F" w:rsidRDefault="004F7FAD" w:rsidP="003B13DB">
            <w:pPr>
              <w:pStyle w:val="Tabletextnospace"/>
              <w:spacing w:line="240" w:lineRule="auto"/>
              <w:jc w:val="right"/>
              <w:rPr>
                <w:rFonts w:cs="Arial"/>
                <w:sz w:val="18"/>
              </w:rPr>
            </w:pPr>
            <w:r w:rsidRPr="00B6246F">
              <w:rPr>
                <w:rFonts w:cs="Arial"/>
                <w:sz w:val="18"/>
              </w:rPr>
              <w:t>–</w:t>
            </w:r>
          </w:p>
        </w:tc>
        <w:tc>
          <w:tcPr>
            <w:tcW w:w="1099" w:type="dxa"/>
          </w:tcPr>
          <w:p w14:paraId="5BB27659" w14:textId="77777777" w:rsidR="004F7FAD" w:rsidRPr="00B6246F" w:rsidRDefault="004F7FAD" w:rsidP="003B13DB">
            <w:pPr>
              <w:pStyle w:val="Tabletextnospace"/>
              <w:spacing w:line="240" w:lineRule="auto"/>
              <w:jc w:val="right"/>
              <w:rPr>
                <w:rFonts w:cs="Arial"/>
                <w:sz w:val="18"/>
              </w:rPr>
            </w:pPr>
            <w:r w:rsidRPr="00B6246F">
              <w:rPr>
                <w:rFonts w:cs="Arial"/>
                <w:sz w:val="18"/>
              </w:rPr>
              <w:t>(257)</w:t>
            </w:r>
          </w:p>
        </w:tc>
        <w:tc>
          <w:tcPr>
            <w:tcW w:w="1099" w:type="dxa"/>
          </w:tcPr>
          <w:p w14:paraId="687318F5" w14:textId="77777777" w:rsidR="004F7FAD" w:rsidRPr="00B6246F" w:rsidRDefault="004F7FAD" w:rsidP="003B13DB">
            <w:pPr>
              <w:pStyle w:val="Tabletextnospace"/>
              <w:spacing w:line="240" w:lineRule="auto"/>
              <w:jc w:val="right"/>
              <w:rPr>
                <w:rFonts w:cs="Arial"/>
                <w:sz w:val="18"/>
              </w:rPr>
            </w:pPr>
            <w:r w:rsidRPr="00B6246F">
              <w:rPr>
                <w:rFonts w:cs="Arial"/>
                <w:sz w:val="18"/>
              </w:rPr>
              <w:t>(257)</w:t>
            </w:r>
          </w:p>
        </w:tc>
      </w:tr>
      <w:tr w:rsidR="004F7FAD" w:rsidRPr="00B6246F" w14:paraId="4EF11DD4" w14:textId="77777777" w:rsidTr="00A706B4">
        <w:tc>
          <w:tcPr>
            <w:tcW w:w="5809" w:type="dxa"/>
          </w:tcPr>
          <w:p w14:paraId="4010B9AD" w14:textId="77777777" w:rsidR="004F7FAD" w:rsidRPr="00B6246F" w:rsidRDefault="004F7FAD" w:rsidP="003B13DB">
            <w:pPr>
              <w:pStyle w:val="Tabletextnospace"/>
              <w:spacing w:line="240" w:lineRule="auto"/>
              <w:rPr>
                <w:rFonts w:cs="Arial"/>
                <w:b/>
                <w:bCs/>
                <w:sz w:val="18"/>
              </w:rPr>
            </w:pPr>
            <w:r w:rsidRPr="00B6246F">
              <w:rPr>
                <w:rFonts w:cs="Arial"/>
                <w:b/>
                <w:bCs/>
                <w:sz w:val="18"/>
              </w:rPr>
              <w:t>Total administered trusts</w:t>
            </w:r>
          </w:p>
        </w:tc>
        <w:tc>
          <w:tcPr>
            <w:tcW w:w="1099" w:type="dxa"/>
          </w:tcPr>
          <w:p w14:paraId="5CAFFFA8"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5,707 </w:t>
            </w:r>
          </w:p>
        </w:tc>
        <w:tc>
          <w:tcPr>
            <w:tcW w:w="1099" w:type="dxa"/>
          </w:tcPr>
          <w:p w14:paraId="66EFB9C1"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1,364 </w:t>
            </w:r>
          </w:p>
        </w:tc>
        <w:tc>
          <w:tcPr>
            <w:tcW w:w="1099" w:type="dxa"/>
          </w:tcPr>
          <w:p w14:paraId="15B60645"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(691)</w:t>
            </w:r>
          </w:p>
        </w:tc>
        <w:tc>
          <w:tcPr>
            <w:tcW w:w="1099" w:type="dxa"/>
          </w:tcPr>
          <w:p w14:paraId="031B40CA"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6,380 </w:t>
            </w:r>
          </w:p>
        </w:tc>
        <w:tc>
          <w:tcPr>
            <w:tcW w:w="1099" w:type="dxa"/>
          </w:tcPr>
          <w:p w14:paraId="47912FF1"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5,704 </w:t>
            </w:r>
          </w:p>
        </w:tc>
        <w:tc>
          <w:tcPr>
            <w:tcW w:w="1099" w:type="dxa"/>
          </w:tcPr>
          <w:p w14:paraId="27E910FD"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260 </w:t>
            </w:r>
          </w:p>
        </w:tc>
        <w:tc>
          <w:tcPr>
            <w:tcW w:w="1099" w:type="dxa"/>
          </w:tcPr>
          <w:p w14:paraId="333D7BA0"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(257)</w:t>
            </w:r>
          </w:p>
        </w:tc>
        <w:tc>
          <w:tcPr>
            <w:tcW w:w="1099" w:type="dxa"/>
          </w:tcPr>
          <w:p w14:paraId="58BC6810" w14:textId="77777777" w:rsidR="004F7FAD" w:rsidRPr="00B6246F" w:rsidRDefault="004F7FAD" w:rsidP="003B13DB">
            <w:pPr>
              <w:pStyle w:val="Tabletextnospace"/>
              <w:spacing w:line="240" w:lineRule="auto"/>
              <w:jc w:val="right"/>
              <w:rPr>
                <w:rFonts w:cs="Arial"/>
                <w:b/>
                <w:bCs/>
                <w:sz w:val="18"/>
              </w:rPr>
            </w:pPr>
            <w:r w:rsidRPr="00B6246F">
              <w:rPr>
                <w:rFonts w:cs="Arial"/>
                <w:b/>
                <w:bCs/>
                <w:sz w:val="18"/>
              </w:rPr>
              <w:t xml:space="preserve">5,707 </w:t>
            </w:r>
          </w:p>
        </w:tc>
      </w:tr>
    </w:tbl>
    <w:p w14:paraId="13123D10" w14:textId="77777777" w:rsidR="004F7FAD" w:rsidRDefault="004F7FAD" w:rsidP="004F7FAD">
      <w:pPr>
        <w:pStyle w:val="Body"/>
      </w:pPr>
    </w:p>
    <w:p w14:paraId="3DBD49A2" w14:textId="77777777" w:rsidR="004F7FAD" w:rsidRDefault="004F7FAD" w:rsidP="004F7FAD">
      <w:pPr>
        <w:pStyle w:val="Heading3"/>
        <w:sectPr w:rsidR="004F7FAD" w:rsidSect="00AA434D">
          <w:headerReference w:type="default" r:id="rId26"/>
          <w:footerReference w:type="default" r:id="rId27"/>
          <w:pgSz w:w="16838" w:h="11906" w:orient="landscape"/>
          <w:pgMar w:top="1134" w:right="1134" w:bottom="1134" w:left="1134" w:header="709" w:footer="709" w:gutter="0"/>
          <w:cols w:space="720"/>
          <w:noEndnote/>
          <w:docGrid w:linePitch="299"/>
        </w:sectPr>
      </w:pPr>
    </w:p>
    <w:p w14:paraId="21BE95E2" w14:textId="77777777" w:rsidR="004F7FAD" w:rsidRDefault="004F7FAD" w:rsidP="004F7FAD">
      <w:pPr>
        <w:pStyle w:val="Heading3"/>
        <w:spacing w:before="0"/>
      </w:pPr>
      <w:bookmarkStart w:id="73" w:name="_Ref56413080"/>
      <w:r>
        <w:lastRenderedPageBreak/>
        <w:t>7.5</w:t>
      </w:r>
      <w:r>
        <w:t> </w:t>
      </w:r>
      <w:r>
        <w:t>Commitments for expenditure</w:t>
      </w:r>
      <w:bookmarkEnd w:id="73"/>
    </w:p>
    <w:p w14:paraId="2788C443" w14:textId="77777777" w:rsidR="004F7FAD" w:rsidRDefault="004F7FAD" w:rsidP="004F7FAD">
      <w:pPr>
        <w:pStyle w:val="Body"/>
      </w:pPr>
      <w:r>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44DE0AEB" w14:textId="77777777" w:rsidR="004F7FAD" w:rsidRDefault="004F7FAD" w:rsidP="004F7FAD">
      <w:pPr>
        <w:pStyle w:val="Heading4"/>
      </w:pPr>
      <w:r>
        <w:t>7.5.1</w:t>
      </w:r>
      <w:r>
        <w:t> </w:t>
      </w:r>
      <w:r>
        <w:t>Net commitments payable</w:t>
      </w:r>
    </w:p>
    <w:p w14:paraId="1555A547" w14:textId="77777777" w:rsidR="004F7FAD" w:rsidRDefault="004F7FAD" w:rsidP="004F7FAD">
      <w:pPr>
        <w:pStyle w:val="Heading5"/>
      </w:pPr>
      <w:r>
        <w:t>Nominal Amounts: 2020</w:t>
      </w:r>
    </w:p>
    <w:tbl>
      <w:tblPr>
        <w:tblStyle w:val="TableGrid"/>
        <w:tblW w:w="0" w:type="auto"/>
        <w:tblLayout w:type="fixed"/>
        <w:tblLook w:val="0020" w:firstRow="1" w:lastRow="0" w:firstColumn="0" w:lastColumn="0" w:noHBand="0" w:noVBand="0"/>
      </w:tblPr>
      <w:tblGrid>
        <w:gridCol w:w="3969"/>
        <w:gridCol w:w="1417"/>
        <w:gridCol w:w="1417"/>
        <w:gridCol w:w="1417"/>
        <w:gridCol w:w="1476"/>
      </w:tblGrid>
      <w:tr w:rsidR="004F7FAD" w:rsidRPr="00C51B93" w14:paraId="0CEBA5F2" w14:textId="77777777" w:rsidTr="00A706B4">
        <w:trPr>
          <w:tblHeader/>
        </w:trPr>
        <w:tc>
          <w:tcPr>
            <w:tcW w:w="3969" w:type="dxa"/>
          </w:tcPr>
          <w:p w14:paraId="11B24859" w14:textId="77777777" w:rsidR="004F7FAD" w:rsidRPr="00C51B93" w:rsidRDefault="004F7FAD" w:rsidP="003B13DB">
            <w:pPr>
              <w:pStyle w:val="TableColumnheading"/>
              <w:rPr>
                <w:sz w:val="20"/>
              </w:rPr>
            </w:pPr>
          </w:p>
        </w:tc>
        <w:tc>
          <w:tcPr>
            <w:tcW w:w="5727" w:type="dxa"/>
            <w:gridSpan w:val="4"/>
          </w:tcPr>
          <w:p w14:paraId="7F8E309B" w14:textId="77777777" w:rsidR="004F7FAD" w:rsidRPr="00C51B93" w:rsidRDefault="004F7FAD" w:rsidP="003B13DB">
            <w:pPr>
              <w:pStyle w:val="TableColumnheading"/>
              <w:jc w:val="center"/>
              <w:rPr>
                <w:sz w:val="20"/>
              </w:rPr>
            </w:pPr>
            <w:r w:rsidRPr="00C51B93">
              <w:rPr>
                <w:sz w:val="20"/>
              </w:rPr>
              <w:t>($ thousand)</w:t>
            </w:r>
          </w:p>
        </w:tc>
      </w:tr>
      <w:tr w:rsidR="004F7FAD" w:rsidRPr="00C51B93" w14:paraId="0E942532" w14:textId="77777777" w:rsidTr="00A706B4">
        <w:trPr>
          <w:tblHeader/>
        </w:trPr>
        <w:tc>
          <w:tcPr>
            <w:tcW w:w="3969" w:type="dxa"/>
          </w:tcPr>
          <w:p w14:paraId="4749DD4D" w14:textId="77777777" w:rsidR="004F7FAD" w:rsidRPr="00C51B93" w:rsidRDefault="004F7FAD" w:rsidP="003B13DB">
            <w:pPr>
              <w:pStyle w:val="TableColumnheading"/>
              <w:rPr>
                <w:sz w:val="20"/>
              </w:rPr>
            </w:pPr>
          </w:p>
        </w:tc>
        <w:tc>
          <w:tcPr>
            <w:tcW w:w="1417" w:type="dxa"/>
          </w:tcPr>
          <w:p w14:paraId="77BBA923" w14:textId="77777777" w:rsidR="004F7FAD" w:rsidRPr="00C51B93" w:rsidRDefault="004F7FAD" w:rsidP="003B13DB">
            <w:pPr>
              <w:pStyle w:val="TableColumnheading"/>
              <w:jc w:val="right"/>
              <w:rPr>
                <w:sz w:val="20"/>
              </w:rPr>
            </w:pPr>
            <w:r w:rsidRPr="00C51B93">
              <w:rPr>
                <w:sz w:val="20"/>
              </w:rPr>
              <w:t>Less than 1 year</w:t>
            </w:r>
          </w:p>
        </w:tc>
        <w:tc>
          <w:tcPr>
            <w:tcW w:w="1417" w:type="dxa"/>
          </w:tcPr>
          <w:p w14:paraId="75549F92" w14:textId="77777777" w:rsidR="004F7FAD" w:rsidRPr="00C51B93" w:rsidRDefault="004F7FAD" w:rsidP="003B13DB">
            <w:pPr>
              <w:pStyle w:val="TableColumnheading"/>
              <w:jc w:val="right"/>
              <w:rPr>
                <w:sz w:val="20"/>
              </w:rPr>
            </w:pPr>
            <w:r w:rsidRPr="00C51B93">
              <w:rPr>
                <w:sz w:val="20"/>
              </w:rPr>
              <w:t>Between</w:t>
            </w:r>
            <w:r w:rsidRPr="00C51B93">
              <w:rPr>
                <w:sz w:val="20"/>
              </w:rPr>
              <w:br/>
              <w:t>1 and 5 years</w:t>
            </w:r>
          </w:p>
        </w:tc>
        <w:tc>
          <w:tcPr>
            <w:tcW w:w="1417" w:type="dxa"/>
          </w:tcPr>
          <w:p w14:paraId="4A7A879E" w14:textId="77777777" w:rsidR="004F7FAD" w:rsidRPr="00C51B93" w:rsidRDefault="004F7FAD" w:rsidP="003B13DB">
            <w:pPr>
              <w:pStyle w:val="TableColumnheading"/>
              <w:jc w:val="right"/>
              <w:rPr>
                <w:sz w:val="20"/>
              </w:rPr>
            </w:pPr>
            <w:r w:rsidRPr="00C51B93">
              <w:rPr>
                <w:sz w:val="20"/>
              </w:rPr>
              <w:t>Over 5 years</w:t>
            </w:r>
          </w:p>
        </w:tc>
        <w:tc>
          <w:tcPr>
            <w:tcW w:w="1476" w:type="dxa"/>
          </w:tcPr>
          <w:p w14:paraId="59B1A1AC" w14:textId="77777777" w:rsidR="004F7FAD" w:rsidRPr="00C51B93" w:rsidRDefault="004F7FAD" w:rsidP="003B13DB">
            <w:pPr>
              <w:pStyle w:val="TableColumnheading"/>
              <w:jc w:val="right"/>
              <w:rPr>
                <w:sz w:val="20"/>
              </w:rPr>
            </w:pPr>
            <w:r w:rsidRPr="00C51B93">
              <w:rPr>
                <w:sz w:val="20"/>
              </w:rPr>
              <w:t>Total</w:t>
            </w:r>
          </w:p>
        </w:tc>
      </w:tr>
      <w:tr w:rsidR="004F7FAD" w:rsidRPr="00C51B93" w14:paraId="4BBF25A5" w14:textId="77777777" w:rsidTr="00A706B4">
        <w:tc>
          <w:tcPr>
            <w:tcW w:w="3969" w:type="dxa"/>
          </w:tcPr>
          <w:p w14:paraId="64639D3E" w14:textId="77777777" w:rsidR="004F7FAD" w:rsidRPr="00C51B93" w:rsidRDefault="004F7FAD" w:rsidP="003B13DB">
            <w:pPr>
              <w:pStyle w:val="Tabletextnospace"/>
              <w:rPr>
                <w:rFonts w:cs="Arial"/>
                <w:sz w:val="20"/>
                <w:szCs w:val="20"/>
              </w:rPr>
            </w:pPr>
            <w:r w:rsidRPr="00C51B93">
              <w:rPr>
                <w:rFonts w:cs="Arial"/>
                <w:sz w:val="20"/>
                <w:szCs w:val="20"/>
              </w:rPr>
              <w:t xml:space="preserve">Public private partnership commitments </w:t>
            </w:r>
          </w:p>
        </w:tc>
        <w:tc>
          <w:tcPr>
            <w:tcW w:w="1417" w:type="dxa"/>
          </w:tcPr>
          <w:p w14:paraId="5C94488F"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15,610 </w:t>
            </w:r>
          </w:p>
        </w:tc>
        <w:tc>
          <w:tcPr>
            <w:tcW w:w="1417" w:type="dxa"/>
          </w:tcPr>
          <w:p w14:paraId="3FB08B83"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44,176 </w:t>
            </w:r>
          </w:p>
        </w:tc>
        <w:tc>
          <w:tcPr>
            <w:tcW w:w="1417" w:type="dxa"/>
          </w:tcPr>
          <w:p w14:paraId="72E4FA34"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197,446 </w:t>
            </w:r>
          </w:p>
        </w:tc>
        <w:tc>
          <w:tcPr>
            <w:tcW w:w="1476" w:type="dxa"/>
          </w:tcPr>
          <w:p w14:paraId="555F8005"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257,232 </w:t>
            </w:r>
          </w:p>
        </w:tc>
      </w:tr>
      <w:tr w:rsidR="004F7FAD" w:rsidRPr="00C51B93" w14:paraId="7AE17290" w14:textId="77777777" w:rsidTr="00A706B4">
        <w:tc>
          <w:tcPr>
            <w:tcW w:w="3969" w:type="dxa"/>
          </w:tcPr>
          <w:p w14:paraId="7F13FF02" w14:textId="77777777" w:rsidR="004F7FAD" w:rsidRPr="00C51B93" w:rsidRDefault="004F7FAD" w:rsidP="003B13DB">
            <w:pPr>
              <w:pStyle w:val="Tabletextnospace"/>
              <w:rPr>
                <w:rFonts w:cs="Arial"/>
                <w:sz w:val="20"/>
                <w:szCs w:val="20"/>
              </w:rPr>
            </w:pPr>
            <w:r w:rsidRPr="00C51B93">
              <w:rPr>
                <w:rFonts w:cs="Arial"/>
                <w:sz w:val="20"/>
                <w:szCs w:val="20"/>
              </w:rPr>
              <w:t>Capital expenditure commitments</w:t>
            </w:r>
          </w:p>
        </w:tc>
        <w:tc>
          <w:tcPr>
            <w:tcW w:w="1417" w:type="dxa"/>
          </w:tcPr>
          <w:p w14:paraId="3D2AE849"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4,525 </w:t>
            </w:r>
          </w:p>
        </w:tc>
        <w:tc>
          <w:tcPr>
            <w:tcW w:w="1417" w:type="dxa"/>
          </w:tcPr>
          <w:p w14:paraId="321E1C66"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28 </w:t>
            </w:r>
          </w:p>
        </w:tc>
        <w:tc>
          <w:tcPr>
            <w:tcW w:w="1417" w:type="dxa"/>
          </w:tcPr>
          <w:p w14:paraId="483453C4" w14:textId="77777777" w:rsidR="004F7FAD" w:rsidRPr="00C51B93" w:rsidRDefault="004F7FAD" w:rsidP="003B13DB">
            <w:pPr>
              <w:pStyle w:val="Tabletextnospace"/>
              <w:jc w:val="right"/>
              <w:rPr>
                <w:rFonts w:cs="Arial"/>
                <w:sz w:val="20"/>
                <w:szCs w:val="20"/>
              </w:rPr>
            </w:pPr>
            <w:r w:rsidRPr="00C51B93">
              <w:rPr>
                <w:rFonts w:cs="Arial"/>
                <w:sz w:val="20"/>
                <w:szCs w:val="20"/>
              </w:rPr>
              <w:t>–</w:t>
            </w:r>
          </w:p>
        </w:tc>
        <w:tc>
          <w:tcPr>
            <w:tcW w:w="1476" w:type="dxa"/>
          </w:tcPr>
          <w:p w14:paraId="1A7E5076"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4,552 </w:t>
            </w:r>
          </w:p>
        </w:tc>
      </w:tr>
      <w:tr w:rsidR="004F7FAD" w:rsidRPr="00C51B93" w14:paraId="5855CAAC" w14:textId="77777777" w:rsidTr="00A706B4">
        <w:tc>
          <w:tcPr>
            <w:tcW w:w="3969" w:type="dxa"/>
          </w:tcPr>
          <w:p w14:paraId="35F50B41" w14:textId="77777777" w:rsidR="004F7FAD" w:rsidRPr="00C51B93" w:rsidRDefault="004F7FAD" w:rsidP="003B13DB">
            <w:pPr>
              <w:pStyle w:val="Tabletextnospace"/>
              <w:rPr>
                <w:rFonts w:cs="Arial"/>
                <w:sz w:val="20"/>
                <w:szCs w:val="20"/>
              </w:rPr>
            </w:pPr>
            <w:r w:rsidRPr="00C51B93">
              <w:rPr>
                <w:rFonts w:cs="Arial"/>
                <w:sz w:val="20"/>
                <w:szCs w:val="20"/>
              </w:rPr>
              <w:t>Other operating commitments</w:t>
            </w:r>
          </w:p>
        </w:tc>
        <w:tc>
          <w:tcPr>
            <w:tcW w:w="1417" w:type="dxa"/>
          </w:tcPr>
          <w:p w14:paraId="14BD89B8" w14:textId="77777777" w:rsidR="004F7FAD" w:rsidRPr="00C51B93" w:rsidRDefault="004F7FAD" w:rsidP="003B13DB">
            <w:pPr>
              <w:pStyle w:val="Tabletextnospace"/>
              <w:jc w:val="right"/>
              <w:rPr>
                <w:rFonts w:cs="Arial"/>
                <w:sz w:val="20"/>
                <w:szCs w:val="20"/>
              </w:rPr>
            </w:pPr>
            <w:r w:rsidRPr="00C51B93">
              <w:rPr>
                <w:rFonts w:cs="Arial"/>
                <w:sz w:val="20"/>
                <w:szCs w:val="20"/>
              </w:rPr>
              <w:t>61,323</w:t>
            </w:r>
          </w:p>
        </w:tc>
        <w:tc>
          <w:tcPr>
            <w:tcW w:w="1417" w:type="dxa"/>
          </w:tcPr>
          <w:p w14:paraId="465907CC" w14:textId="77777777" w:rsidR="004F7FAD" w:rsidRPr="00C51B93" w:rsidRDefault="004F7FAD" w:rsidP="003B13DB">
            <w:pPr>
              <w:pStyle w:val="Tabletextnospace"/>
              <w:jc w:val="right"/>
              <w:rPr>
                <w:rFonts w:cs="Arial"/>
                <w:sz w:val="20"/>
                <w:szCs w:val="20"/>
              </w:rPr>
            </w:pPr>
            <w:r w:rsidRPr="00C51B93">
              <w:rPr>
                <w:rFonts w:cs="Arial"/>
                <w:sz w:val="20"/>
                <w:szCs w:val="20"/>
              </w:rPr>
              <w:t>33,492</w:t>
            </w:r>
          </w:p>
        </w:tc>
        <w:tc>
          <w:tcPr>
            <w:tcW w:w="1417" w:type="dxa"/>
          </w:tcPr>
          <w:p w14:paraId="608D008A"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5,090 </w:t>
            </w:r>
          </w:p>
        </w:tc>
        <w:tc>
          <w:tcPr>
            <w:tcW w:w="1476" w:type="dxa"/>
          </w:tcPr>
          <w:p w14:paraId="1C5A8966" w14:textId="77777777" w:rsidR="004F7FAD" w:rsidRPr="00C51B93" w:rsidRDefault="004F7FAD" w:rsidP="003B13DB">
            <w:pPr>
              <w:pStyle w:val="Tabletextnospace"/>
              <w:jc w:val="right"/>
              <w:rPr>
                <w:rFonts w:cs="Arial"/>
                <w:sz w:val="20"/>
                <w:szCs w:val="20"/>
              </w:rPr>
            </w:pPr>
            <w:r w:rsidRPr="00C51B93">
              <w:rPr>
                <w:rFonts w:cs="Arial"/>
                <w:sz w:val="20"/>
                <w:szCs w:val="20"/>
              </w:rPr>
              <w:t>99,905</w:t>
            </w:r>
          </w:p>
        </w:tc>
      </w:tr>
      <w:tr w:rsidR="004F7FAD" w:rsidRPr="00C51B93" w14:paraId="10495194" w14:textId="77777777" w:rsidTr="00A706B4">
        <w:tc>
          <w:tcPr>
            <w:tcW w:w="3969" w:type="dxa"/>
          </w:tcPr>
          <w:p w14:paraId="6E4D004C" w14:textId="77777777" w:rsidR="004F7FAD" w:rsidRPr="00C51B93" w:rsidRDefault="004F7FAD" w:rsidP="003B13DB">
            <w:pPr>
              <w:pStyle w:val="Tabletextnospace"/>
              <w:rPr>
                <w:rFonts w:cs="Arial"/>
                <w:sz w:val="20"/>
                <w:szCs w:val="20"/>
              </w:rPr>
            </w:pPr>
            <w:r w:rsidRPr="00C51B93">
              <w:rPr>
                <w:rFonts w:cs="Arial"/>
                <w:sz w:val="20"/>
                <w:szCs w:val="20"/>
              </w:rPr>
              <w:t xml:space="preserve">Accommodation expenses payable </w:t>
            </w:r>
            <w:r w:rsidRPr="00C51B93">
              <w:rPr>
                <w:rStyle w:val="Footnotereferencessuperscript"/>
                <w:rFonts w:cs="Arial"/>
                <w:sz w:val="20"/>
                <w:szCs w:val="20"/>
              </w:rPr>
              <w:t>(</w:t>
            </w:r>
            <w:proofErr w:type="spellStart"/>
            <w:r w:rsidRPr="00C51B93">
              <w:rPr>
                <w:rStyle w:val="Footnotereferencessuperscript"/>
                <w:rFonts w:cs="Arial"/>
                <w:sz w:val="20"/>
                <w:szCs w:val="20"/>
              </w:rPr>
              <w:t>i</w:t>
            </w:r>
            <w:proofErr w:type="spellEnd"/>
            <w:r w:rsidRPr="00C51B93">
              <w:rPr>
                <w:rStyle w:val="Footnotereferencessuperscript"/>
                <w:rFonts w:cs="Arial"/>
                <w:sz w:val="20"/>
                <w:szCs w:val="20"/>
              </w:rPr>
              <w:t>)</w:t>
            </w:r>
          </w:p>
        </w:tc>
        <w:tc>
          <w:tcPr>
            <w:tcW w:w="1417" w:type="dxa"/>
          </w:tcPr>
          <w:p w14:paraId="1B115F52"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37,865 </w:t>
            </w:r>
          </w:p>
        </w:tc>
        <w:tc>
          <w:tcPr>
            <w:tcW w:w="1417" w:type="dxa"/>
          </w:tcPr>
          <w:p w14:paraId="04827C13"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13,061 </w:t>
            </w:r>
          </w:p>
        </w:tc>
        <w:tc>
          <w:tcPr>
            <w:tcW w:w="1417" w:type="dxa"/>
          </w:tcPr>
          <w:p w14:paraId="1CDE899F" w14:textId="77777777" w:rsidR="004F7FAD" w:rsidRPr="00C51B93" w:rsidRDefault="004F7FAD" w:rsidP="003B13DB">
            <w:pPr>
              <w:pStyle w:val="Tabletextnospace"/>
              <w:jc w:val="right"/>
              <w:rPr>
                <w:rFonts w:cs="Arial"/>
                <w:sz w:val="20"/>
                <w:szCs w:val="20"/>
              </w:rPr>
            </w:pPr>
            <w:r w:rsidRPr="00C51B93">
              <w:rPr>
                <w:rFonts w:cs="Arial"/>
                <w:sz w:val="20"/>
                <w:szCs w:val="20"/>
              </w:rPr>
              <w:t>–</w:t>
            </w:r>
          </w:p>
        </w:tc>
        <w:tc>
          <w:tcPr>
            <w:tcW w:w="1476" w:type="dxa"/>
          </w:tcPr>
          <w:p w14:paraId="20524C64"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50,927 </w:t>
            </w:r>
          </w:p>
        </w:tc>
      </w:tr>
      <w:tr w:rsidR="004F7FAD" w:rsidRPr="00C51B93" w14:paraId="4E1D0525" w14:textId="77777777" w:rsidTr="00A706B4">
        <w:tc>
          <w:tcPr>
            <w:tcW w:w="3969" w:type="dxa"/>
          </w:tcPr>
          <w:p w14:paraId="67CB458C" w14:textId="77777777" w:rsidR="004F7FAD" w:rsidRPr="00C51B93" w:rsidRDefault="004F7FAD" w:rsidP="003B13DB">
            <w:pPr>
              <w:pStyle w:val="Tabletextnospace"/>
              <w:rPr>
                <w:rFonts w:cs="Arial"/>
                <w:sz w:val="20"/>
                <w:szCs w:val="20"/>
              </w:rPr>
            </w:pPr>
            <w:r w:rsidRPr="00C51B93">
              <w:rPr>
                <w:rFonts w:cs="Arial"/>
                <w:sz w:val="20"/>
                <w:szCs w:val="20"/>
              </w:rPr>
              <w:t xml:space="preserve">Grant commitments </w:t>
            </w:r>
          </w:p>
        </w:tc>
        <w:tc>
          <w:tcPr>
            <w:tcW w:w="1417" w:type="dxa"/>
          </w:tcPr>
          <w:p w14:paraId="7C380132" w14:textId="77777777" w:rsidR="004F7FAD" w:rsidRPr="00C51B93" w:rsidRDefault="004F7FAD" w:rsidP="003B13DB">
            <w:pPr>
              <w:pStyle w:val="Tabletextnospace"/>
              <w:jc w:val="right"/>
              <w:rPr>
                <w:rFonts w:cs="Arial"/>
                <w:sz w:val="20"/>
                <w:szCs w:val="20"/>
              </w:rPr>
            </w:pPr>
            <w:r w:rsidRPr="00C51B93">
              <w:rPr>
                <w:rFonts w:cs="Arial"/>
                <w:sz w:val="20"/>
                <w:szCs w:val="20"/>
              </w:rPr>
              <w:t>339,742</w:t>
            </w:r>
          </w:p>
        </w:tc>
        <w:tc>
          <w:tcPr>
            <w:tcW w:w="1417" w:type="dxa"/>
          </w:tcPr>
          <w:p w14:paraId="0B92C63D" w14:textId="77777777" w:rsidR="004F7FAD" w:rsidRPr="00C51B93" w:rsidRDefault="004F7FAD" w:rsidP="003B13DB">
            <w:pPr>
              <w:pStyle w:val="Tabletextnospace"/>
              <w:jc w:val="right"/>
              <w:rPr>
                <w:rFonts w:cs="Arial"/>
                <w:sz w:val="20"/>
                <w:szCs w:val="20"/>
              </w:rPr>
            </w:pPr>
            <w:r w:rsidRPr="00C51B93">
              <w:rPr>
                <w:rFonts w:cs="Arial"/>
                <w:sz w:val="20"/>
                <w:szCs w:val="20"/>
              </w:rPr>
              <w:t>347,459</w:t>
            </w:r>
          </w:p>
        </w:tc>
        <w:tc>
          <w:tcPr>
            <w:tcW w:w="1417" w:type="dxa"/>
          </w:tcPr>
          <w:p w14:paraId="18CBDB5E" w14:textId="77777777" w:rsidR="004F7FAD" w:rsidRPr="00C51B93" w:rsidRDefault="004F7FAD" w:rsidP="003B13DB">
            <w:pPr>
              <w:pStyle w:val="Tabletextnospace"/>
              <w:jc w:val="right"/>
              <w:rPr>
                <w:rFonts w:cs="Arial"/>
                <w:sz w:val="20"/>
                <w:szCs w:val="20"/>
              </w:rPr>
            </w:pPr>
            <w:r w:rsidRPr="00C51B93">
              <w:rPr>
                <w:rFonts w:cs="Arial"/>
                <w:sz w:val="20"/>
                <w:szCs w:val="20"/>
              </w:rPr>
              <w:t>9,476</w:t>
            </w:r>
          </w:p>
        </w:tc>
        <w:tc>
          <w:tcPr>
            <w:tcW w:w="1476" w:type="dxa"/>
          </w:tcPr>
          <w:p w14:paraId="5FAB6A61" w14:textId="77777777" w:rsidR="004F7FAD" w:rsidRPr="00C51B93" w:rsidRDefault="004F7FAD" w:rsidP="003B13DB">
            <w:pPr>
              <w:pStyle w:val="Tabletextnospace"/>
              <w:jc w:val="right"/>
              <w:rPr>
                <w:rFonts w:cs="Arial"/>
                <w:sz w:val="20"/>
                <w:szCs w:val="20"/>
              </w:rPr>
            </w:pPr>
            <w:r w:rsidRPr="00C51B93">
              <w:rPr>
                <w:rFonts w:cs="Arial"/>
                <w:sz w:val="20"/>
                <w:szCs w:val="20"/>
              </w:rPr>
              <w:t>696,677</w:t>
            </w:r>
          </w:p>
        </w:tc>
      </w:tr>
      <w:tr w:rsidR="004F7FAD" w:rsidRPr="00C51B93" w14:paraId="00DAE94F" w14:textId="77777777" w:rsidTr="00A706B4">
        <w:tc>
          <w:tcPr>
            <w:tcW w:w="3969" w:type="dxa"/>
          </w:tcPr>
          <w:p w14:paraId="4A5B4A96" w14:textId="77777777" w:rsidR="004F7FAD" w:rsidRPr="00C51B93" w:rsidRDefault="004F7FAD" w:rsidP="003B13DB">
            <w:pPr>
              <w:pStyle w:val="Tabletextnospace"/>
              <w:rPr>
                <w:rFonts w:cs="Arial"/>
                <w:b/>
                <w:bCs/>
                <w:sz w:val="20"/>
                <w:szCs w:val="20"/>
              </w:rPr>
            </w:pPr>
            <w:r w:rsidRPr="00C51B93">
              <w:rPr>
                <w:rFonts w:cs="Arial"/>
                <w:b/>
                <w:bCs/>
                <w:sz w:val="20"/>
                <w:szCs w:val="20"/>
              </w:rPr>
              <w:t>Total commitment (inclusive of GST)</w:t>
            </w:r>
          </w:p>
        </w:tc>
        <w:tc>
          <w:tcPr>
            <w:tcW w:w="1417" w:type="dxa"/>
          </w:tcPr>
          <w:p w14:paraId="2B4936C8"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459,065</w:t>
            </w:r>
          </w:p>
        </w:tc>
        <w:tc>
          <w:tcPr>
            <w:tcW w:w="1417" w:type="dxa"/>
          </w:tcPr>
          <w:p w14:paraId="32C76BC7"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438,216</w:t>
            </w:r>
          </w:p>
        </w:tc>
        <w:tc>
          <w:tcPr>
            <w:tcW w:w="1417" w:type="dxa"/>
          </w:tcPr>
          <w:p w14:paraId="277E71F5"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212,012</w:t>
            </w:r>
          </w:p>
        </w:tc>
        <w:tc>
          <w:tcPr>
            <w:tcW w:w="1476" w:type="dxa"/>
          </w:tcPr>
          <w:p w14:paraId="38E6947A"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1,109,293</w:t>
            </w:r>
          </w:p>
        </w:tc>
      </w:tr>
      <w:tr w:rsidR="004F7FAD" w:rsidRPr="00C51B93" w14:paraId="058547C4" w14:textId="77777777" w:rsidTr="00A706B4">
        <w:tc>
          <w:tcPr>
            <w:tcW w:w="3969" w:type="dxa"/>
          </w:tcPr>
          <w:p w14:paraId="69353F22" w14:textId="77777777" w:rsidR="004F7FAD" w:rsidRPr="00C51B93" w:rsidRDefault="004F7FAD" w:rsidP="003B13DB">
            <w:pPr>
              <w:pStyle w:val="Tabletextnospace"/>
              <w:rPr>
                <w:rFonts w:cs="Arial"/>
                <w:b/>
                <w:bCs/>
                <w:sz w:val="20"/>
                <w:szCs w:val="20"/>
              </w:rPr>
            </w:pPr>
            <w:r w:rsidRPr="00C51B93">
              <w:rPr>
                <w:rFonts w:cs="Arial"/>
                <w:b/>
                <w:bCs/>
                <w:sz w:val="20"/>
                <w:szCs w:val="20"/>
              </w:rPr>
              <w:t>Less GST recoverable</w:t>
            </w:r>
          </w:p>
        </w:tc>
        <w:tc>
          <w:tcPr>
            <w:tcW w:w="1417" w:type="dxa"/>
          </w:tcPr>
          <w:p w14:paraId="3AC3E77A"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0893F663"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2F5FD6E2" w14:textId="77777777" w:rsidR="004F7FAD" w:rsidRPr="00C51B93" w:rsidRDefault="004F7FAD" w:rsidP="003B13DB">
            <w:pPr>
              <w:pStyle w:val="Tabletextnospace"/>
              <w:jc w:val="right"/>
              <w:rPr>
                <w:rFonts w:cs="Arial"/>
                <w:b/>
                <w:bCs/>
                <w:color w:val="auto"/>
                <w:sz w:val="20"/>
                <w:szCs w:val="20"/>
                <w:lang w:val="en-AU"/>
              </w:rPr>
            </w:pPr>
          </w:p>
        </w:tc>
        <w:tc>
          <w:tcPr>
            <w:tcW w:w="1476" w:type="dxa"/>
          </w:tcPr>
          <w:p w14:paraId="0AC3684F"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(100,845)</w:t>
            </w:r>
          </w:p>
        </w:tc>
      </w:tr>
      <w:tr w:rsidR="004F7FAD" w:rsidRPr="00C51B93" w14:paraId="41B9492C" w14:textId="77777777" w:rsidTr="00A706B4">
        <w:tc>
          <w:tcPr>
            <w:tcW w:w="3969" w:type="dxa"/>
          </w:tcPr>
          <w:p w14:paraId="651ECBFE" w14:textId="77777777" w:rsidR="004F7FAD" w:rsidRPr="00C51B93" w:rsidRDefault="004F7FAD" w:rsidP="003B13DB">
            <w:pPr>
              <w:pStyle w:val="Tabletextnospace"/>
              <w:rPr>
                <w:rFonts w:cs="Arial"/>
                <w:b/>
                <w:bCs/>
                <w:sz w:val="20"/>
                <w:szCs w:val="20"/>
              </w:rPr>
            </w:pPr>
            <w:r w:rsidRPr="00C51B93">
              <w:rPr>
                <w:rFonts w:cs="Arial"/>
                <w:b/>
                <w:bCs/>
                <w:sz w:val="20"/>
                <w:szCs w:val="20"/>
              </w:rPr>
              <w:t>Total commitment (exclusive of GST)</w:t>
            </w:r>
          </w:p>
        </w:tc>
        <w:tc>
          <w:tcPr>
            <w:tcW w:w="1417" w:type="dxa"/>
          </w:tcPr>
          <w:p w14:paraId="6984CC67"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26A2724C"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41079025" w14:textId="77777777" w:rsidR="004F7FAD" w:rsidRPr="00C51B93" w:rsidRDefault="004F7FAD" w:rsidP="003B13DB">
            <w:pPr>
              <w:pStyle w:val="Tabletextnospace"/>
              <w:jc w:val="right"/>
              <w:rPr>
                <w:rFonts w:cs="Arial"/>
                <w:b/>
                <w:bCs/>
                <w:color w:val="auto"/>
                <w:sz w:val="20"/>
                <w:szCs w:val="20"/>
                <w:lang w:val="en-AU"/>
              </w:rPr>
            </w:pPr>
          </w:p>
        </w:tc>
        <w:tc>
          <w:tcPr>
            <w:tcW w:w="1476" w:type="dxa"/>
          </w:tcPr>
          <w:p w14:paraId="5A31C0AB"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1,008,448</w:t>
            </w:r>
          </w:p>
        </w:tc>
      </w:tr>
    </w:tbl>
    <w:p w14:paraId="7C38E9C8" w14:textId="77777777" w:rsidR="004F7FAD" w:rsidRDefault="004F7FAD" w:rsidP="004F7FAD">
      <w:pPr>
        <w:pStyle w:val="Body"/>
      </w:pPr>
    </w:p>
    <w:p w14:paraId="2E6DA4D4" w14:textId="77777777" w:rsidR="004F7FAD" w:rsidRDefault="004F7FAD" w:rsidP="004F7FAD">
      <w:pPr>
        <w:pStyle w:val="Heading5"/>
      </w:pPr>
      <w:r>
        <w:t>Nominal Amounts: 2019</w:t>
      </w:r>
    </w:p>
    <w:tbl>
      <w:tblPr>
        <w:tblStyle w:val="TableGrid"/>
        <w:tblW w:w="0" w:type="auto"/>
        <w:tblLayout w:type="fixed"/>
        <w:tblLook w:val="0020" w:firstRow="1" w:lastRow="0" w:firstColumn="0" w:lastColumn="0" w:noHBand="0" w:noVBand="0"/>
      </w:tblPr>
      <w:tblGrid>
        <w:gridCol w:w="3969"/>
        <w:gridCol w:w="1417"/>
        <w:gridCol w:w="1417"/>
        <w:gridCol w:w="1417"/>
        <w:gridCol w:w="1418"/>
      </w:tblGrid>
      <w:tr w:rsidR="004F7FAD" w:rsidRPr="00C51B93" w14:paraId="00B253C2" w14:textId="77777777" w:rsidTr="00A706B4">
        <w:trPr>
          <w:tblHeader/>
        </w:trPr>
        <w:tc>
          <w:tcPr>
            <w:tcW w:w="3969" w:type="dxa"/>
          </w:tcPr>
          <w:p w14:paraId="3F592691" w14:textId="77777777" w:rsidR="004F7FAD" w:rsidRPr="00C51B93" w:rsidRDefault="004F7FAD" w:rsidP="003B13DB">
            <w:pPr>
              <w:pStyle w:val="TableColumnheading"/>
              <w:rPr>
                <w:sz w:val="20"/>
              </w:rPr>
            </w:pPr>
          </w:p>
        </w:tc>
        <w:tc>
          <w:tcPr>
            <w:tcW w:w="5669" w:type="dxa"/>
            <w:gridSpan w:val="4"/>
          </w:tcPr>
          <w:p w14:paraId="5A296270" w14:textId="77777777" w:rsidR="004F7FAD" w:rsidRPr="00C51B93" w:rsidRDefault="004F7FAD" w:rsidP="003B13DB">
            <w:pPr>
              <w:pStyle w:val="TableColumnheading"/>
              <w:jc w:val="center"/>
              <w:rPr>
                <w:sz w:val="20"/>
              </w:rPr>
            </w:pPr>
            <w:r w:rsidRPr="00C51B93">
              <w:rPr>
                <w:sz w:val="20"/>
              </w:rPr>
              <w:t>($ thousand)</w:t>
            </w:r>
          </w:p>
        </w:tc>
      </w:tr>
      <w:tr w:rsidR="004F7FAD" w:rsidRPr="00C51B93" w14:paraId="18484069" w14:textId="77777777" w:rsidTr="00A706B4">
        <w:trPr>
          <w:tblHeader/>
        </w:trPr>
        <w:tc>
          <w:tcPr>
            <w:tcW w:w="3969" w:type="dxa"/>
          </w:tcPr>
          <w:p w14:paraId="5443F09F" w14:textId="77777777" w:rsidR="004F7FAD" w:rsidRPr="00C51B93" w:rsidRDefault="004F7FAD" w:rsidP="003B13DB">
            <w:pPr>
              <w:pStyle w:val="TableColumnheading"/>
              <w:rPr>
                <w:sz w:val="20"/>
              </w:rPr>
            </w:pPr>
          </w:p>
        </w:tc>
        <w:tc>
          <w:tcPr>
            <w:tcW w:w="1417" w:type="dxa"/>
          </w:tcPr>
          <w:p w14:paraId="4D72F7FA" w14:textId="77777777" w:rsidR="004F7FAD" w:rsidRPr="00C51B93" w:rsidRDefault="004F7FAD" w:rsidP="003B13DB">
            <w:pPr>
              <w:pStyle w:val="TableColumnheading"/>
              <w:jc w:val="right"/>
              <w:rPr>
                <w:sz w:val="20"/>
              </w:rPr>
            </w:pPr>
            <w:r w:rsidRPr="00C51B93">
              <w:rPr>
                <w:sz w:val="20"/>
              </w:rPr>
              <w:t>Less than 1 year</w:t>
            </w:r>
          </w:p>
        </w:tc>
        <w:tc>
          <w:tcPr>
            <w:tcW w:w="1417" w:type="dxa"/>
          </w:tcPr>
          <w:p w14:paraId="4EA00C8F" w14:textId="77777777" w:rsidR="004F7FAD" w:rsidRPr="00C51B93" w:rsidRDefault="004F7FAD" w:rsidP="003B13DB">
            <w:pPr>
              <w:pStyle w:val="TableColumnheading"/>
              <w:jc w:val="right"/>
              <w:rPr>
                <w:sz w:val="20"/>
              </w:rPr>
            </w:pPr>
            <w:r w:rsidRPr="00C51B93">
              <w:rPr>
                <w:sz w:val="20"/>
              </w:rPr>
              <w:t>Between</w:t>
            </w:r>
            <w:r w:rsidRPr="00C51B93">
              <w:rPr>
                <w:sz w:val="20"/>
              </w:rPr>
              <w:br/>
              <w:t>1 and 5 years</w:t>
            </w:r>
          </w:p>
        </w:tc>
        <w:tc>
          <w:tcPr>
            <w:tcW w:w="1417" w:type="dxa"/>
          </w:tcPr>
          <w:p w14:paraId="6D0EA283" w14:textId="77777777" w:rsidR="004F7FAD" w:rsidRPr="00C51B93" w:rsidRDefault="004F7FAD" w:rsidP="003B13DB">
            <w:pPr>
              <w:pStyle w:val="TableColumnheading"/>
              <w:jc w:val="right"/>
              <w:rPr>
                <w:sz w:val="20"/>
              </w:rPr>
            </w:pPr>
            <w:r w:rsidRPr="00C51B93">
              <w:rPr>
                <w:sz w:val="20"/>
              </w:rPr>
              <w:t>Over 5 years</w:t>
            </w:r>
          </w:p>
        </w:tc>
        <w:tc>
          <w:tcPr>
            <w:tcW w:w="1418" w:type="dxa"/>
          </w:tcPr>
          <w:p w14:paraId="657D7040" w14:textId="77777777" w:rsidR="004F7FAD" w:rsidRPr="00C51B93" w:rsidRDefault="004F7FAD" w:rsidP="003B13DB">
            <w:pPr>
              <w:pStyle w:val="TableColumnheading"/>
              <w:jc w:val="right"/>
              <w:rPr>
                <w:sz w:val="20"/>
              </w:rPr>
            </w:pPr>
            <w:r w:rsidRPr="00C51B93">
              <w:rPr>
                <w:sz w:val="20"/>
              </w:rPr>
              <w:t>Total</w:t>
            </w:r>
          </w:p>
        </w:tc>
      </w:tr>
      <w:tr w:rsidR="004F7FAD" w:rsidRPr="00C51B93" w14:paraId="2295B40F" w14:textId="77777777" w:rsidTr="00A706B4">
        <w:tc>
          <w:tcPr>
            <w:tcW w:w="3969" w:type="dxa"/>
          </w:tcPr>
          <w:p w14:paraId="26DBCAF9" w14:textId="77777777" w:rsidR="004F7FAD" w:rsidRPr="00C51B93" w:rsidRDefault="004F7FAD" w:rsidP="003B13DB">
            <w:pPr>
              <w:pStyle w:val="Tabletextnospace"/>
              <w:rPr>
                <w:rFonts w:cs="Arial"/>
                <w:sz w:val="20"/>
                <w:szCs w:val="20"/>
              </w:rPr>
            </w:pPr>
            <w:r w:rsidRPr="00C51B93">
              <w:rPr>
                <w:rFonts w:cs="Arial"/>
                <w:sz w:val="20"/>
                <w:szCs w:val="20"/>
              </w:rPr>
              <w:t xml:space="preserve">Public private partnership commitments </w:t>
            </w:r>
          </w:p>
        </w:tc>
        <w:tc>
          <w:tcPr>
            <w:tcW w:w="1417" w:type="dxa"/>
          </w:tcPr>
          <w:p w14:paraId="5906693A"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8,515 </w:t>
            </w:r>
          </w:p>
        </w:tc>
        <w:tc>
          <w:tcPr>
            <w:tcW w:w="1417" w:type="dxa"/>
          </w:tcPr>
          <w:p w14:paraId="65FFCDCE"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48,124 </w:t>
            </w:r>
          </w:p>
        </w:tc>
        <w:tc>
          <w:tcPr>
            <w:tcW w:w="1417" w:type="dxa"/>
          </w:tcPr>
          <w:p w14:paraId="21873BB8"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209,108 </w:t>
            </w:r>
          </w:p>
        </w:tc>
        <w:tc>
          <w:tcPr>
            <w:tcW w:w="1418" w:type="dxa"/>
          </w:tcPr>
          <w:p w14:paraId="5C0ABA30"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265,747 </w:t>
            </w:r>
          </w:p>
        </w:tc>
      </w:tr>
      <w:tr w:rsidR="004F7FAD" w:rsidRPr="00C51B93" w14:paraId="0EC04323" w14:textId="77777777" w:rsidTr="00A706B4">
        <w:tc>
          <w:tcPr>
            <w:tcW w:w="3969" w:type="dxa"/>
          </w:tcPr>
          <w:p w14:paraId="64295726" w14:textId="77777777" w:rsidR="004F7FAD" w:rsidRPr="00C51B93" w:rsidRDefault="004F7FAD" w:rsidP="003B13DB">
            <w:pPr>
              <w:pStyle w:val="Tabletextnospace"/>
              <w:rPr>
                <w:rFonts w:cs="Arial"/>
                <w:sz w:val="20"/>
                <w:szCs w:val="20"/>
              </w:rPr>
            </w:pPr>
            <w:r w:rsidRPr="00C51B93">
              <w:rPr>
                <w:rFonts w:cs="Arial"/>
                <w:sz w:val="20"/>
                <w:szCs w:val="20"/>
              </w:rPr>
              <w:t>Capital expenditure commitments</w:t>
            </w:r>
          </w:p>
        </w:tc>
        <w:tc>
          <w:tcPr>
            <w:tcW w:w="1417" w:type="dxa"/>
          </w:tcPr>
          <w:p w14:paraId="21013362"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645 </w:t>
            </w:r>
          </w:p>
        </w:tc>
        <w:tc>
          <w:tcPr>
            <w:tcW w:w="1417" w:type="dxa"/>
          </w:tcPr>
          <w:p w14:paraId="461D03A1"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3 </w:t>
            </w:r>
          </w:p>
        </w:tc>
        <w:tc>
          <w:tcPr>
            <w:tcW w:w="1417" w:type="dxa"/>
          </w:tcPr>
          <w:p w14:paraId="622106D6"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 – </w:t>
            </w:r>
          </w:p>
        </w:tc>
        <w:tc>
          <w:tcPr>
            <w:tcW w:w="1418" w:type="dxa"/>
          </w:tcPr>
          <w:p w14:paraId="2810274B"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648 </w:t>
            </w:r>
          </w:p>
        </w:tc>
      </w:tr>
      <w:tr w:rsidR="004F7FAD" w:rsidRPr="00C51B93" w14:paraId="0A1473BE" w14:textId="77777777" w:rsidTr="00A706B4">
        <w:tc>
          <w:tcPr>
            <w:tcW w:w="3969" w:type="dxa"/>
          </w:tcPr>
          <w:p w14:paraId="00DC55DC" w14:textId="77777777" w:rsidR="004F7FAD" w:rsidRPr="00C51B93" w:rsidRDefault="004F7FAD" w:rsidP="003B13DB">
            <w:pPr>
              <w:pStyle w:val="Tabletextnospace"/>
              <w:rPr>
                <w:rFonts w:cs="Arial"/>
                <w:sz w:val="20"/>
                <w:szCs w:val="20"/>
              </w:rPr>
            </w:pPr>
            <w:r w:rsidRPr="00C51B93">
              <w:rPr>
                <w:rFonts w:cs="Arial"/>
                <w:sz w:val="20"/>
                <w:szCs w:val="20"/>
              </w:rPr>
              <w:t>Operating and lease commitments</w:t>
            </w:r>
          </w:p>
        </w:tc>
        <w:tc>
          <w:tcPr>
            <w:tcW w:w="1417" w:type="dxa"/>
          </w:tcPr>
          <w:p w14:paraId="1FD6789E" w14:textId="77777777" w:rsidR="004F7FAD" w:rsidRPr="00C51B93" w:rsidRDefault="004F7FAD" w:rsidP="003B13DB">
            <w:pPr>
              <w:pStyle w:val="Tabletextnospace"/>
              <w:jc w:val="right"/>
              <w:rPr>
                <w:rFonts w:cs="Arial"/>
                <w:sz w:val="20"/>
                <w:szCs w:val="20"/>
              </w:rPr>
            </w:pPr>
            <w:r w:rsidRPr="00C51B93">
              <w:rPr>
                <w:rFonts w:cs="Arial"/>
                <w:sz w:val="20"/>
                <w:szCs w:val="20"/>
              </w:rPr>
              <w:t>55,546</w:t>
            </w:r>
          </w:p>
        </w:tc>
        <w:tc>
          <w:tcPr>
            <w:tcW w:w="1417" w:type="dxa"/>
          </w:tcPr>
          <w:p w14:paraId="01DE18E0" w14:textId="77777777" w:rsidR="004F7FAD" w:rsidRPr="00C51B93" w:rsidRDefault="004F7FAD" w:rsidP="003B13DB">
            <w:pPr>
              <w:pStyle w:val="Tabletextnospace"/>
              <w:jc w:val="right"/>
              <w:rPr>
                <w:rFonts w:cs="Arial"/>
                <w:sz w:val="20"/>
                <w:szCs w:val="20"/>
              </w:rPr>
            </w:pPr>
            <w:r w:rsidRPr="00C51B93">
              <w:rPr>
                <w:rFonts w:cs="Arial"/>
                <w:sz w:val="20"/>
                <w:szCs w:val="20"/>
              </w:rPr>
              <w:t>140,304</w:t>
            </w:r>
          </w:p>
        </w:tc>
        <w:tc>
          <w:tcPr>
            <w:tcW w:w="1417" w:type="dxa"/>
          </w:tcPr>
          <w:p w14:paraId="406CEF54" w14:textId="77777777" w:rsidR="004F7FAD" w:rsidRPr="00C51B93" w:rsidRDefault="004F7FAD" w:rsidP="003B13DB">
            <w:pPr>
              <w:pStyle w:val="Tabletextnospace"/>
              <w:jc w:val="right"/>
              <w:rPr>
                <w:rFonts w:cs="Arial"/>
                <w:sz w:val="20"/>
                <w:szCs w:val="20"/>
              </w:rPr>
            </w:pPr>
            <w:r w:rsidRPr="00C51B93">
              <w:rPr>
                <w:rFonts w:cs="Arial"/>
                <w:sz w:val="20"/>
                <w:szCs w:val="20"/>
              </w:rPr>
              <w:t>21,421</w:t>
            </w:r>
          </w:p>
        </w:tc>
        <w:tc>
          <w:tcPr>
            <w:tcW w:w="1418" w:type="dxa"/>
          </w:tcPr>
          <w:p w14:paraId="2E263037" w14:textId="77777777" w:rsidR="004F7FAD" w:rsidRPr="00C51B93" w:rsidRDefault="004F7FAD" w:rsidP="003B13DB">
            <w:pPr>
              <w:pStyle w:val="Tabletextnospace"/>
              <w:jc w:val="right"/>
              <w:rPr>
                <w:rFonts w:cs="Arial"/>
                <w:sz w:val="20"/>
                <w:szCs w:val="20"/>
              </w:rPr>
            </w:pPr>
            <w:r w:rsidRPr="00C51B93">
              <w:rPr>
                <w:rFonts w:cs="Arial"/>
                <w:sz w:val="20"/>
                <w:szCs w:val="20"/>
              </w:rPr>
              <w:t>217,271</w:t>
            </w:r>
          </w:p>
        </w:tc>
      </w:tr>
      <w:tr w:rsidR="004F7FAD" w:rsidRPr="00C51B93" w14:paraId="648FC25B" w14:textId="77777777" w:rsidTr="00A706B4">
        <w:tc>
          <w:tcPr>
            <w:tcW w:w="3969" w:type="dxa"/>
          </w:tcPr>
          <w:p w14:paraId="4DA8F79F" w14:textId="77777777" w:rsidR="004F7FAD" w:rsidRPr="00C51B93" w:rsidRDefault="004F7FAD" w:rsidP="003B13DB">
            <w:pPr>
              <w:pStyle w:val="Tabletextnospace"/>
              <w:rPr>
                <w:rFonts w:cs="Arial"/>
                <w:sz w:val="20"/>
                <w:szCs w:val="20"/>
              </w:rPr>
            </w:pPr>
            <w:r w:rsidRPr="00C51B93">
              <w:rPr>
                <w:rFonts w:cs="Arial"/>
                <w:sz w:val="20"/>
                <w:szCs w:val="20"/>
              </w:rPr>
              <w:t>Other operating commitments</w:t>
            </w:r>
          </w:p>
        </w:tc>
        <w:tc>
          <w:tcPr>
            <w:tcW w:w="1417" w:type="dxa"/>
          </w:tcPr>
          <w:p w14:paraId="6630600F"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95,683 </w:t>
            </w:r>
          </w:p>
        </w:tc>
        <w:tc>
          <w:tcPr>
            <w:tcW w:w="1417" w:type="dxa"/>
          </w:tcPr>
          <w:p w14:paraId="68E1FC5C"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4,130 </w:t>
            </w:r>
          </w:p>
        </w:tc>
        <w:tc>
          <w:tcPr>
            <w:tcW w:w="1417" w:type="dxa"/>
          </w:tcPr>
          <w:p w14:paraId="409B3841"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130 </w:t>
            </w:r>
          </w:p>
        </w:tc>
        <w:tc>
          <w:tcPr>
            <w:tcW w:w="1418" w:type="dxa"/>
          </w:tcPr>
          <w:p w14:paraId="1DC9DF7F"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99,943 </w:t>
            </w:r>
          </w:p>
        </w:tc>
      </w:tr>
      <w:tr w:rsidR="004F7FAD" w:rsidRPr="00C51B93" w14:paraId="79A70D80" w14:textId="77777777" w:rsidTr="00A706B4">
        <w:tc>
          <w:tcPr>
            <w:tcW w:w="3969" w:type="dxa"/>
          </w:tcPr>
          <w:p w14:paraId="7A20183D" w14:textId="77777777" w:rsidR="004F7FAD" w:rsidRPr="00C51B93" w:rsidRDefault="004F7FAD" w:rsidP="003B13DB">
            <w:pPr>
              <w:pStyle w:val="Tabletextnospace"/>
              <w:rPr>
                <w:rFonts w:cs="Arial"/>
                <w:sz w:val="20"/>
                <w:szCs w:val="20"/>
              </w:rPr>
            </w:pPr>
            <w:r w:rsidRPr="00C51B93">
              <w:rPr>
                <w:rFonts w:cs="Arial"/>
                <w:sz w:val="20"/>
                <w:szCs w:val="20"/>
              </w:rPr>
              <w:t xml:space="preserve">Grant commitments </w:t>
            </w:r>
          </w:p>
        </w:tc>
        <w:tc>
          <w:tcPr>
            <w:tcW w:w="1417" w:type="dxa"/>
          </w:tcPr>
          <w:p w14:paraId="3C4ECDAD"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820,316 </w:t>
            </w:r>
          </w:p>
        </w:tc>
        <w:tc>
          <w:tcPr>
            <w:tcW w:w="1417" w:type="dxa"/>
          </w:tcPr>
          <w:p w14:paraId="363546E1"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416,033 </w:t>
            </w:r>
          </w:p>
        </w:tc>
        <w:tc>
          <w:tcPr>
            <w:tcW w:w="1417" w:type="dxa"/>
          </w:tcPr>
          <w:p w14:paraId="34ED0832"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13,478 </w:t>
            </w:r>
          </w:p>
        </w:tc>
        <w:tc>
          <w:tcPr>
            <w:tcW w:w="1418" w:type="dxa"/>
          </w:tcPr>
          <w:p w14:paraId="04603392" w14:textId="77777777" w:rsidR="004F7FAD" w:rsidRPr="00C51B93" w:rsidRDefault="004F7FAD" w:rsidP="003B13DB">
            <w:pPr>
              <w:pStyle w:val="Tabletextnospace"/>
              <w:jc w:val="right"/>
              <w:rPr>
                <w:rFonts w:cs="Arial"/>
                <w:sz w:val="20"/>
                <w:szCs w:val="20"/>
              </w:rPr>
            </w:pPr>
            <w:r w:rsidRPr="00C51B93">
              <w:rPr>
                <w:rFonts w:cs="Arial"/>
                <w:sz w:val="20"/>
                <w:szCs w:val="20"/>
              </w:rPr>
              <w:t xml:space="preserve">1,249,827 </w:t>
            </w:r>
          </w:p>
        </w:tc>
      </w:tr>
      <w:tr w:rsidR="004F7FAD" w:rsidRPr="00C51B93" w14:paraId="6D8C729F" w14:textId="77777777" w:rsidTr="00A706B4">
        <w:tc>
          <w:tcPr>
            <w:tcW w:w="3969" w:type="dxa"/>
          </w:tcPr>
          <w:p w14:paraId="18BDE0D0" w14:textId="77777777" w:rsidR="004F7FAD" w:rsidRPr="00C51B93" w:rsidRDefault="004F7FAD" w:rsidP="003B13DB">
            <w:pPr>
              <w:pStyle w:val="Tabletextnospace"/>
              <w:rPr>
                <w:rFonts w:cs="Arial"/>
                <w:b/>
                <w:bCs/>
                <w:sz w:val="20"/>
                <w:szCs w:val="20"/>
              </w:rPr>
            </w:pPr>
            <w:r w:rsidRPr="00C51B93">
              <w:rPr>
                <w:rFonts w:cs="Arial"/>
                <w:b/>
                <w:bCs/>
                <w:sz w:val="20"/>
                <w:szCs w:val="20"/>
              </w:rPr>
              <w:t>Total commitment (inclusive of GST)</w:t>
            </w:r>
          </w:p>
        </w:tc>
        <w:tc>
          <w:tcPr>
            <w:tcW w:w="1417" w:type="dxa"/>
          </w:tcPr>
          <w:p w14:paraId="47664209"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980,705</w:t>
            </w:r>
          </w:p>
        </w:tc>
        <w:tc>
          <w:tcPr>
            <w:tcW w:w="1417" w:type="dxa"/>
          </w:tcPr>
          <w:p w14:paraId="39002F22"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608,594</w:t>
            </w:r>
          </w:p>
        </w:tc>
        <w:tc>
          <w:tcPr>
            <w:tcW w:w="1417" w:type="dxa"/>
          </w:tcPr>
          <w:p w14:paraId="571CF95A"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 xml:space="preserve">244,137 </w:t>
            </w:r>
          </w:p>
        </w:tc>
        <w:tc>
          <w:tcPr>
            <w:tcW w:w="1418" w:type="dxa"/>
          </w:tcPr>
          <w:p w14:paraId="0D96CEE9"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 xml:space="preserve">1,833,436 </w:t>
            </w:r>
          </w:p>
        </w:tc>
      </w:tr>
      <w:tr w:rsidR="004F7FAD" w:rsidRPr="00C51B93" w14:paraId="74A13AEB" w14:textId="77777777" w:rsidTr="00A706B4">
        <w:tc>
          <w:tcPr>
            <w:tcW w:w="3969" w:type="dxa"/>
          </w:tcPr>
          <w:p w14:paraId="40161D85" w14:textId="77777777" w:rsidR="004F7FAD" w:rsidRPr="00C51B93" w:rsidRDefault="004F7FAD" w:rsidP="003B13DB">
            <w:pPr>
              <w:pStyle w:val="Tabletextnospace"/>
              <w:rPr>
                <w:rFonts w:cs="Arial"/>
                <w:b/>
                <w:bCs/>
                <w:sz w:val="20"/>
                <w:szCs w:val="20"/>
              </w:rPr>
            </w:pPr>
            <w:r w:rsidRPr="00C51B93">
              <w:rPr>
                <w:rFonts w:cs="Arial"/>
                <w:b/>
                <w:bCs/>
                <w:sz w:val="20"/>
                <w:szCs w:val="20"/>
              </w:rPr>
              <w:t>Less GST recoverable</w:t>
            </w:r>
          </w:p>
        </w:tc>
        <w:tc>
          <w:tcPr>
            <w:tcW w:w="1417" w:type="dxa"/>
          </w:tcPr>
          <w:p w14:paraId="2B77568D"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1C4033E5"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66139568" w14:textId="77777777" w:rsidR="004F7FAD" w:rsidRPr="00C51B93" w:rsidRDefault="004F7FAD" w:rsidP="003B13DB">
            <w:pPr>
              <w:pStyle w:val="Tabletextnospace"/>
              <w:jc w:val="right"/>
              <w:rPr>
                <w:rFonts w:cs="Arial"/>
                <w:b/>
                <w:bCs/>
                <w:color w:val="auto"/>
                <w:sz w:val="20"/>
                <w:szCs w:val="20"/>
                <w:lang w:val="en-AU"/>
              </w:rPr>
            </w:pPr>
          </w:p>
        </w:tc>
        <w:tc>
          <w:tcPr>
            <w:tcW w:w="1418" w:type="dxa"/>
          </w:tcPr>
          <w:p w14:paraId="18579FFC"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(166,676)</w:t>
            </w:r>
          </w:p>
        </w:tc>
      </w:tr>
      <w:tr w:rsidR="004F7FAD" w:rsidRPr="00C51B93" w14:paraId="4E0F436C" w14:textId="77777777" w:rsidTr="00A706B4">
        <w:tc>
          <w:tcPr>
            <w:tcW w:w="3969" w:type="dxa"/>
          </w:tcPr>
          <w:p w14:paraId="685E484C" w14:textId="77777777" w:rsidR="004F7FAD" w:rsidRPr="00C51B93" w:rsidRDefault="004F7FAD" w:rsidP="003B13DB">
            <w:pPr>
              <w:pStyle w:val="Tabletextnospace"/>
              <w:rPr>
                <w:rFonts w:cs="Arial"/>
                <w:b/>
                <w:bCs/>
                <w:sz w:val="20"/>
                <w:szCs w:val="20"/>
              </w:rPr>
            </w:pPr>
            <w:r w:rsidRPr="00C51B93">
              <w:rPr>
                <w:rFonts w:cs="Arial"/>
                <w:b/>
                <w:bCs/>
                <w:sz w:val="20"/>
                <w:szCs w:val="20"/>
              </w:rPr>
              <w:t>Total commitment (exclusive of GST)</w:t>
            </w:r>
          </w:p>
        </w:tc>
        <w:tc>
          <w:tcPr>
            <w:tcW w:w="1417" w:type="dxa"/>
          </w:tcPr>
          <w:p w14:paraId="0408806D"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55338FE4" w14:textId="77777777" w:rsidR="004F7FAD" w:rsidRPr="00C51B93" w:rsidRDefault="004F7FAD" w:rsidP="003B13DB">
            <w:pPr>
              <w:pStyle w:val="Tabletextnospace"/>
              <w:jc w:val="right"/>
              <w:rPr>
                <w:rFonts w:cs="Arial"/>
                <w:b/>
                <w:bCs/>
                <w:color w:val="auto"/>
                <w:sz w:val="20"/>
                <w:szCs w:val="20"/>
                <w:lang w:val="en-AU"/>
              </w:rPr>
            </w:pPr>
          </w:p>
        </w:tc>
        <w:tc>
          <w:tcPr>
            <w:tcW w:w="1417" w:type="dxa"/>
          </w:tcPr>
          <w:p w14:paraId="362403CE" w14:textId="77777777" w:rsidR="004F7FAD" w:rsidRPr="00C51B93" w:rsidRDefault="004F7FAD" w:rsidP="003B13DB">
            <w:pPr>
              <w:pStyle w:val="Tabletextnospace"/>
              <w:jc w:val="right"/>
              <w:rPr>
                <w:rFonts w:cs="Arial"/>
                <w:b/>
                <w:bCs/>
                <w:color w:val="auto"/>
                <w:sz w:val="20"/>
                <w:szCs w:val="20"/>
                <w:lang w:val="en-AU"/>
              </w:rPr>
            </w:pPr>
          </w:p>
        </w:tc>
        <w:tc>
          <w:tcPr>
            <w:tcW w:w="1418" w:type="dxa"/>
          </w:tcPr>
          <w:p w14:paraId="1EB2D7D8" w14:textId="77777777" w:rsidR="004F7FAD" w:rsidRPr="00C51B93" w:rsidRDefault="004F7FAD" w:rsidP="003B13DB">
            <w:pPr>
              <w:pStyle w:val="Tabletextnospace"/>
              <w:jc w:val="right"/>
              <w:rPr>
                <w:rFonts w:cs="Arial"/>
                <w:b/>
                <w:bCs/>
                <w:sz w:val="20"/>
                <w:szCs w:val="20"/>
              </w:rPr>
            </w:pPr>
            <w:r w:rsidRPr="00C51B93">
              <w:rPr>
                <w:rFonts w:cs="Arial"/>
                <w:b/>
                <w:bCs/>
                <w:sz w:val="20"/>
                <w:szCs w:val="20"/>
              </w:rPr>
              <w:t>1,666,760</w:t>
            </w:r>
          </w:p>
        </w:tc>
      </w:tr>
      <w:tr w:rsidR="004F7FAD" w:rsidRPr="00C51B93" w14:paraId="50FF9814" w14:textId="77777777" w:rsidTr="00A706B4">
        <w:tc>
          <w:tcPr>
            <w:tcW w:w="9638" w:type="dxa"/>
            <w:gridSpan w:val="5"/>
          </w:tcPr>
          <w:p w14:paraId="3A9A6ACA" w14:textId="77777777" w:rsidR="004F7FAD" w:rsidRPr="00C51B93" w:rsidRDefault="004F7FAD" w:rsidP="003B13DB">
            <w:pPr>
              <w:pStyle w:val="Tablefootnote"/>
              <w:ind w:left="397" w:hanging="397"/>
              <w:rPr>
                <w:rFonts w:cs="Arial"/>
                <w:szCs w:val="18"/>
              </w:rPr>
            </w:pPr>
            <w:r w:rsidRPr="00C51B93">
              <w:rPr>
                <w:rFonts w:cs="Arial"/>
                <w:szCs w:val="18"/>
              </w:rPr>
              <w:t>(</w:t>
            </w:r>
            <w:proofErr w:type="spellStart"/>
            <w:r w:rsidRPr="00C51B93">
              <w:rPr>
                <w:rFonts w:cs="Arial"/>
                <w:szCs w:val="18"/>
              </w:rPr>
              <w:t>i</w:t>
            </w:r>
            <w:proofErr w:type="spellEnd"/>
            <w:r w:rsidRPr="00C51B93">
              <w:rPr>
                <w:rFonts w:cs="Arial"/>
                <w:szCs w:val="18"/>
              </w:rPr>
              <w:t>)</w:t>
            </w:r>
            <w:r w:rsidRPr="00C51B93">
              <w:rPr>
                <w:rFonts w:cs="Arial"/>
                <w:szCs w:val="18"/>
              </w:rPr>
              <w:tab/>
              <w:t>The DJPR has an occupancy agreement, ending on 31 October 2021, with the Department of Treasury and Finance Shared Service Provider for office accommodation across multiple CBD, Metropolitan and Regional locations and other related services, including management fee, maintenance, cleaning, utility costs, security, waste, rates and taxes and other statutory outgoings.</w:t>
            </w:r>
          </w:p>
        </w:tc>
      </w:tr>
    </w:tbl>
    <w:p w14:paraId="787A2927" w14:textId="77777777" w:rsidR="004F7FAD" w:rsidRDefault="004F7FAD" w:rsidP="004F7FAD">
      <w:pPr>
        <w:pStyle w:val="Body"/>
      </w:pPr>
    </w:p>
    <w:p w14:paraId="0189C0F9" w14:textId="77777777" w:rsidR="004F7FAD" w:rsidRDefault="004F7FAD" w:rsidP="004F7FAD">
      <w:pPr>
        <w:pStyle w:val="Heading4"/>
      </w:pPr>
      <w:r>
        <w:lastRenderedPageBreak/>
        <w:t>7.5.2</w:t>
      </w:r>
      <w:r>
        <w:t> </w:t>
      </w:r>
      <w:r>
        <w:t>Controlled Public Private Partnership (PPP) commitments</w:t>
      </w:r>
    </w:p>
    <w:p w14:paraId="1CBCB10E" w14:textId="77777777" w:rsidR="004F7FAD" w:rsidRDefault="004F7FAD" w:rsidP="004F7FAD">
      <w:pPr>
        <w:pStyle w:val="Body"/>
      </w:pPr>
      <w:r>
        <w:t xml:space="preserve">The DJPR may </w:t>
      </w:r>
      <w:proofErr w:type="gramStart"/>
      <w:r>
        <w:t>enter into</w:t>
      </w:r>
      <w:proofErr w:type="gramEnd"/>
      <w:r>
        <w:t xml:space="preserve"> arrangements with private sector participants to design and construct or upgrade assets used to provide public services. These arrangements usually include the provision of design and construct, operational and maintenance services for a specified </w:t>
      </w:r>
      <w:proofErr w:type="gramStart"/>
      <w:r>
        <w:t>period of time</w:t>
      </w:r>
      <w:proofErr w:type="gramEnd"/>
      <w:r>
        <w:t>. These arrangements are often referred to as either PPPs or service concession arrangements (</w:t>
      </w:r>
      <w:proofErr w:type="spellStart"/>
      <w:r>
        <w:t>SCAs</w:t>
      </w:r>
      <w:proofErr w:type="spellEnd"/>
      <w:r>
        <w:t>).</w:t>
      </w:r>
    </w:p>
    <w:p w14:paraId="0DE11A17" w14:textId="77777777" w:rsidR="004F7FAD" w:rsidRDefault="004F7FAD" w:rsidP="004F7FAD">
      <w:pPr>
        <w:pStyle w:val="Body"/>
      </w:pPr>
      <w:r>
        <w:t xml:space="preserve">PPPs usually take one of two main forms. In the more common form, the DJPR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w:t>
      </w:r>
      <w:proofErr w:type="spellStart"/>
      <w:r>
        <w:t>SCA</w:t>
      </w:r>
      <w:proofErr w:type="spellEnd"/>
      <w:r>
        <w:t xml:space="preserve"> is one in which the DJPR grants to an operator, for a specified period of time, the right to collect fees from users of the </w:t>
      </w:r>
      <w:proofErr w:type="spellStart"/>
      <w:r>
        <w:t>SCA</w:t>
      </w:r>
      <w:proofErr w:type="spellEnd"/>
      <w:r>
        <w:t xml:space="preserve"> asset, in return for which the operator constructs the asset and has the obligation to supply agreed upon services, including maintenance of the asset for the period of the concession. These private sector entities typically lease land, and sometimes state works, from the DJPR and construct infrastructure. At the end of the concession period, the land and state works, together with the constructed facilities, will be returned to the DJPR.</w:t>
      </w:r>
    </w:p>
    <w:p w14:paraId="0FB2A595" w14:textId="77777777" w:rsidR="004F7FAD" w:rsidRDefault="004F7FAD" w:rsidP="004F7FAD">
      <w:pPr>
        <w:pStyle w:val="Body"/>
      </w:pPr>
      <w:r>
        <w:t xml:space="preserve">After 1 July 2019, </w:t>
      </w:r>
      <w:proofErr w:type="spellStart"/>
      <w:r>
        <w:t>AASB</w:t>
      </w:r>
      <w:proofErr w:type="spellEnd"/>
      <w:r>
        <w:t xml:space="preserve"> 1059 Service Concession Arrangements: Grantors applies to arrangements where an operator provides public services, using a service concession asset, on behalf of the State and importantly, the operator manages at least some of the public service at its own discretion. The State must also control the asset for </w:t>
      </w:r>
      <w:proofErr w:type="spellStart"/>
      <w:r>
        <w:t>AASB</w:t>
      </w:r>
      <w:proofErr w:type="spellEnd"/>
      <w:r>
        <w:t xml:space="preserve"> 1059 to apply. This means that certain PPP arrangements will not be within the scope of </w:t>
      </w:r>
      <w:proofErr w:type="spellStart"/>
      <w:r>
        <w:t>AASB</w:t>
      </w:r>
      <w:proofErr w:type="spellEnd"/>
      <w:r>
        <w:t xml:space="preserve"> 1059 and will continue to be accounted for as either leases or assets being constructed by the State and conversely, certain arrangements that are not PPPs (such as certain external service arrangements) could be captured within the scope of </w:t>
      </w:r>
      <w:proofErr w:type="spellStart"/>
      <w:r>
        <w:t>AASB</w:t>
      </w:r>
      <w:proofErr w:type="spellEnd"/>
      <w:r>
        <w:t xml:space="preserve"> 1059.DJPR has reviewed its PPP arrangements and have determined that these arrangements will not be accounted for under </w:t>
      </w:r>
      <w:proofErr w:type="spellStart"/>
      <w:r>
        <w:t>AASB</w:t>
      </w:r>
      <w:proofErr w:type="spellEnd"/>
      <w:r>
        <w:t xml:space="preserve"> 1059 but will continue to be accounted for under </w:t>
      </w:r>
      <w:proofErr w:type="spellStart"/>
      <w:r>
        <w:t>AASB</w:t>
      </w:r>
      <w:proofErr w:type="spellEnd"/>
      <w:r>
        <w:t xml:space="preserve"> 116 Leases as lease liabilities.</w:t>
      </w:r>
    </w:p>
    <w:p w14:paraId="53871052" w14:textId="77777777" w:rsidR="004F7FAD" w:rsidRDefault="004F7FAD" w:rsidP="004F7FAD">
      <w:pPr>
        <w:pStyle w:val="Body"/>
      </w:pPr>
      <w:r>
        <w:t xml:space="preserve">Prior to 1 July 2019, PPPs for which the State had to make payment in exchange for the PPP asset were accounted for under </w:t>
      </w:r>
      <w:proofErr w:type="spellStart"/>
      <w:r>
        <w:t>AASB</w:t>
      </w:r>
      <w:proofErr w:type="spellEnd"/>
      <w:r>
        <w:t xml:space="preserve"> 117 Leases as finance leases, where recognition criteria </w:t>
      </w:r>
      <w:proofErr w:type="gramStart"/>
      <w:r>
        <w:t>was</w:t>
      </w:r>
      <w:proofErr w:type="gramEnd"/>
      <w:r>
        <w:t xml:space="preserve"> met. Alternatively, where the State did not have an obligation to pay cash to the private sector but instead granted them the right to collect fees from users, the assets would only be recognised when they are returned to the State at the end of the concession period.</w:t>
      </w:r>
    </w:p>
    <w:p w14:paraId="7F89EB0C" w14:textId="77777777" w:rsidR="004F7FAD" w:rsidRDefault="004F7FAD" w:rsidP="004F7FAD">
      <w:pPr>
        <w:pStyle w:val="Heading4"/>
      </w:pPr>
      <w:r>
        <w:br w:type="page"/>
      </w:r>
      <w:r>
        <w:lastRenderedPageBreak/>
        <w:t>7.5.2</w:t>
      </w:r>
      <w:r>
        <w:t> </w:t>
      </w:r>
      <w:r>
        <w:t>Controlled Public Private Partnership (PPP) commitments (continued)</w:t>
      </w:r>
    </w:p>
    <w:tbl>
      <w:tblPr>
        <w:tblStyle w:val="TableGrid"/>
        <w:tblW w:w="9980" w:type="dxa"/>
        <w:tblLayout w:type="fixed"/>
        <w:tblLook w:val="0020" w:firstRow="1" w:lastRow="0" w:firstColumn="0" w:lastColumn="0" w:noHBand="0" w:noVBand="0"/>
      </w:tblPr>
      <w:tblGrid>
        <w:gridCol w:w="4026"/>
        <w:gridCol w:w="1530"/>
        <w:gridCol w:w="1447"/>
        <w:gridCol w:w="1559"/>
        <w:gridCol w:w="1418"/>
      </w:tblGrid>
      <w:tr w:rsidR="004F7FAD" w:rsidRPr="00787D0D" w14:paraId="716EDB36" w14:textId="77777777" w:rsidTr="00A706B4">
        <w:trPr>
          <w:tblHeader/>
        </w:trPr>
        <w:tc>
          <w:tcPr>
            <w:tcW w:w="4026" w:type="dxa"/>
          </w:tcPr>
          <w:p w14:paraId="690B1801" w14:textId="77777777" w:rsidR="004F7FAD" w:rsidRPr="00787D0D" w:rsidRDefault="004F7FAD" w:rsidP="003B13DB">
            <w:pPr>
              <w:pStyle w:val="TableColumnheading"/>
              <w:rPr>
                <w:sz w:val="19"/>
                <w:szCs w:val="19"/>
              </w:rPr>
            </w:pPr>
          </w:p>
        </w:tc>
        <w:tc>
          <w:tcPr>
            <w:tcW w:w="5954" w:type="dxa"/>
            <w:gridSpan w:val="4"/>
          </w:tcPr>
          <w:p w14:paraId="69A4C6E3" w14:textId="77777777" w:rsidR="004F7FAD" w:rsidRPr="00787D0D" w:rsidRDefault="004F7FAD" w:rsidP="003B13DB">
            <w:pPr>
              <w:pStyle w:val="TableColumnheading"/>
              <w:jc w:val="center"/>
              <w:rPr>
                <w:sz w:val="19"/>
                <w:szCs w:val="19"/>
              </w:rPr>
            </w:pPr>
            <w:r w:rsidRPr="00787D0D">
              <w:rPr>
                <w:sz w:val="19"/>
                <w:szCs w:val="19"/>
              </w:rPr>
              <w:t>($ thousand)</w:t>
            </w:r>
          </w:p>
        </w:tc>
      </w:tr>
      <w:tr w:rsidR="004F7FAD" w:rsidRPr="00787D0D" w14:paraId="660A50B2" w14:textId="77777777" w:rsidTr="00A706B4">
        <w:trPr>
          <w:tblHeader/>
        </w:trPr>
        <w:tc>
          <w:tcPr>
            <w:tcW w:w="4026" w:type="dxa"/>
          </w:tcPr>
          <w:p w14:paraId="44DCA446" w14:textId="77777777" w:rsidR="004F7FAD" w:rsidRPr="00787D0D" w:rsidRDefault="004F7FAD" w:rsidP="003B13DB">
            <w:pPr>
              <w:pStyle w:val="TableColumnheading"/>
              <w:rPr>
                <w:sz w:val="19"/>
                <w:szCs w:val="19"/>
              </w:rPr>
            </w:pPr>
          </w:p>
        </w:tc>
        <w:tc>
          <w:tcPr>
            <w:tcW w:w="2977" w:type="dxa"/>
            <w:gridSpan w:val="2"/>
          </w:tcPr>
          <w:p w14:paraId="5F96DC6E" w14:textId="77777777" w:rsidR="004F7FAD" w:rsidRPr="00787D0D" w:rsidRDefault="004F7FAD" w:rsidP="003B13DB">
            <w:pPr>
              <w:pStyle w:val="TableColumnheading"/>
              <w:jc w:val="center"/>
              <w:rPr>
                <w:sz w:val="19"/>
                <w:szCs w:val="19"/>
              </w:rPr>
            </w:pPr>
            <w:r w:rsidRPr="00787D0D">
              <w:rPr>
                <w:sz w:val="19"/>
                <w:szCs w:val="19"/>
              </w:rPr>
              <w:t>2020</w:t>
            </w:r>
          </w:p>
        </w:tc>
        <w:tc>
          <w:tcPr>
            <w:tcW w:w="2977" w:type="dxa"/>
            <w:gridSpan w:val="2"/>
          </w:tcPr>
          <w:p w14:paraId="39936158" w14:textId="77777777" w:rsidR="004F7FAD" w:rsidRPr="00787D0D" w:rsidRDefault="004F7FAD" w:rsidP="003B13DB">
            <w:pPr>
              <w:pStyle w:val="TableColumnheading"/>
              <w:jc w:val="center"/>
              <w:rPr>
                <w:sz w:val="19"/>
                <w:szCs w:val="19"/>
              </w:rPr>
            </w:pPr>
            <w:r w:rsidRPr="00787D0D">
              <w:rPr>
                <w:sz w:val="19"/>
                <w:szCs w:val="19"/>
              </w:rPr>
              <w:t>2019</w:t>
            </w:r>
          </w:p>
        </w:tc>
      </w:tr>
      <w:tr w:rsidR="004F7FAD" w:rsidRPr="00787D0D" w14:paraId="309A36DA" w14:textId="77777777" w:rsidTr="00A706B4">
        <w:trPr>
          <w:tblHeader/>
        </w:trPr>
        <w:tc>
          <w:tcPr>
            <w:tcW w:w="4026" w:type="dxa"/>
          </w:tcPr>
          <w:p w14:paraId="34C6B3CD" w14:textId="77777777" w:rsidR="004F7FAD" w:rsidRPr="00787D0D" w:rsidRDefault="004F7FAD" w:rsidP="003B13DB">
            <w:pPr>
              <w:pStyle w:val="TableColumnheading"/>
              <w:rPr>
                <w:sz w:val="19"/>
                <w:szCs w:val="19"/>
              </w:rPr>
            </w:pPr>
          </w:p>
        </w:tc>
        <w:tc>
          <w:tcPr>
            <w:tcW w:w="1530" w:type="dxa"/>
          </w:tcPr>
          <w:p w14:paraId="45EC91F8" w14:textId="77777777" w:rsidR="004F7FAD" w:rsidRPr="00787D0D" w:rsidRDefault="004F7FAD" w:rsidP="003B13DB">
            <w:pPr>
              <w:pStyle w:val="TableColumnheading"/>
              <w:jc w:val="right"/>
              <w:rPr>
                <w:sz w:val="19"/>
                <w:szCs w:val="19"/>
              </w:rPr>
            </w:pPr>
            <w:r w:rsidRPr="00787D0D">
              <w:rPr>
                <w:sz w:val="19"/>
                <w:szCs w:val="19"/>
              </w:rPr>
              <w:t>Other Commitments</w:t>
            </w:r>
            <w:r w:rsidRPr="00787D0D">
              <w:rPr>
                <w:rStyle w:val="Footnotereferencessuperscript"/>
                <w:sz w:val="19"/>
                <w:szCs w:val="19"/>
              </w:rPr>
              <w:t>(</w:t>
            </w:r>
            <w:proofErr w:type="spellStart"/>
            <w:r w:rsidRPr="00787D0D">
              <w:rPr>
                <w:rStyle w:val="Footnotereferencessuperscript"/>
                <w:sz w:val="19"/>
                <w:szCs w:val="19"/>
              </w:rPr>
              <w:t>i</w:t>
            </w:r>
            <w:proofErr w:type="spellEnd"/>
            <w:r w:rsidRPr="00787D0D">
              <w:rPr>
                <w:rStyle w:val="Footnotereferencessuperscript"/>
                <w:sz w:val="19"/>
                <w:szCs w:val="19"/>
              </w:rPr>
              <w:t>)</w:t>
            </w:r>
          </w:p>
        </w:tc>
        <w:tc>
          <w:tcPr>
            <w:tcW w:w="1447" w:type="dxa"/>
          </w:tcPr>
          <w:p w14:paraId="1FA8B069" w14:textId="77777777" w:rsidR="004F7FAD" w:rsidRPr="00787D0D" w:rsidRDefault="004F7FAD" w:rsidP="003B13DB">
            <w:pPr>
              <w:pStyle w:val="TableColumnheading"/>
              <w:jc w:val="right"/>
              <w:rPr>
                <w:sz w:val="19"/>
                <w:szCs w:val="19"/>
              </w:rPr>
            </w:pPr>
            <w:r w:rsidRPr="00787D0D">
              <w:rPr>
                <w:sz w:val="19"/>
                <w:szCs w:val="19"/>
              </w:rPr>
              <w:t>Other Commitments</w:t>
            </w:r>
          </w:p>
        </w:tc>
        <w:tc>
          <w:tcPr>
            <w:tcW w:w="1559" w:type="dxa"/>
          </w:tcPr>
          <w:p w14:paraId="25847367" w14:textId="77777777" w:rsidR="004F7FAD" w:rsidRPr="00787D0D" w:rsidRDefault="004F7FAD" w:rsidP="003B13DB">
            <w:pPr>
              <w:pStyle w:val="TableColumnheading"/>
              <w:jc w:val="right"/>
              <w:rPr>
                <w:sz w:val="19"/>
                <w:szCs w:val="19"/>
              </w:rPr>
            </w:pPr>
            <w:r w:rsidRPr="00787D0D">
              <w:rPr>
                <w:sz w:val="19"/>
                <w:szCs w:val="19"/>
              </w:rPr>
              <w:t>Other Commitments</w:t>
            </w:r>
            <w:r w:rsidRPr="00787D0D">
              <w:rPr>
                <w:rStyle w:val="Footnotereferencessuperscript"/>
                <w:sz w:val="19"/>
                <w:szCs w:val="19"/>
              </w:rPr>
              <w:t>(</w:t>
            </w:r>
            <w:proofErr w:type="spellStart"/>
            <w:r w:rsidRPr="00787D0D">
              <w:rPr>
                <w:rStyle w:val="Footnotereferencessuperscript"/>
                <w:sz w:val="19"/>
                <w:szCs w:val="19"/>
              </w:rPr>
              <w:t>i</w:t>
            </w:r>
            <w:proofErr w:type="spellEnd"/>
            <w:r w:rsidRPr="00787D0D">
              <w:rPr>
                <w:rStyle w:val="Footnotereferencessuperscript"/>
                <w:sz w:val="19"/>
                <w:szCs w:val="19"/>
              </w:rPr>
              <w:t>)</w:t>
            </w:r>
          </w:p>
        </w:tc>
        <w:tc>
          <w:tcPr>
            <w:tcW w:w="1418" w:type="dxa"/>
          </w:tcPr>
          <w:p w14:paraId="654C064A" w14:textId="77777777" w:rsidR="004F7FAD" w:rsidRPr="00787D0D" w:rsidRDefault="004F7FAD" w:rsidP="003B13DB">
            <w:pPr>
              <w:pStyle w:val="TableColumnheading"/>
              <w:jc w:val="right"/>
              <w:rPr>
                <w:sz w:val="19"/>
                <w:szCs w:val="19"/>
              </w:rPr>
            </w:pPr>
            <w:r w:rsidRPr="00787D0D">
              <w:rPr>
                <w:sz w:val="19"/>
                <w:szCs w:val="19"/>
              </w:rPr>
              <w:t>Commitments</w:t>
            </w:r>
          </w:p>
        </w:tc>
      </w:tr>
      <w:tr w:rsidR="004F7FAD" w:rsidRPr="00787D0D" w14:paraId="560D0A0C" w14:textId="77777777" w:rsidTr="00A706B4">
        <w:trPr>
          <w:tblHeader/>
        </w:trPr>
        <w:tc>
          <w:tcPr>
            <w:tcW w:w="4026" w:type="dxa"/>
          </w:tcPr>
          <w:p w14:paraId="2737073D" w14:textId="77777777" w:rsidR="004F7FAD" w:rsidRPr="00787D0D" w:rsidRDefault="004F7FAD" w:rsidP="003B13DB">
            <w:pPr>
              <w:pStyle w:val="TableColumnheading"/>
              <w:rPr>
                <w:sz w:val="19"/>
                <w:szCs w:val="19"/>
              </w:rPr>
            </w:pPr>
          </w:p>
        </w:tc>
        <w:tc>
          <w:tcPr>
            <w:tcW w:w="1530" w:type="dxa"/>
          </w:tcPr>
          <w:p w14:paraId="051D71ED" w14:textId="77777777" w:rsidR="004F7FAD" w:rsidRPr="00787D0D" w:rsidRDefault="004F7FAD" w:rsidP="003B13DB">
            <w:pPr>
              <w:pStyle w:val="TableColumnheading"/>
              <w:jc w:val="right"/>
              <w:rPr>
                <w:sz w:val="19"/>
                <w:szCs w:val="19"/>
              </w:rPr>
            </w:pPr>
            <w:r w:rsidRPr="00787D0D">
              <w:rPr>
                <w:sz w:val="19"/>
                <w:szCs w:val="19"/>
              </w:rPr>
              <w:t>Present Value</w:t>
            </w:r>
          </w:p>
        </w:tc>
        <w:tc>
          <w:tcPr>
            <w:tcW w:w="1447" w:type="dxa"/>
          </w:tcPr>
          <w:p w14:paraId="55A83E81" w14:textId="77777777" w:rsidR="004F7FAD" w:rsidRPr="00787D0D" w:rsidRDefault="004F7FAD" w:rsidP="003B13DB">
            <w:pPr>
              <w:pStyle w:val="TableColumnheading"/>
              <w:jc w:val="right"/>
              <w:rPr>
                <w:sz w:val="19"/>
                <w:szCs w:val="19"/>
              </w:rPr>
            </w:pPr>
            <w:r w:rsidRPr="00787D0D">
              <w:rPr>
                <w:sz w:val="19"/>
                <w:szCs w:val="19"/>
              </w:rPr>
              <w:t>Nominal Value</w:t>
            </w:r>
          </w:p>
        </w:tc>
        <w:tc>
          <w:tcPr>
            <w:tcW w:w="1559" w:type="dxa"/>
          </w:tcPr>
          <w:p w14:paraId="3272B78D" w14:textId="77777777" w:rsidR="004F7FAD" w:rsidRPr="00787D0D" w:rsidRDefault="004F7FAD" w:rsidP="003B13DB">
            <w:pPr>
              <w:pStyle w:val="TableColumnheading"/>
              <w:jc w:val="right"/>
              <w:rPr>
                <w:sz w:val="19"/>
                <w:szCs w:val="19"/>
              </w:rPr>
            </w:pPr>
            <w:r w:rsidRPr="00787D0D">
              <w:rPr>
                <w:sz w:val="19"/>
                <w:szCs w:val="19"/>
              </w:rPr>
              <w:t>Present Value</w:t>
            </w:r>
          </w:p>
        </w:tc>
        <w:tc>
          <w:tcPr>
            <w:tcW w:w="1418" w:type="dxa"/>
          </w:tcPr>
          <w:p w14:paraId="75F86A25" w14:textId="77777777" w:rsidR="004F7FAD" w:rsidRPr="00787D0D" w:rsidRDefault="004F7FAD" w:rsidP="003B13DB">
            <w:pPr>
              <w:pStyle w:val="TableColumnheading"/>
              <w:jc w:val="right"/>
              <w:rPr>
                <w:sz w:val="19"/>
                <w:szCs w:val="19"/>
              </w:rPr>
            </w:pPr>
            <w:r w:rsidRPr="00787D0D">
              <w:rPr>
                <w:sz w:val="19"/>
                <w:szCs w:val="19"/>
              </w:rPr>
              <w:t>Nominal Value</w:t>
            </w:r>
          </w:p>
        </w:tc>
      </w:tr>
      <w:tr w:rsidR="004F7FAD" w:rsidRPr="00787D0D" w14:paraId="4311198B" w14:textId="77777777" w:rsidTr="00A706B4">
        <w:tc>
          <w:tcPr>
            <w:tcW w:w="9980" w:type="dxa"/>
            <w:gridSpan w:val="5"/>
          </w:tcPr>
          <w:p w14:paraId="4D474AE5" w14:textId="77777777" w:rsidR="004F7FAD" w:rsidRPr="00787D0D" w:rsidRDefault="004F7FAD" w:rsidP="003B13DB">
            <w:pPr>
              <w:pStyle w:val="Tabletextnospace"/>
              <w:rPr>
                <w:rFonts w:cs="Arial"/>
                <w:b/>
                <w:bCs/>
                <w:color w:val="auto"/>
                <w:sz w:val="19"/>
                <w:szCs w:val="19"/>
                <w:lang w:val="en-AU"/>
              </w:rPr>
            </w:pPr>
            <w:r w:rsidRPr="00787D0D">
              <w:rPr>
                <w:rFonts w:cs="Arial"/>
                <w:b/>
                <w:bCs/>
                <w:sz w:val="19"/>
                <w:szCs w:val="19"/>
              </w:rPr>
              <w:t>Commissioned PPP Commitments payable</w:t>
            </w:r>
          </w:p>
        </w:tc>
      </w:tr>
      <w:tr w:rsidR="004F7FAD" w:rsidRPr="00787D0D" w14:paraId="41362441" w14:textId="77777777" w:rsidTr="00A706B4">
        <w:tc>
          <w:tcPr>
            <w:tcW w:w="4026" w:type="dxa"/>
          </w:tcPr>
          <w:p w14:paraId="020DC7FC" w14:textId="77777777" w:rsidR="004F7FAD" w:rsidRPr="00787D0D" w:rsidRDefault="004F7FAD" w:rsidP="003B13DB">
            <w:pPr>
              <w:pStyle w:val="Tabletextnospace"/>
              <w:rPr>
                <w:rFonts w:cs="Arial"/>
                <w:sz w:val="19"/>
                <w:szCs w:val="19"/>
              </w:rPr>
            </w:pPr>
            <w:r w:rsidRPr="00787D0D">
              <w:rPr>
                <w:rFonts w:cs="Arial"/>
                <w:sz w:val="19"/>
                <w:szCs w:val="19"/>
              </w:rPr>
              <w:t xml:space="preserve">Royal Melbourne Showgrounds </w:t>
            </w:r>
            <w:r w:rsidRPr="00787D0D">
              <w:rPr>
                <w:rStyle w:val="Footnotereferencessuperscript"/>
                <w:rFonts w:cs="Arial"/>
                <w:sz w:val="19"/>
                <w:szCs w:val="19"/>
              </w:rPr>
              <w:t>(ii)</w:t>
            </w:r>
          </w:p>
        </w:tc>
        <w:tc>
          <w:tcPr>
            <w:tcW w:w="1530" w:type="dxa"/>
          </w:tcPr>
          <w:p w14:paraId="65BDC3E5"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18,657 </w:t>
            </w:r>
          </w:p>
        </w:tc>
        <w:tc>
          <w:tcPr>
            <w:tcW w:w="1447" w:type="dxa"/>
          </w:tcPr>
          <w:p w14:paraId="3C110E9F"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32,031 </w:t>
            </w:r>
          </w:p>
        </w:tc>
        <w:tc>
          <w:tcPr>
            <w:tcW w:w="1559" w:type="dxa"/>
          </w:tcPr>
          <w:p w14:paraId="756ABFDA"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19,158 </w:t>
            </w:r>
          </w:p>
        </w:tc>
        <w:tc>
          <w:tcPr>
            <w:tcW w:w="1418" w:type="dxa"/>
          </w:tcPr>
          <w:p w14:paraId="1B4F0316"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34,416 </w:t>
            </w:r>
          </w:p>
        </w:tc>
      </w:tr>
      <w:tr w:rsidR="004F7FAD" w:rsidRPr="00787D0D" w14:paraId="3F9ED663" w14:textId="77777777" w:rsidTr="00A706B4">
        <w:tc>
          <w:tcPr>
            <w:tcW w:w="4026" w:type="dxa"/>
          </w:tcPr>
          <w:p w14:paraId="5519B378" w14:textId="77777777" w:rsidR="004F7FAD" w:rsidRPr="00787D0D" w:rsidRDefault="004F7FAD" w:rsidP="003B13DB">
            <w:pPr>
              <w:pStyle w:val="Tabletextnospace"/>
              <w:rPr>
                <w:rFonts w:cs="Arial"/>
                <w:sz w:val="19"/>
                <w:szCs w:val="19"/>
              </w:rPr>
            </w:pPr>
            <w:r w:rsidRPr="00787D0D">
              <w:rPr>
                <w:rFonts w:cs="Arial"/>
                <w:sz w:val="19"/>
                <w:szCs w:val="19"/>
              </w:rPr>
              <w:t xml:space="preserve">Biosciences Research Centre </w:t>
            </w:r>
            <w:r w:rsidRPr="00787D0D">
              <w:rPr>
                <w:rStyle w:val="Footnotereferencessuperscript"/>
                <w:rFonts w:cs="Arial"/>
                <w:sz w:val="19"/>
                <w:szCs w:val="19"/>
              </w:rPr>
              <w:t>(iii) (iv)</w:t>
            </w:r>
          </w:p>
        </w:tc>
        <w:tc>
          <w:tcPr>
            <w:tcW w:w="1530" w:type="dxa"/>
          </w:tcPr>
          <w:p w14:paraId="5606E4F9"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130,477 </w:t>
            </w:r>
          </w:p>
        </w:tc>
        <w:tc>
          <w:tcPr>
            <w:tcW w:w="1447" w:type="dxa"/>
          </w:tcPr>
          <w:p w14:paraId="618B1140"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262,874 </w:t>
            </w:r>
          </w:p>
        </w:tc>
        <w:tc>
          <w:tcPr>
            <w:tcW w:w="1559" w:type="dxa"/>
          </w:tcPr>
          <w:p w14:paraId="2F21BA90"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127,608 </w:t>
            </w:r>
          </w:p>
        </w:tc>
        <w:tc>
          <w:tcPr>
            <w:tcW w:w="1418" w:type="dxa"/>
          </w:tcPr>
          <w:p w14:paraId="3BFEF8E2"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271,216 </w:t>
            </w:r>
          </w:p>
        </w:tc>
      </w:tr>
      <w:tr w:rsidR="004F7FAD" w:rsidRPr="00787D0D" w14:paraId="350667B8" w14:textId="77777777" w:rsidTr="00A706B4">
        <w:tc>
          <w:tcPr>
            <w:tcW w:w="4026" w:type="dxa"/>
          </w:tcPr>
          <w:p w14:paraId="4B93571A" w14:textId="77777777" w:rsidR="004F7FAD" w:rsidRPr="00787D0D" w:rsidRDefault="004F7FAD" w:rsidP="003B13DB">
            <w:pPr>
              <w:pStyle w:val="Tabletextnospace"/>
              <w:rPr>
                <w:rFonts w:cs="Arial"/>
                <w:sz w:val="19"/>
                <w:szCs w:val="19"/>
              </w:rPr>
            </w:pPr>
            <w:r w:rsidRPr="00787D0D">
              <w:rPr>
                <w:rFonts w:cs="Arial"/>
                <w:sz w:val="19"/>
                <w:szCs w:val="19"/>
              </w:rPr>
              <w:t xml:space="preserve">Melbourne Convention and Exhibition Centre Expansion Project </w:t>
            </w:r>
            <w:r w:rsidRPr="00787D0D">
              <w:rPr>
                <w:rStyle w:val="Footnotereferencessuperscript"/>
                <w:rFonts w:cs="Arial"/>
                <w:sz w:val="19"/>
                <w:szCs w:val="19"/>
              </w:rPr>
              <w:t>(v)</w:t>
            </w:r>
          </w:p>
        </w:tc>
        <w:tc>
          <w:tcPr>
            <w:tcW w:w="1530" w:type="dxa"/>
          </w:tcPr>
          <w:p w14:paraId="6E8150B1"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45,565 </w:t>
            </w:r>
          </w:p>
        </w:tc>
        <w:tc>
          <w:tcPr>
            <w:tcW w:w="1447" w:type="dxa"/>
          </w:tcPr>
          <w:p w14:paraId="720184BE"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68,782 </w:t>
            </w:r>
          </w:p>
        </w:tc>
        <w:tc>
          <w:tcPr>
            <w:tcW w:w="1559" w:type="dxa"/>
          </w:tcPr>
          <w:p w14:paraId="3F4E6356"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46,802 </w:t>
            </w:r>
          </w:p>
        </w:tc>
        <w:tc>
          <w:tcPr>
            <w:tcW w:w="1418" w:type="dxa"/>
          </w:tcPr>
          <w:p w14:paraId="3D45ACE3"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72,763 </w:t>
            </w:r>
          </w:p>
        </w:tc>
      </w:tr>
      <w:tr w:rsidR="004F7FAD" w:rsidRPr="00787D0D" w14:paraId="24D99583" w14:textId="77777777" w:rsidTr="00A706B4">
        <w:tc>
          <w:tcPr>
            <w:tcW w:w="4026" w:type="dxa"/>
          </w:tcPr>
          <w:p w14:paraId="51C5BCDC" w14:textId="77777777" w:rsidR="004F7FAD" w:rsidRPr="00787D0D" w:rsidRDefault="004F7FAD" w:rsidP="003B13DB">
            <w:pPr>
              <w:pStyle w:val="Tabletextnospace"/>
              <w:rPr>
                <w:rFonts w:cs="Arial"/>
                <w:b/>
                <w:bCs/>
                <w:sz w:val="19"/>
                <w:szCs w:val="19"/>
              </w:rPr>
            </w:pPr>
            <w:r w:rsidRPr="00787D0D">
              <w:rPr>
                <w:rFonts w:cs="Arial"/>
                <w:b/>
                <w:bCs/>
                <w:sz w:val="19"/>
                <w:szCs w:val="19"/>
              </w:rPr>
              <w:t>Total commitments payable for PPPs</w:t>
            </w:r>
          </w:p>
        </w:tc>
        <w:tc>
          <w:tcPr>
            <w:tcW w:w="1530" w:type="dxa"/>
          </w:tcPr>
          <w:p w14:paraId="29EB148C" w14:textId="77777777" w:rsidR="004F7FAD" w:rsidRPr="00787D0D" w:rsidRDefault="004F7FAD" w:rsidP="003B13DB">
            <w:pPr>
              <w:pStyle w:val="Tabletextnospace"/>
              <w:jc w:val="right"/>
              <w:rPr>
                <w:rFonts w:cs="Arial"/>
                <w:b/>
                <w:bCs/>
                <w:sz w:val="19"/>
                <w:szCs w:val="19"/>
              </w:rPr>
            </w:pPr>
            <w:r w:rsidRPr="00787D0D">
              <w:rPr>
                <w:rFonts w:cs="Arial"/>
                <w:b/>
                <w:bCs/>
                <w:sz w:val="19"/>
                <w:szCs w:val="19"/>
              </w:rPr>
              <w:t xml:space="preserve"> 194,699 </w:t>
            </w:r>
          </w:p>
        </w:tc>
        <w:tc>
          <w:tcPr>
            <w:tcW w:w="1447" w:type="dxa"/>
          </w:tcPr>
          <w:p w14:paraId="3A80036B" w14:textId="77777777" w:rsidR="004F7FAD" w:rsidRPr="00787D0D" w:rsidRDefault="004F7FAD" w:rsidP="003B13DB">
            <w:pPr>
              <w:pStyle w:val="Tabletextnospace"/>
              <w:jc w:val="right"/>
              <w:rPr>
                <w:rFonts w:cs="Arial"/>
                <w:b/>
                <w:bCs/>
                <w:sz w:val="19"/>
                <w:szCs w:val="19"/>
              </w:rPr>
            </w:pPr>
            <w:r w:rsidRPr="00787D0D">
              <w:rPr>
                <w:rFonts w:cs="Arial"/>
                <w:b/>
                <w:bCs/>
                <w:sz w:val="19"/>
                <w:szCs w:val="19"/>
              </w:rPr>
              <w:t xml:space="preserve"> 363,687 </w:t>
            </w:r>
          </w:p>
        </w:tc>
        <w:tc>
          <w:tcPr>
            <w:tcW w:w="1559" w:type="dxa"/>
          </w:tcPr>
          <w:p w14:paraId="5C10016D" w14:textId="77777777" w:rsidR="004F7FAD" w:rsidRPr="00787D0D" w:rsidRDefault="004F7FAD" w:rsidP="003B13DB">
            <w:pPr>
              <w:pStyle w:val="Tabletextnospace"/>
              <w:jc w:val="right"/>
              <w:rPr>
                <w:rFonts w:cs="Arial"/>
                <w:b/>
                <w:bCs/>
                <w:sz w:val="19"/>
                <w:szCs w:val="19"/>
              </w:rPr>
            </w:pPr>
            <w:r w:rsidRPr="00787D0D">
              <w:rPr>
                <w:rFonts w:cs="Arial"/>
                <w:b/>
                <w:bCs/>
                <w:sz w:val="19"/>
                <w:szCs w:val="19"/>
              </w:rPr>
              <w:t>193,570</w:t>
            </w:r>
          </w:p>
        </w:tc>
        <w:tc>
          <w:tcPr>
            <w:tcW w:w="1418" w:type="dxa"/>
          </w:tcPr>
          <w:p w14:paraId="6D139F77" w14:textId="77777777" w:rsidR="004F7FAD" w:rsidRPr="00787D0D" w:rsidRDefault="004F7FAD" w:rsidP="003B13DB">
            <w:pPr>
              <w:pStyle w:val="Tabletextnospace"/>
              <w:jc w:val="right"/>
              <w:rPr>
                <w:rFonts w:cs="Arial"/>
                <w:b/>
                <w:bCs/>
                <w:sz w:val="19"/>
                <w:szCs w:val="19"/>
              </w:rPr>
            </w:pPr>
            <w:r w:rsidRPr="00787D0D">
              <w:rPr>
                <w:rFonts w:cs="Arial"/>
                <w:b/>
                <w:bCs/>
                <w:sz w:val="19"/>
                <w:szCs w:val="19"/>
              </w:rPr>
              <w:t xml:space="preserve"> 378,395 </w:t>
            </w:r>
          </w:p>
        </w:tc>
      </w:tr>
      <w:tr w:rsidR="004F7FAD" w:rsidRPr="00787D0D" w14:paraId="79E14D81" w14:textId="77777777" w:rsidTr="00A706B4">
        <w:tc>
          <w:tcPr>
            <w:tcW w:w="4026" w:type="dxa"/>
          </w:tcPr>
          <w:p w14:paraId="4A49910A" w14:textId="77777777" w:rsidR="004F7FAD" w:rsidRPr="00787D0D" w:rsidRDefault="004F7FAD" w:rsidP="003B13DB">
            <w:pPr>
              <w:pStyle w:val="Tabletextnospace"/>
              <w:rPr>
                <w:rFonts w:cs="Arial"/>
                <w:color w:val="auto"/>
                <w:sz w:val="19"/>
                <w:szCs w:val="19"/>
                <w:lang w:val="en-AU"/>
              </w:rPr>
            </w:pPr>
          </w:p>
        </w:tc>
        <w:tc>
          <w:tcPr>
            <w:tcW w:w="1530" w:type="dxa"/>
          </w:tcPr>
          <w:p w14:paraId="034E0D4B" w14:textId="77777777" w:rsidR="004F7FAD" w:rsidRPr="00787D0D" w:rsidRDefault="004F7FAD" w:rsidP="003B13DB">
            <w:pPr>
              <w:pStyle w:val="Tabletextnospace"/>
              <w:jc w:val="right"/>
              <w:rPr>
                <w:rFonts w:cs="Arial"/>
                <w:color w:val="auto"/>
                <w:sz w:val="19"/>
                <w:szCs w:val="19"/>
                <w:lang w:val="en-AU"/>
              </w:rPr>
            </w:pPr>
          </w:p>
        </w:tc>
        <w:tc>
          <w:tcPr>
            <w:tcW w:w="1447" w:type="dxa"/>
          </w:tcPr>
          <w:p w14:paraId="6460B5DC" w14:textId="77777777" w:rsidR="004F7FAD" w:rsidRPr="00787D0D" w:rsidRDefault="004F7FAD" w:rsidP="003B13DB">
            <w:pPr>
              <w:pStyle w:val="Tabletextnospace"/>
              <w:jc w:val="right"/>
              <w:rPr>
                <w:rFonts w:cs="Arial"/>
                <w:color w:val="auto"/>
                <w:sz w:val="19"/>
                <w:szCs w:val="19"/>
                <w:lang w:val="en-AU"/>
              </w:rPr>
            </w:pPr>
          </w:p>
        </w:tc>
        <w:tc>
          <w:tcPr>
            <w:tcW w:w="1559" w:type="dxa"/>
          </w:tcPr>
          <w:p w14:paraId="6D2D9AEE" w14:textId="77777777" w:rsidR="004F7FAD" w:rsidRPr="00787D0D" w:rsidRDefault="004F7FAD" w:rsidP="003B13DB">
            <w:pPr>
              <w:pStyle w:val="Tabletextnospace"/>
              <w:jc w:val="right"/>
              <w:rPr>
                <w:rFonts w:cs="Arial"/>
                <w:color w:val="auto"/>
                <w:sz w:val="19"/>
                <w:szCs w:val="19"/>
                <w:lang w:val="en-AU"/>
              </w:rPr>
            </w:pPr>
          </w:p>
        </w:tc>
        <w:tc>
          <w:tcPr>
            <w:tcW w:w="1418" w:type="dxa"/>
          </w:tcPr>
          <w:p w14:paraId="099D7D6C" w14:textId="77777777" w:rsidR="004F7FAD" w:rsidRPr="00787D0D" w:rsidRDefault="004F7FAD" w:rsidP="003B13DB">
            <w:pPr>
              <w:pStyle w:val="Tabletextnospace"/>
              <w:jc w:val="right"/>
              <w:rPr>
                <w:rFonts w:cs="Arial"/>
                <w:color w:val="auto"/>
                <w:sz w:val="19"/>
                <w:szCs w:val="19"/>
                <w:lang w:val="en-AU"/>
              </w:rPr>
            </w:pPr>
          </w:p>
        </w:tc>
      </w:tr>
      <w:tr w:rsidR="004F7FAD" w:rsidRPr="00787D0D" w14:paraId="3E024A4C" w14:textId="77777777" w:rsidTr="00A706B4">
        <w:tc>
          <w:tcPr>
            <w:tcW w:w="9980" w:type="dxa"/>
            <w:gridSpan w:val="5"/>
          </w:tcPr>
          <w:p w14:paraId="536753AF" w14:textId="77777777" w:rsidR="004F7FAD" w:rsidRPr="00787D0D" w:rsidRDefault="004F7FAD" w:rsidP="003B13DB">
            <w:pPr>
              <w:pStyle w:val="Tabletextnospace"/>
              <w:rPr>
                <w:rFonts w:cs="Arial"/>
                <w:b/>
                <w:bCs/>
                <w:color w:val="auto"/>
                <w:sz w:val="19"/>
                <w:szCs w:val="19"/>
                <w:lang w:val="en-AU"/>
              </w:rPr>
            </w:pPr>
            <w:r w:rsidRPr="00787D0D">
              <w:rPr>
                <w:rFonts w:cs="Arial"/>
                <w:b/>
                <w:bCs/>
                <w:sz w:val="19"/>
                <w:szCs w:val="19"/>
              </w:rPr>
              <w:t>Commissioned PPP Commitments receivable</w:t>
            </w:r>
          </w:p>
        </w:tc>
      </w:tr>
      <w:tr w:rsidR="004F7FAD" w:rsidRPr="00787D0D" w14:paraId="4B0E4D8B" w14:textId="77777777" w:rsidTr="00A706B4">
        <w:tc>
          <w:tcPr>
            <w:tcW w:w="4026" w:type="dxa"/>
          </w:tcPr>
          <w:p w14:paraId="78E92AC2" w14:textId="77777777" w:rsidR="004F7FAD" w:rsidRPr="00787D0D" w:rsidRDefault="004F7FAD" w:rsidP="003B13DB">
            <w:pPr>
              <w:pStyle w:val="Tabletextnospace"/>
              <w:rPr>
                <w:rFonts w:cs="Arial"/>
                <w:sz w:val="19"/>
                <w:szCs w:val="19"/>
              </w:rPr>
            </w:pPr>
            <w:r w:rsidRPr="00787D0D">
              <w:rPr>
                <w:rFonts w:cs="Arial"/>
                <w:sz w:val="19"/>
                <w:szCs w:val="19"/>
              </w:rPr>
              <w:t xml:space="preserve">Royal Melbourne Showgrounds </w:t>
            </w:r>
            <w:r w:rsidRPr="00787D0D">
              <w:rPr>
                <w:rStyle w:val="Footnotereferencessuperscript"/>
                <w:rFonts w:cs="Arial"/>
                <w:sz w:val="19"/>
                <w:szCs w:val="19"/>
              </w:rPr>
              <w:t>(ii)</w:t>
            </w:r>
          </w:p>
        </w:tc>
        <w:tc>
          <w:tcPr>
            <w:tcW w:w="1530" w:type="dxa"/>
          </w:tcPr>
          <w:p w14:paraId="241A5CEC"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(9,329)</w:t>
            </w:r>
          </w:p>
        </w:tc>
        <w:tc>
          <w:tcPr>
            <w:tcW w:w="1447" w:type="dxa"/>
          </w:tcPr>
          <w:p w14:paraId="226B9ABC"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(16,015)</w:t>
            </w:r>
          </w:p>
        </w:tc>
        <w:tc>
          <w:tcPr>
            <w:tcW w:w="1559" w:type="dxa"/>
          </w:tcPr>
          <w:p w14:paraId="151BDF56" w14:textId="77777777" w:rsidR="004F7FAD" w:rsidRPr="00787D0D" w:rsidRDefault="004F7FAD" w:rsidP="003B13DB">
            <w:pPr>
              <w:pStyle w:val="Tabletextnospace"/>
              <w:jc w:val="right"/>
              <w:rPr>
                <w:rFonts w:cs="Arial"/>
                <w:sz w:val="19"/>
                <w:szCs w:val="19"/>
              </w:rPr>
            </w:pPr>
            <w:r w:rsidRPr="00787D0D">
              <w:rPr>
                <w:rFonts w:cs="Arial"/>
                <w:sz w:val="19"/>
                <w:szCs w:val="19"/>
              </w:rPr>
              <w:t>(9,579)</w:t>
            </w:r>
          </w:p>
        </w:tc>
        <w:tc>
          <w:tcPr>
            <w:tcW w:w="1418" w:type="dxa"/>
          </w:tcPr>
          <w:p w14:paraId="6953B331" w14:textId="77777777" w:rsidR="004F7FAD" w:rsidRPr="00787D0D" w:rsidRDefault="004F7FAD" w:rsidP="003B13DB">
            <w:pPr>
              <w:pStyle w:val="Tabletextnospace"/>
              <w:jc w:val="right"/>
              <w:rPr>
                <w:rFonts w:cs="Arial"/>
                <w:sz w:val="19"/>
                <w:szCs w:val="19"/>
              </w:rPr>
            </w:pPr>
            <w:r w:rsidRPr="00787D0D">
              <w:rPr>
                <w:rFonts w:cs="Arial"/>
                <w:sz w:val="19"/>
                <w:szCs w:val="19"/>
              </w:rPr>
              <w:t>(17,208)</w:t>
            </w:r>
          </w:p>
        </w:tc>
      </w:tr>
      <w:tr w:rsidR="004F7FAD" w:rsidRPr="00787D0D" w14:paraId="4F0D3B5B" w14:textId="77777777" w:rsidTr="00A706B4">
        <w:tc>
          <w:tcPr>
            <w:tcW w:w="4026" w:type="dxa"/>
          </w:tcPr>
          <w:p w14:paraId="7EC1B92A" w14:textId="77777777" w:rsidR="004F7FAD" w:rsidRPr="00787D0D" w:rsidRDefault="004F7FAD" w:rsidP="003B13DB">
            <w:pPr>
              <w:pStyle w:val="Tabletextnospace"/>
              <w:rPr>
                <w:rFonts w:cs="Arial"/>
                <w:sz w:val="19"/>
                <w:szCs w:val="19"/>
              </w:rPr>
            </w:pPr>
            <w:r w:rsidRPr="00787D0D">
              <w:rPr>
                <w:rFonts w:cs="Arial"/>
                <w:sz w:val="19"/>
                <w:szCs w:val="19"/>
              </w:rPr>
              <w:t xml:space="preserve">Biosciences Research Centre </w:t>
            </w:r>
            <w:r w:rsidRPr="00787D0D">
              <w:rPr>
                <w:rStyle w:val="Footnotereferencessuperscript"/>
                <w:rFonts w:cs="Arial"/>
                <w:sz w:val="19"/>
                <w:szCs w:val="19"/>
              </w:rPr>
              <w:t>(iii) (iv)</w:t>
            </w:r>
          </w:p>
        </w:tc>
        <w:tc>
          <w:tcPr>
            <w:tcW w:w="1530" w:type="dxa"/>
          </w:tcPr>
          <w:p w14:paraId="68E98122"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(10,936)</w:t>
            </w:r>
          </w:p>
        </w:tc>
        <w:tc>
          <w:tcPr>
            <w:tcW w:w="1447" w:type="dxa"/>
          </w:tcPr>
          <w:p w14:paraId="610BDF60"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(21,657)</w:t>
            </w:r>
          </w:p>
        </w:tc>
        <w:tc>
          <w:tcPr>
            <w:tcW w:w="1559" w:type="dxa"/>
          </w:tcPr>
          <w:p w14:paraId="1F85408A" w14:textId="77777777" w:rsidR="004F7FAD" w:rsidRPr="00787D0D" w:rsidRDefault="004F7FAD" w:rsidP="003B13DB">
            <w:pPr>
              <w:pStyle w:val="Tabletextnospace"/>
              <w:jc w:val="right"/>
              <w:rPr>
                <w:rFonts w:cs="Arial"/>
                <w:sz w:val="19"/>
                <w:szCs w:val="19"/>
              </w:rPr>
            </w:pPr>
            <w:r w:rsidRPr="00787D0D">
              <w:rPr>
                <w:rFonts w:cs="Arial"/>
                <w:sz w:val="19"/>
                <w:szCs w:val="19"/>
              </w:rPr>
              <w:t>(10,999)</w:t>
            </w:r>
          </w:p>
        </w:tc>
        <w:tc>
          <w:tcPr>
            <w:tcW w:w="1418" w:type="dxa"/>
          </w:tcPr>
          <w:p w14:paraId="5609BFBB" w14:textId="77777777" w:rsidR="004F7FAD" w:rsidRPr="00787D0D" w:rsidRDefault="004F7FAD" w:rsidP="003B13DB">
            <w:pPr>
              <w:pStyle w:val="Tabletextnospace"/>
              <w:jc w:val="right"/>
              <w:rPr>
                <w:rFonts w:cs="Arial"/>
                <w:sz w:val="19"/>
                <w:szCs w:val="19"/>
              </w:rPr>
            </w:pPr>
            <w:r w:rsidRPr="00787D0D">
              <w:rPr>
                <w:rFonts w:cs="Arial"/>
                <w:sz w:val="19"/>
                <w:szCs w:val="19"/>
              </w:rPr>
              <w:t>(22,677)</w:t>
            </w:r>
          </w:p>
        </w:tc>
      </w:tr>
      <w:tr w:rsidR="004F7FAD" w:rsidRPr="00787D0D" w14:paraId="0A371E4B" w14:textId="77777777" w:rsidTr="00A706B4">
        <w:tc>
          <w:tcPr>
            <w:tcW w:w="4026" w:type="dxa"/>
          </w:tcPr>
          <w:p w14:paraId="49AAE468" w14:textId="77777777" w:rsidR="004F7FAD" w:rsidRPr="00787D0D" w:rsidRDefault="004F7FAD" w:rsidP="003B13DB">
            <w:pPr>
              <w:pStyle w:val="Tabletextnospace"/>
              <w:rPr>
                <w:rFonts w:cs="Arial"/>
                <w:sz w:val="19"/>
                <w:szCs w:val="19"/>
              </w:rPr>
            </w:pPr>
            <w:r w:rsidRPr="00787D0D">
              <w:rPr>
                <w:rFonts w:cs="Arial"/>
                <w:sz w:val="19"/>
                <w:szCs w:val="19"/>
              </w:rPr>
              <w:t xml:space="preserve">Melbourne Convention and Exhibition Centre Expansion Project </w:t>
            </w:r>
            <w:r w:rsidRPr="00787D0D">
              <w:rPr>
                <w:rStyle w:val="Footnotereferencessuperscript"/>
                <w:rFonts w:cs="Arial"/>
                <w:sz w:val="19"/>
                <w:szCs w:val="19"/>
              </w:rPr>
              <w:t>(v)</w:t>
            </w:r>
          </w:p>
        </w:tc>
        <w:tc>
          <w:tcPr>
            <w:tcW w:w="1530" w:type="dxa"/>
          </w:tcPr>
          <w:p w14:paraId="3C093529"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(45,565)</w:t>
            </w:r>
          </w:p>
        </w:tc>
        <w:tc>
          <w:tcPr>
            <w:tcW w:w="1447" w:type="dxa"/>
          </w:tcPr>
          <w:p w14:paraId="48493565"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(68,782)</w:t>
            </w:r>
          </w:p>
        </w:tc>
        <w:tc>
          <w:tcPr>
            <w:tcW w:w="1559" w:type="dxa"/>
          </w:tcPr>
          <w:p w14:paraId="3B9232D1" w14:textId="77777777" w:rsidR="004F7FAD" w:rsidRPr="00787D0D" w:rsidRDefault="004F7FAD" w:rsidP="003B13DB">
            <w:pPr>
              <w:pStyle w:val="Tabletextnospace"/>
              <w:jc w:val="right"/>
              <w:rPr>
                <w:rFonts w:cs="Arial"/>
                <w:sz w:val="19"/>
                <w:szCs w:val="19"/>
              </w:rPr>
            </w:pPr>
            <w:r w:rsidRPr="00787D0D">
              <w:rPr>
                <w:rFonts w:cs="Arial"/>
                <w:sz w:val="19"/>
                <w:szCs w:val="19"/>
              </w:rPr>
              <w:t>(46,802)</w:t>
            </w:r>
          </w:p>
        </w:tc>
        <w:tc>
          <w:tcPr>
            <w:tcW w:w="1418" w:type="dxa"/>
          </w:tcPr>
          <w:p w14:paraId="72B44E92" w14:textId="77777777" w:rsidR="004F7FAD" w:rsidRPr="00787D0D" w:rsidRDefault="004F7FAD" w:rsidP="003B13DB">
            <w:pPr>
              <w:pStyle w:val="Tabletextnospace"/>
              <w:jc w:val="right"/>
              <w:rPr>
                <w:rFonts w:cs="Arial"/>
                <w:sz w:val="19"/>
                <w:szCs w:val="19"/>
              </w:rPr>
            </w:pPr>
            <w:r w:rsidRPr="00787D0D">
              <w:rPr>
                <w:rFonts w:cs="Arial"/>
                <w:sz w:val="19"/>
                <w:szCs w:val="19"/>
              </w:rPr>
              <w:t>(72,763)</w:t>
            </w:r>
          </w:p>
        </w:tc>
      </w:tr>
      <w:tr w:rsidR="004F7FAD" w:rsidRPr="00787D0D" w14:paraId="20B70029" w14:textId="77777777" w:rsidTr="00A706B4">
        <w:tc>
          <w:tcPr>
            <w:tcW w:w="4026" w:type="dxa"/>
          </w:tcPr>
          <w:p w14:paraId="7F91E268" w14:textId="77777777" w:rsidR="004F7FAD" w:rsidRPr="00787D0D" w:rsidRDefault="004F7FAD" w:rsidP="003B13DB">
            <w:pPr>
              <w:pStyle w:val="Tabletextnospace"/>
              <w:rPr>
                <w:rFonts w:cs="Arial"/>
                <w:sz w:val="19"/>
                <w:szCs w:val="19"/>
              </w:rPr>
            </w:pPr>
            <w:r w:rsidRPr="00787D0D">
              <w:rPr>
                <w:rFonts w:cs="Arial"/>
                <w:sz w:val="19"/>
                <w:szCs w:val="19"/>
              </w:rPr>
              <w:t>Less GST recoverable from the ATO</w:t>
            </w:r>
          </w:p>
        </w:tc>
        <w:tc>
          <w:tcPr>
            <w:tcW w:w="1530" w:type="dxa"/>
          </w:tcPr>
          <w:p w14:paraId="1AA7B4B5"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(11,715)</w:t>
            </w:r>
          </w:p>
        </w:tc>
        <w:tc>
          <w:tcPr>
            <w:tcW w:w="1447" w:type="dxa"/>
          </w:tcPr>
          <w:p w14:paraId="2ECC4039"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(23,385)</w:t>
            </w:r>
          </w:p>
        </w:tc>
        <w:tc>
          <w:tcPr>
            <w:tcW w:w="1559" w:type="dxa"/>
          </w:tcPr>
          <w:p w14:paraId="6CC89495"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(11,472)</w:t>
            </w:r>
          </w:p>
        </w:tc>
        <w:tc>
          <w:tcPr>
            <w:tcW w:w="1418" w:type="dxa"/>
          </w:tcPr>
          <w:p w14:paraId="65F91C13"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 (24,159)</w:t>
            </w:r>
          </w:p>
        </w:tc>
      </w:tr>
      <w:tr w:rsidR="004F7FAD" w:rsidRPr="00787D0D" w14:paraId="0185EDB1" w14:textId="77777777" w:rsidTr="00A706B4">
        <w:tc>
          <w:tcPr>
            <w:tcW w:w="4026" w:type="dxa"/>
          </w:tcPr>
          <w:p w14:paraId="278DF705" w14:textId="77777777" w:rsidR="004F7FAD" w:rsidRPr="00787D0D" w:rsidRDefault="004F7FAD" w:rsidP="003B13DB">
            <w:pPr>
              <w:pStyle w:val="Tabletextnospace"/>
              <w:rPr>
                <w:rFonts w:cs="Arial"/>
                <w:sz w:val="19"/>
                <w:szCs w:val="19"/>
              </w:rPr>
            </w:pPr>
            <w:r w:rsidRPr="00787D0D">
              <w:rPr>
                <w:rFonts w:cs="Arial"/>
                <w:sz w:val="19"/>
                <w:szCs w:val="19"/>
              </w:rPr>
              <w:t>Total commitments receivable for PPPs</w:t>
            </w:r>
          </w:p>
        </w:tc>
        <w:tc>
          <w:tcPr>
            <w:tcW w:w="1530" w:type="dxa"/>
          </w:tcPr>
          <w:p w14:paraId="0C4A314B" w14:textId="77777777" w:rsidR="004F7FAD" w:rsidRPr="00787D0D" w:rsidRDefault="004F7FAD" w:rsidP="003B13DB">
            <w:pPr>
              <w:pStyle w:val="Tabletextnospace"/>
              <w:jc w:val="right"/>
              <w:rPr>
                <w:rFonts w:cs="Arial"/>
                <w:sz w:val="19"/>
                <w:szCs w:val="19"/>
              </w:rPr>
            </w:pPr>
            <w:r w:rsidRPr="00787D0D">
              <w:rPr>
                <w:rFonts w:cs="Arial"/>
                <w:sz w:val="19"/>
                <w:szCs w:val="19"/>
              </w:rPr>
              <w:t>(77,545)</w:t>
            </w:r>
          </w:p>
        </w:tc>
        <w:tc>
          <w:tcPr>
            <w:tcW w:w="1447" w:type="dxa"/>
          </w:tcPr>
          <w:p w14:paraId="1551BFBF" w14:textId="77777777" w:rsidR="004F7FAD" w:rsidRPr="00787D0D" w:rsidRDefault="004F7FAD" w:rsidP="003B13DB">
            <w:pPr>
              <w:pStyle w:val="Tabletextnospace"/>
              <w:jc w:val="right"/>
              <w:rPr>
                <w:rFonts w:cs="Arial"/>
                <w:sz w:val="19"/>
                <w:szCs w:val="19"/>
              </w:rPr>
            </w:pPr>
            <w:r w:rsidRPr="00787D0D">
              <w:rPr>
                <w:rFonts w:cs="Arial"/>
                <w:sz w:val="19"/>
                <w:szCs w:val="19"/>
              </w:rPr>
              <w:t>(129,839)</w:t>
            </w:r>
          </w:p>
        </w:tc>
        <w:tc>
          <w:tcPr>
            <w:tcW w:w="1559" w:type="dxa"/>
          </w:tcPr>
          <w:p w14:paraId="7C35D062" w14:textId="77777777" w:rsidR="004F7FAD" w:rsidRPr="00787D0D" w:rsidRDefault="004F7FAD" w:rsidP="003B13DB">
            <w:pPr>
              <w:pStyle w:val="Tabletextnospace"/>
              <w:jc w:val="right"/>
              <w:rPr>
                <w:rFonts w:cs="Arial"/>
                <w:sz w:val="19"/>
                <w:szCs w:val="19"/>
              </w:rPr>
            </w:pPr>
            <w:r w:rsidRPr="00787D0D">
              <w:rPr>
                <w:rFonts w:cs="Arial"/>
                <w:sz w:val="19"/>
                <w:szCs w:val="19"/>
              </w:rPr>
              <w:t>(78,852)</w:t>
            </w:r>
          </w:p>
        </w:tc>
        <w:tc>
          <w:tcPr>
            <w:tcW w:w="1418" w:type="dxa"/>
          </w:tcPr>
          <w:p w14:paraId="3788432D" w14:textId="77777777" w:rsidR="004F7FAD" w:rsidRPr="00787D0D" w:rsidRDefault="004F7FAD" w:rsidP="003B13DB">
            <w:pPr>
              <w:pStyle w:val="Tabletextnospace"/>
              <w:jc w:val="right"/>
              <w:rPr>
                <w:rFonts w:cs="Arial"/>
                <w:sz w:val="19"/>
                <w:szCs w:val="19"/>
              </w:rPr>
            </w:pPr>
            <w:r w:rsidRPr="00787D0D">
              <w:rPr>
                <w:rFonts w:cs="Arial"/>
                <w:sz w:val="19"/>
                <w:szCs w:val="19"/>
              </w:rPr>
              <w:t>(136,807)</w:t>
            </w:r>
          </w:p>
        </w:tc>
      </w:tr>
      <w:tr w:rsidR="004F7FAD" w:rsidRPr="00787D0D" w14:paraId="44D177EE" w14:textId="77777777" w:rsidTr="00A706B4">
        <w:tc>
          <w:tcPr>
            <w:tcW w:w="4026" w:type="dxa"/>
          </w:tcPr>
          <w:p w14:paraId="09FC58B3" w14:textId="77777777" w:rsidR="004F7FAD" w:rsidRPr="00787D0D" w:rsidRDefault="004F7FAD" w:rsidP="003B13DB">
            <w:pPr>
              <w:pStyle w:val="Tabletextnospace"/>
              <w:rPr>
                <w:rFonts w:cs="Arial"/>
                <w:sz w:val="19"/>
                <w:szCs w:val="19"/>
              </w:rPr>
            </w:pPr>
            <w:r w:rsidRPr="00787D0D">
              <w:rPr>
                <w:rFonts w:cs="Arial"/>
                <w:sz w:val="19"/>
                <w:szCs w:val="19"/>
              </w:rPr>
              <w:t>Net commitments for PPP (exclusive of GST)</w:t>
            </w:r>
          </w:p>
        </w:tc>
        <w:tc>
          <w:tcPr>
            <w:tcW w:w="1530" w:type="dxa"/>
          </w:tcPr>
          <w:p w14:paraId="30E383C0"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117,154 </w:t>
            </w:r>
          </w:p>
        </w:tc>
        <w:tc>
          <w:tcPr>
            <w:tcW w:w="1447" w:type="dxa"/>
          </w:tcPr>
          <w:p w14:paraId="23422EFC" w14:textId="77777777" w:rsidR="004F7FAD" w:rsidRPr="00787D0D" w:rsidRDefault="004F7FAD" w:rsidP="003B13DB">
            <w:pPr>
              <w:pStyle w:val="Tabletextnospace"/>
              <w:jc w:val="right"/>
              <w:rPr>
                <w:rFonts w:cs="Arial"/>
                <w:sz w:val="19"/>
                <w:szCs w:val="19"/>
              </w:rPr>
            </w:pPr>
            <w:r w:rsidRPr="00787D0D">
              <w:rPr>
                <w:rFonts w:cs="Arial"/>
                <w:sz w:val="19"/>
                <w:szCs w:val="19"/>
              </w:rPr>
              <w:t>233,848</w:t>
            </w:r>
          </w:p>
        </w:tc>
        <w:tc>
          <w:tcPr>
            <w:tcW w:w="1559" w:type="dxa"/>
          </w:tcPr>
          <w:p w14:paraId="3D114DA8" w14:textId="77777777" w:rsidR="004F7FAD" w:rsidRPr="00787D0D" w:rsidRDefault="004F7FAD" w:rsidP="003B13DB">
            <w:pPr>
              <w:pStyle w:val="Tabletextnospace"/>
              <w:jc w:val="right"/>
              <w:rPr>
                <w:rFonts w:cs="Arial"/>
                <w:sz w:val="19"/>
                <w:szCs w:val="19"/>
              </w:rPr>
            </w:pPr>
            <w:r w:rsidRPr="00787D0D">
              <w:rPr>
                <w:rFonts w:cs="Arial"/>
                <w:sz w:val="19"/>
                <w:szCs w:val="19"/>
              </w:rPr>
              <w:t>114,718</w:t>
            </w:r>
          </w:p>
        </w:tc>
        <w:tc>
          <w:tcPr>
            <w:tcW w:w="1418" w:type="dxa"/>
          </w:tcPr>
          <w:p w14:paraId="5BDCE887" w14:textId="77777777" w:rsidR="004F7FAD" w:rsidRPr="00787D0D" w:rsidRDefault="004F7FAD" w:rsidP="003B13DB">
            <w:pPr>
              <w:pStyle w:val="Tabletextnospace"/>
              <w:jc w:val="right"/>
              <w:rPr>
                <w:rFonts w:cs="Arial"/>
                <w:sz w:val="19"/>
                <w:szCs w:val="19"/>
              </w:rPr>
            </w:pPr>
            <w:r w:rsidRPr="00787D0D">
              <w:rPr>
                <w:rFonts w:cs="Arial"/>
                <w:sz w:val="19"/>
                <w:szCs w:val="19"/>
              </w:rPr>
              <w:t xml:space="preserve">241,588 </w:t>
            </w:r>
          </w:p>
        </w:tc>
      </w:tr>
      <w:tr w:rsidR="004F7FAD" w14:paraId="6969B213" w14:textId="77777777" w:rsidTr="00A706B4">
        <w:tc>
          <w:tcPr>
            <w:tcW w:w="9980" w:type="dxa"/>
            <w:gridSpan w:val="5"/>
          </w:tcPr>
          <w:p w14:paraId="32F2CD16" w14:textId="77777777" w:rsidR="004F7FAD" w:rsidRDefault="004F7FAD" w:rsidP="003B13DB">
            <w:pPr>
              <w:pStyle w:val="Tablefootnote"/>
              <w:ind w:left="397" w:hanging="397"/>
            </w:pPr>
            <w:r>
              <w:t>(</w:t>
            </w:r>
            <w:proofErr w:type="spellStart"/>
            <w:r>
              <w:t>i</w:t>
            </w:r>
            <w:proofErr w:type="spellEnd"/>
            <w:r>
              <w:t>)</w:t>
            </w:r>
            <w:r>
              <w:tab/>
              <w:t>Other commitments relate to operating maintenance and life cycle costs.</w:t>
            </w:r>
          </w:p>
          <w:p w14:paraId="27B2A6DA" w14:textId="77777777" w:rsidR="004F7FAD" w:rsidRDefault="004F7FAD" w:rsidP="003B13DB">
            <w:pPr>
              <w:pStyle w:val="Tablefootnote"/>
              <w:ind w:left="397" w:hanging="397"/>
            </w:pPr>
            <w:r>
              <w:t>(ii)</w:t>
            </w:r>
            <w:r>
              <w:tab/>
              <w:t>The figures represent 100 per cent of the total commitment under the terms of the PPP with the concessionaire offset by a 50 per cent of</w:t>
            </w:r>
            <w:r>
              <w:rPr>
                <w:rFonts w:ascii="Calibri" w:hAnsi="Calibri" w:cs="Calibri"/>
              </w:rPr>
              <w:t> </w:t>
            </w:r>
            <w:r>
              <w:t>the quarterly service payment recoupment under the terms of the joint arrangement with Royal Melbourne Showgrounds.</w:t>
            </w:r>
          </w:p>
          <w:p w14:paraId="0BB7B537" w14:textId="77777777" w:rsidR="004F7FAD" w:rsidRDefault="004F7FAD" w:rsidP="003B13DB">
            <w:pPr>
              <w:pStyle w:val="Tablefootnote"/>
              <w:ind w:left="397" w:hanging="397"/>
            </w:pPr>
            <w:r>
              <w:t>(iii)</w:t>
            </w:r>
            <w:r>
              <w:tab/>
              <w:t>The figures represent 100 per cent of the operating commitment under the terms of the PPP with the concessionaire, offset by a 25 per cent of the general operating costs recoupment from La Trobe University under the terms of the joint arrangement. In 2016, La Trobe University has prepaid the net present value of its commitment to fund 25 per cent of the Biosciences Research Centre operating costs resulting in the DJPR recognising a liability for this prepayment that will be offset against the Bioscience Research Centre operating costs over the remaining contract term.</w:t>
            </w:r>
          </w:p>
          <w:p w14:paraId="21AFC56A" w14:textId="77777777" w:rsidR="004F7FAD" w:rsidRDefault="004F7FAD" w:rsidP="003B13DB">
            <w:pPr>
              <w:pStyle w:val="Tablefootnote"/>
              <w:ind w:left="397" w:hanging="397"/>
            </w:pPr>
            <w:r>
              <w:t>(iv)</w:t>
            </w:r>
            <w:r>
              <w:tab/>
              <w:t>Other operating commitments for the Biosciences Research Centre exclude pass through costs related to utilities, waste management and insurance on the basis that they are variable in nature and cannot be reliably estimated.</w:t>
            </w:r>
          </w:p>
          <w:p w14:paraId="6F354374" w14:textId="77777777" w:rsidR="004F7FAD" w:rsidRDefault="004F7FAD" w:rsidP="003B13DB">
            <w:pPr>
              <w:pStyle w:val="Tablefootnote"/>
              <w:ind w:left="397" w:hanging="397"/>
            </w:pPr>
            <w:r>
              <w:t>(v)</w:t>
            </w:r>
            <w:r>
              <w:tab/>
              <w:t>The figures represent 100 per cent of commitment payable under the terms of the PPP with the concessionaire for the expansion stage of the Melbourne Centre and Exhibition Project which commenced in April 2018, offset by a 100% recoupment of the quarterly service payment under the terms of the memorandum of understanding with Melbourne Convention and Exhibition Trust.</w:t>
            </w:r>
          </w:p>
        </w:tc>
      </w:tr>
    </w:tbl>
    <w:p w14:paraId="16E16356" w14:textId="77777777" w:rsidR="004F7FAD" w:rsidRDefault="004F7FAD" w:rsidP="004F7FAD">
      <w:pPr>
        <w:pStyle w:val="Body"/>
      </w:pPr>
    </w:p>
    <w:p w14:paraId="5FACAB50" w14:textId="77777777" w:rsidR="004F7FAD" w:rsidRDefault="004F7FAD" w:rsidP="004F7FAD">
      <w:pPr>
        <w:pStyle w:val="Heading4"/>
      </w:pPr>
      <w:r>
        <w:lastRenderedPageBreak/>
        <w:t>7.5.3</w:t>
      </w:r>
      <w:r>
        <w:t> </w:t>
      </w:r>
      <w:r>
        <w:t>Administered Public Private Partnership (PPP) commitments</w:t>
      </w:r>
    </w:p>
    <w:p w14:paraId="7E350A6E" w14:textId="77777777" w:rsidR="004F7FAD" w:rsidRDefault="004F7FAD" w:rsidP="004F7FAD">
      <w:pPr>
        <w:pStyle w:val="Heading5"/>
      </w:pPr>
      <w:r>
        <w:t>Melbourne Convention Centre development project finance lease commitments</w:t>
      </w:r>
    </w:p>
    <w:tbl>
      <w:tblPr>
        <w:tblStyle w:val="TableGrid"/>
        <w:tblW w:w="9696" w:type="dxa"/>
        <w:tblLayout w:type="fixed"/>
        <w:tblLook w:val="0020" w:firstRow="1" w:lastRow="0" w:firstColumn="0" w:lastColumn="0" w:noHBand="0" w:noVBand="0"/>
      </w:tblPr>
      <w:tblGrid>
        <w:gridCol w:w="5160"/>
        <w:gridCol w:w="1134"/>
        <w:gridCol w:w="1134"/>
        <w:gridCol w:w="1134"/>
        <w:gridCol w:w="1134"/>
      </w:tblGrid>
      <w:tr w:rsidR="004F7FAD" w:rsidRPr="00C129E0" w14:paraId="366558AC" w14:textId="77777777" w:rsidTr="00A706B4">
        <w:trPr>
          <w:tblHeader/>
        </w:trPr>
        <w:tc>
          <w:tcPr>
            <w:tcW w:w="5160" w:type="dxa"/>
          </w:tcPr>
          <w:p w14:paraId="53DE0D27" w14:textId="77777777" w:rsidR="004F7FAD" w:rsidRPr="00C129E0" w:rsidRDefault="004F7FAD" w:rsidP="007E2255">
            <w:pPr>
              <w:pStyle w:val="TableColumnheading"/>
              <w:spacing w:before="40" w:after="40"/>
              <w:rPr>
                <w:sz w:val="20"/>
              </w:rPr>
            </w:pPr>
          </w:p>
        </w:tc>
        <w:tc>
          <w:tcPr>
            <w:tcW w:w="4536" w:type="dxa"/>
            <w:gridSpan w:val="4"/>
          </w:tcPr>
          <w:p w14:paraId="08AB804A" w14:textId="77777777" w:rsidR="004F7FAD" w:rsidRPr="00C129E0" w:rsidRDefault="004F7FAD" w:rsidP="007E2255">
            <w:pPr>
              <w:pStyle w:val="TableColumnheading"/>
              <w:spacing w:before="40" w:after="40"/>
              <w:jc w:val="center"/>
              <w:rPr>
                <w:sz w:val="20"/>
              </w:rPr>
            </w:pPr>
            <w:r w:rsidRPr="00C129E0">
              <w:rPr>
                <w:sz w:val="20"/>
              </w:rPr>
              <w:t>($ thousand)</w:t>
            </w:r>
          </w:p>
        </w:tc>
      </w:tr>
      <w:tr w:rsidR="004F7FAD" w:rsidRPr="00C129E0" w14:paraId="5571B749" w14:textId="77777777" w:rsidTr="00A706B4">
        <w:trPr>
          <w:tblHeader/>
        </w:trPr>
        <w:tc>
          <w:tcPr>
            <w:tcW w:w="5160" w:type="dxa"/>
          </w:tcPr>
          <w:p w14:paraId="69078464" w14:textId="77777777" w:rsidR="004F7FAD" w:rsidRPr="00C129E0" w:rsidRDefault="004F7FAD" w:rsidP="007E2255">
            <w:pPr>
              <w:pStyle w:val="TableColumnheading"/>
              <w:spacing w:before="40" w:after="40"/>
              <w:rPr>
                <w:sz w:val="20"/>
              </w:rPr>
            </w:pPr>
          </w:p>
        </w:tc>
        <w:tc>
          <w:tcPr>
            <w:tcW w:w="2268" w:type="dxa"/>
            <w:gridSpan w:val="2"/>
          </w:tcPr>
          <w:p w14:paraId="606EDC39" w14:textId="77777777" w:rsidR="004F7FAD" w:rsidRPr="00C129E0" w:rsidRDefault="004F7FAD" w:rsidP="007E2255">
            <w:pPr>
              <w:pStyle w:val="TableColumnheading"/>
              <w:spacing w:before="40" w:after="40"/>
              <w:jc w:val="center"/>
              <w:rPr>
                <w:sz w:val="20"/>
              </w:rPr>
            </w:pPr>
            <w:r w:rsidRPr="00C129E0">
              <w:rPr>
                <w:sz w:val="20"/>
              </w:rPr>
              <w:t>Minimum future lease payments</w:t>
            </w:r>
          </w:p>
        </w:tc>
        <w:tc>
          <w:tcPr>
            <w:tcW w:w="2268" w:type="dxa"/>
            <w:gridSpan w:val="2"/>
          </w:tcPr>
          <w:p w14:paraId="18036621" w14:textId="77777777" w:rsidR="004F7FAD" w:rsidRPr="00C129E0" w:rsidRDefault="004F7FAD" w:rsidP="007E2255">
            <w:pPr>
              <w:pStyle w:val="TableColumnheading"/>
              <w:spacing w:before="40" w:after="40"/>
              <w:jc w:val="center"/>
              <w:rPr>
                <w:sz w:val="20"/>
              </w:rPr>
            </w:pPr>
            <w:r w:rsidRPr="00C129E0">
              <w:rPr>
                <w:sz w:val="20"/>
              </w:rPr>
              <w:t>Present value of future lease payments</w:t>
            </w:r>
          </w:p>
        </w:tc>
      </w:tr>
      <w:tr w:rsidR="004F7FAD" w:rsidRPr="00C129E0" w14:paraId="7BB9467B" w14:textId="77777777" w:rsidTr="00A706B4">
        <w:trPr>
          <w:tblHeader/>
        </w:trPr>
        <w:tc>
          <w:tcPr>
            <w:tcW w:w="5160" w:type="dxa"/>
          </w:tcPr>
          <w:p w14:paraId="0691474F" w14:textId="77777777" w:rsidR="004F7FAD" w:rsidRPr="00C129E0" w:rsidRDefault="004F7FAD" w:rsidP="007E2255">
            <w:pPr>
              <w:pStyle w:val="TableColumnheading"/>
              <w:spacing w:before="40" w:after="40"/>
              <w:rPr>
                <w:sz w:val="20"/>
              </w:rPr>
            </w:pPr>
          </w:p>
        </w:tc>
        <w:tc>
          <w:tcPr>
            <w:tcW w:w="1134" w:type="dxa"/>
          </w:tcPr>
          <w:p w14:paraId="0E6968BC" w14:textId="77777777" w:rsidR="004F7FAD" w:rsidRPr="00C129E0" w:rsidRDefault="004F7FAD" w:rsidP="007E2255">
            <w:pPr>
              <w:pStyle w:val="TableColumnheading"/>
              <w:spacing w:before="40" w:after="40"/>
              <w:jc w:val="right"/>
              <w:rPr>
                <w:sz w:val="20"/>
              </w:rPr>
            </w:pPr>
            <w:r w:rsidRPr="00C129E0">
              <w:rPr>
                <w:sz w:val="20"/>
              </w:rPr>
              <w:t>2020</w:t>
            </w:r>
          </w:p>
        </w:tc>
        <w:tc>
          <w:tcPr>
            <w:tcW w:w="1134" w:type="dxa"/>
          </w:tcPr>
          <w:p w14:paraId="7CE3AF43" w14:textId="77777777" w:rsidR="004F7FAD" w:rsidRPr="00C129E0" w:rsidRDefault="004F7FAD" w:rsidP="007E2255">
            <w:pPr>
              <w:pStyle w:val="TableColumnheading"/>
              <w:spacing w:before="40" w:after="40"/>
              <w:jc w:val="right"/>
              <w:rPr>
                <w:sz w:val="20"/>
              </w:rPr>
            </w:pPr>
            <w:r w:rsidRPr="00C129E0">
              <w:rPr>
                <w:sz w:val="20"/>
              </w:rPr>
              <w:t>2019</w:t>
            </w:r>
          </w:p>
        </w:tc>
        <w:tc>
          <w:tcPr>
            <w:tcW w:w="1134" w:type="dxa"/>
          </w:tcPr>
          <w:p w14:paraId="45C79BAB" w14:textId="77777777" w:rsidR="004F7FAD" w:rsidRPr="00C129E0" w:rsidRDefault="004F7FAD" w:rsidP="007E2255">
            <w:pPr>
              <w:pStyle w:val="TableColumnheading"/>
              <w:spacing w:before="40" w:after="40"/>
              <w:jc w:val="right"/>
              <w:rPr>
                <w:sz w:val="20"/>
              </w:rPr>
            </w:pPr>
            <w:r w:rsidRPr="00C129E0">
              <w:rPr>
                <w:sz w:val="20"/>
              </w:rPr>
              <w:t>2020</w:t>
            </w:r>
          </w:p>
        </w:tc>
        <w:tc>
          <w:tcPr>
            <w:tcW w:w="1134" w:type="dxa"/>
          </w:tcPr>
          <w:p w14:paraId="15ABD28E" w14:textId="77777777" w:rsidR="004F7FAD" w:rsidRPr="00C129E0" w:rsidRDefault="004F7FAD" w:rsidP="007E2255">
            <w:pPr>
              <w:pStyle w:val="TableColumnheading"/>
              <w:spacing w:before="40" w:after="40"/>
              <w:jc w:val="right"/>
              <w:rPr>
                <w:sz w:val="20"/>
              </w:rPr>
            </w:pPr>
            <w:r w:rsidRPr="00C129E0">
              <w:rPr>
                <w:sz w:val="20"/>
              </w:rPr>
              <w:t>2019</w:t>
            </w:r>
          </w:p>
        </w:tc>
      </w:tr>
      <w:tr w:rsidR="004F7FAD" w:rsidRPr="00C129E0" w14:paraId="4872726F" w14:textId="77777777" w:rsidTr="00A706B4">
        <w:tc>
          <w:tcPr>
            <w:tcW w:w="9696" w:type="dxa"/>
            <w:gridSpan w:val="5"/>
          </w:tcPr>
          <w:p w14:paraId="0DD1E608" w14:textId="77777777" w:rsidR="004F7FAD" w:rsidRPr="00C129E0" w:rsidRDefault="004F7FAD" w:rsidP="003B13DB">
            <w:pPr>
              <w:pStyle w:val="Tabletextnospace"/>
              <w:rPr>
                <w:rFonts w:cs="Arial"/>
                <w:b/>
                <w:bCs/>
                <w:color w:val="auto"/>
                <w:sz w:val="20"/>
                <w:szCs w:val="20"/>
                <w:lang w:val="en-AU"/>
              </w:rPr>
            </w:pPr>
            <w:r w:rsidRPr="00C129E0">
              <w:rPr>
                <w:rFonts w:cs="Arial"/>
                <w:b/>
                <w:bCs/>
                <w:sz w:val="20"/>
                <w:szCs w:val="20"/>
              </w:rPr>
              <w:t>Commissioned PPP related lease commitments</w:t>
            </w:r>
          </w:p>
        </w:tc>
      </w:tr>
      <w:tr w:rsidR="004F7FAD" w:rsidRPr="00C129E0" w14:paraId="4C5E81CD" w14:textId="77777777" w:rsidTr="00A706B4">
        <w:tc>
          <w:tcPr>
            <w:tcW w:w="5160" w:type="dxa"/>
          </w:tcPr>
          <w:p w14:paraId="699CE8A2" w14:textId="77777777" w:rsidR="004F7FAD" w:rsidRPr="00C129E0" w:rsidRDefault="004F7FAD" w:rsidP="003B13DB">
            <w:pPr>
              <w:pStyle w:val="Tabletextnospace"/>
              <w:rPr>
                <w:rFonts w:cs="Arial"/>
                <w:sz w:val="20"/>
                <w:szCs w:val="20"/>
              </w:rPr>
            </w:pPr>
            <w:proofErr w:type="spellStart"/>
            <w:r w:rsidRPr="00C129E0">
              <w:rPr>
                <w:rFonts w:cs="Arial"/>
                <w:sz w:val="20"/>
                <w:szCs w:val="20"/>
              </w:rPr>
              <w:t>Not longer</w:t>
            </w:r>
            <w:proofErr w:type="spellEnd"/>
            <w:r w:rsidRPr="00C129E0">
              <w:rPr>
                <w:rFonts w:cs="Arial"/>
                <w:sz w:val="20"/>
                <w:szCs w:val="20"/>
              </w:rPr>
              <w:t xml:space="preserve"> than one year</w:t>
            </w:r>
          </w:p>
        </w:tc>
        <w:tc>
          <w:tcPr>
            <w:tcW w:w="1134" w:type="dxa"/>
          </w:tcPr>
          <w:p w14:paraId="439586A9" w14:textId="45DA9ACC" w:rsidR="004F7FAD" w:rsidRPr="00C129E0" w:rsidRDefault="004F7FAD" w:rsidP="003B13DB">
            <w:pPr>
              <w:pStyle w:val="Tabletextnospace"/>
              <w:jc w:val="right"/>
              <w:rPr>
                <w:rFonts w:cs="Arial"/>
                <w:sz w:val="20"/>
                <w:szCs w:val="20"/>
              </w:rPr>
            </w:pPr>
            <w:r w:rsidRPr="00C129E0">
              <w:rPr>
                <w:rFonts w:cs="Arial"/>
                <w:sz w:val="20"/>
                <w:szCs w:val="20"/>
              </w:rPr>
              <w:t>49,608</w:t>
            </w:r>
          </w:p>
        </w:tc>
        <w:tc>
          <w:tcPr>
            <w:tcW w:w="1134" w:type="dxa"/>
          </w:tcPr>
          <w:p w14:paraId="5A5BEC3E" w14:textId="6E715E3F" w:rsidR="004F7FAD" w:rsidRPr="00C129E0" w:rsidRDefault="004F7FAD" w:rsidP="003B13DB">
            <w:pPr>
              <w:pStyle w:val="Tabletextnospace"/>
              <w:jc w:val="right"/>
              <w:rPr>
                <w:rFonts w:cs="Arial"/>
                <w:sz w:val="20"/>
                <w:szCs w:val="20"/>
              </w:rPr>
            </w:pPr>
            <w:r w:rsidRPr="00C129E0">
              <w:rPr>
                <w:rFonts w:cs="Arial"/>
                <w:sz w:val="20"/>
                <w:szCs w:val="20"/>
              </w:rPr>
              <w:t>48,358</w:t>
            </w:r>
          </w:p>
        </w:tc>
        <w:tc>
          <w:tcPr>
            <w:tcW w:w="1134" w:type="dxa"/>
          </w:tcPr>
          <w:p w14:paraId="1382E11D" w14:textId="77777777" w:rsidR="004F7FAD" w:rsidRPr="00C129E0" w:rsidRDefault="004F7FAD" w:rsidP="003B13DB">
            <w:pPr>
              <w:pStyle w:val="Tabletextnospace"/>
              <w:jc w:val="right"/>
              <w:rPr>
                <w:rFonts w:cs="Arial"/>
                <w:sz w:val="20"/>
                <w:szCs w:val="20"/>
              </w:rPr>
            </w:pPr>
            <w:r w:rsidRPr="00C129E0">
              <w:rPr>
                <w:rFonts w:cs="Arial"/>
                <w:sz w:val="20"/>
                <w:szCs w:val="20"/>
              </w:rPr>
              <w:t>40,388</w:t>
            </w:r>
          </w:p>
        </w:tc>
        <w:tc>
          <w:tcPr>
            <w:tcW w:w="1134" w:type="dxa"/>
          </w:tcPr>
          <w:p w14:paraId="1F02E02B" w14:textId="0E39846F" w:rsidR="004F7FAD" w:rsidRPr="00C129E0" w:rsidRDefault="004F7FAD" w:rsidP="003B13DB">
            <w:pPr>
              <w:pStyle w:val="Tabletextnospace"/>
              <w:jc w:val="right"/>
              <w:rPr>
                <w:rFonts w:cs="Arial"/>
                <w:sz w:val="20"/>
                <w:szCs w:val="20"/>
              </w:rPr>
            </w:pPr>
            <w:r w:rsidRPr="00C129E0">
              <w:rPr>
                <w:rFonts w:cs="Arial"/>
                <w:sz w:val="20"/>
                <w:szCs w:val="20"/>
              </w:rPr>
              <w:t>41,760</w:t>
            </w:r>
          </w:p>
        </w:tc>
      </w:tr>
      <w:tr w:rsidR="004F7FAD" w:rsidRPr="00C129E0" w14:paraId="57A130C3" w14:textId="77777777" w:rsidTr="00A706B4">
        <w:tc>
          <w:tcPr>
            <w:tcW w:w="5160" w:type="dxa"/>
          </w:tcPr>
          <w:p w14:paraId="60A66771" w14:textId="77777777" w:rsidR="004F7FAD" w:rsidRPr="00C129E0" w:rsidRDefault="004F7FAD" w:rsidP="003B13DB">
            <w:pPr>
              <w:pStyle w:val="Tabletextnospace"/>
              <w:rPr>
                <w:rFonts w:cs="Arial"/>
                <w:sz w:val="20"/>
                <w:szCs w:val="20"/>
              </w:rPr>
            </w:pPr>
            <w:r w:rsidRPr="00C129E0">
              <w:rPr>
                <w:rFonts w:cs="Arial"/>
                <w:sz w:val="20"/>
                <w:szCs w:val="20"/>
              </w:rPr>
              <w:t>Longer than one year but not longer than five years</w:t>
            </w:r>
          </w:p>
        </w:tc>
        <w:tc>
          <w:tcPr>
            <w:tcW w:w="1134" w:type="dxa"/>
          </w:tcPr>
          <w:p w14:paraId="6ADB4F50" w14:textId="4F9A5F61" w:rsidR="004F7FAD" w:rsidRPr="00C129E0" w:rsidRDefault="004F7FAD" w:rsidP="003B13DB">
            <w:pPr>
              <w:pStyle w:val="Tabletextnospace"/>
              <w:jc w:val="right"/>
              <w:rPr>
                <w:rFonts w:cs="Arial"/>
                <w:sz w:val="20"/>
                <w:szCs w:val="20"/>
              </w:rPr>
            </w:pPr>
            <w:r w:rsidRPr="00C129E0">
              <w:rPr>
                <w:rFonts w:cs="Arial"/>
                <w:sz w:val="20"/>
                <w:szCs w:val="20"/>
              </w:rPr>
              <w:t>211,615</w:t>
            </w:r>
          </w:p>
        </w:tc>
        <w:tc>
          <w:tcPr>
            <w:tcW w:w="1134" w:type="dxa"/>
          </w:tcPr>
          <w:p w14:paraId="7A7E942A" w14:textId="7049E9E5" w:rsidR="004F7FAD" w:rsidRPr="00C129E0" w:rsidRDefault="004F7FAD" w:rsidP="003B13DB">
            <w:pPr>
              <w:pStyle w:val="Tabletextnospace"/>
              <w:jc w:val="right"/>
              <w:rPr>
                <w:rFonts w:cs="Arial"/>
                <w:sz w:val="20"/>
                <w:szCs w:val="20"/>
              </w:rPr>
            </w:pPr>
            <w:r w:rsidRPr="00C129E0">
              <w:rPr>
                <w:rFonts w:cs="Arial"/>
                <w:sz w:val="20"/>
                <w:szCs w:val="20"/>
              </w:rPr>
              <w:t>206,271</w:t>
            </w:r>
          </w:p>
        </w:tc>
        <w:tc>
          <w:tcPr>
            <w:tcW w:w="1134" w:type="dxa"/>
          </w:tcPr>
          <w:p w14:paraId="650702DF" w14:textId="77777777" w:rsidR="004F7FAD" w:rsidRPr="00C129E0" w:rsidRDefault="004F7FAD" w:rsidP="003B13DB">
            <w:pPr>
              <w:pStyle w:val="Tabletextnospace"/>
              <w:jc w:val="right"/>
              <w:rPr>
                <w:rFonts w:cs="Arial"/>
                <w:sz w:val="20"/>
                <w:szCs w:val="20"/>
              </w:rPr>
            </w:pPr>
            <w:r w:rsidRPr="00C129E0">
              <w:rPr>
                <w:rFonts w:cs="Arial"/>
                <w:sz w:val="20"/>
                <w:szCs w:val="20"/>
              </w:rPr>
              <w:t>141,855</w:t>
            </w:r>
          </w:p>
        </w:tc>
        <w:tc>
          <w:tcPr>
            <w:tcW w:w="1134" w:type="dxa"/>
          </w:tcPr>
          <w:p w14:paraId="59060957" w14:textId="5E9EF857" w:rsidR="004F7FAD" w:rsidRPr="00C129E0" w:rsidRDefault="004F7FAD" w:rsidP="003B13DB">
            <w:pPr>
              <w:pStyle w:val="Tabletextnospace"/>
              <w:jc w:val="right"/>
              <w:rPr>
                <w:rFonts w:cs="Arial"/>
                <w:sz w:val="20"/>
                <w:szCs w:val="20"/>
              </w:rPr>
            </w:pPr>
            <w:r w:rsidRPr="00C129E0">
              <w:rPr>
                <w:rFonts w:cs="Arial"/>
                <w:sz w:val="20"/>
                <w:szCs w:val="20"/>
              </w:rPr>
              <w:t>142,467</w:t>
            </w:r>
          </w:p>
        </w:tc>
      </w:tr>
      <w:tr w:rsidR="004F7FAD" w:rsidRPr="00C129E0" w14:paraId="64A5EC85" w14:textId="77777777" w:rsidTr="00A706B4">
        <w:tc>
          <w:tcPr>
            <w:tcW w:w="5160" w:type="dxa"/>
          </w:tcPr>
          <w:p w14:paraId="5DD880BB" w14:textId="77777777" w:rsidR="004F7FAD" w:rsidRPr="00C129E0" w:rsidRDefault="004F7FAD" w:rsidP="003B13DB">
            <w:pPr>
              <w:pStyle w:val="Tabletextnospace"/>
              <w:rPr>
                <w:rFonts w:cs="Arial"/>
                <w:sz w:val="20"/>
                <w:szCs w:val="20"/>
              </w:rPr>
            </w:pPr>
            <w:r w:rsidRPr="00C129E0">
              <w:rPr>
                <w:rFonts w:cs="Arial"/>
                <w:sz w:val="20"/>
                <w:szCs w:val="20"/>
              </w:rPr>
              <w:t>Longer than five years</w:t>
            </w:r>
          </w:p>
        </w:tc>
        <w:tc>
          <w:tcPr>
            <w:tcW w:w="1134" w:type="dxa"/>
          </w:tcPr>
          <w:p w14:paraId="55CF623F" w14:textId="13AA0F14" w:rsidR="004F7FAD" w:rsidRPr="00C129E0" w:rsidRDefault="004F7FAD" w:rsidP="003B13DB">
            <w:pPr>
              <w:pStyle w:val="Tabletextnospace"/>
              <w:jc w:val="right"/>
              <w:rPr>
                <w:rFonts w:cs="Arial"/>
                <w:sz w:val="20"/>
                <w:szCs w:val="20"/>
              </w:rPr>
            </w:pPr>
            <w:r w:rsidRPr="00C129E0">
              <w:rPr>
                <w:rFonts w:cs="Arial"/>
                <w:sz w:val="20"/>
                <w:szCs w:val="20"/>
              </w:rPr>
              <w:t>528,557</w:t>
            </w:r>
          </w:p>
        </w:tc>
        <w:tc>
          <w:tcPr>
            <w:tcW w:w="1134" w:type="dxa"/>
          </w:tcPr>
          <w:p w14:paraId="0FF8DC56" w14:textId="7E113433" w:rsidR="004F7FAD" w:rsidRPr="00C129E0" w:rsidRDefault="004F7FAD" w:rsidP="003B13DB">
            <w:pPr>
              <w:pStyle w:val="Tabletextnospace"/>
              <w:jc w:val="right"/>
              <w:rPr>
                <w:rFonts w:cs="Arial"/>
                <w:sz w:val="20"/>
                <w:szCs w:val="20"/>
              </w:rPr>
            </w:pPr>
            <w:r w:rsidRPr="00C129E0">
              <w:rPr>
                <w:rFonts w:cs="Arial"/>
                <w:sz w:val="20"/>
                <w:szCs w:val="20"/>
              </w:rPr>
              <w:t>583,509</w:t>
            </w:r>
          </w:p>
        </w:tc>
        <w:tc>
          <w:tcPr>
            <w:tcW w:w="1134" w:type="dxa"/>
          </w:tcPr>
          <w:p w14:paraId="592993BA" w14:textId="77777777" w:rsidR="004F7FAD" w:rsidRPr="00C129E0" w:rsidRDefault="004F7FAD" w:rsidP="003B13DB">
            <w:pPr>
              <w:pStyle w:val="Tabletextnospace"/>
              <w:jc w:val="right"/>
              <w:rPr>
                <w:rFonts w:cs="Arial"/>
                <w:sz w:val="20"/>
                <w:szCs w:val="20"/>
              </w:rPr>
            </w:pPr>
            <w:r w:rsidRPr="00C129E0">
              <w:rPr>
                <w:rFonts w:cs="Arial"/>
                <w:sz w:val="20"/>
                <w:szCs w:val="20"/>
              </w:rPr>
              <w:t>218,290</w:t>
            </w:r>
          </w:p>
        </w:tc>
        <w:tc>
          <w:tcPr>
            <w:tcW w:w="1134" w:type="dxa"/>
          </w:tcPr>
          <w:p w14:paraId="2B152129" w14:textId="750C82BC" w:rsidR="004F7FAD" w:rsidRPr="00C129E0" w:rsidRDefault="004F7FAD" w:rsidP="003B13DB">
            <w:pPr>
              <w:pStyle w:val="Tabletextnospace"/>
              <w:jc w:val="right"/>
              <w:rPr>
                <w:rFonts w:cs="Arial"/>
                <w:sz w:val="20"/>
                <w:szCs w:val="20"/>
              </w:rPr>
            </w:pPr>
            <w:r w:rsidRPr="00C129E0">
              <w:rPr>
                <w:rFonts w:cs="Arial"/>
                <w:sz w:val="20"/>
                <w:szCs w:val="20"/>
              </w:rPr>
              <w:t>221,555</w:t>
            </w:r>
          </w:p>
        </w:tc>
      </w:tr>
      <w:tr w:rsidR="004F7FAD" w:rsidRPr="00C129E0" w14:paraId="4A0F6824" w14:textId="77777777" w:rsidTr="00A706B4">
        <w:tc>
          <w:tcPr>
            <w:tcW w:w="5160" w:type="dxa"/>
          </w:tcPr>
          <w:p w14:paraId="4C6FA739" w14:textId="77777777" w:rsidR="004F7FAD" w:rsidRPr="00C129E0" w:rsidRDefault="004F7FAD" w:rsidP="003B13DB">
            <w:pPr>
              <w:pStyle w:val="Tabletextnospace"/>
              <w:rPr>
                <w:rFonts w:cs="Arial"/>
                <w:b/>
                <w:bCs/>
                <w:sz w:val="20"/>
                <w:szCs w:val="20"/>
              </w:rPr>
            </w:pPr>
            <w:r w:rsidRPr="00C129E0">
              <w:rPr>
                <w:rStyle w:val="tableBCboldExistingStyles2019"/>
                <w:rFonts w:cs="Arial"/>
                <w:b/>
                <w:bCs/>
                <w:sz w:val="20"/>
                <w:szCs w:val="20"/>
              </w:rPr>
              <w:t>Minimum future lease payments</w:t>
            </w:r>
          </w:p>
        </w:tc>
        <w:tc>
          <w:tcPr>
            <w:tcW w:w="1134" w:type="dxa"/>
          </w:tcPr>
          <w:p w14:paraId="726F07AD" w14:textId="77777777" w:rsidR="004F7FAD" w:rsidRPr="00C129E0" w:rsidRDefault="004F7FAD" w:rsidP="003B13DB">
            <w:pPr>
              <w:pStyle w:val="Tabletextnospace"/>
              <w:jc w:val="right"/>
              <w:rPr>
                <w:rFonts w:cs="Arial"/>
                <w:b/>
                <w:bCs/>
                <w:sz w:val="20"/>
                <w:szCs w:val="20"/>
              </w:rPr>
            </w:pPr>
            <w:r w:rsidRPr="00C129E0">
              <w:rPr>
                <w:rStyle w:val="tableBCboldExistingStyles2019"/>
                <w:rFonts w:cs="Arial"/>
                <w:b/>
                <w:bCs/>
                <w:sz w:val="20"/>
                <w:szCs w:val="20"/>
              </w:rPr>
              <w:t>789,780</w:t>
            </w:r>
          </w:p>
        </w:tc>
        <w:tc>
          <w:tcPr>
            <w:tcW w:w="1134" w:type="dxa"/>
          </w:tcPr>
          <w:p w14:paraId="28866D1D" w14:textId="7C004A06" w:rsidR="004F7FAD" w:rsidRPr="00C129E0" w:rsidRDefault="004F7FAD" w:rsidP="003B13DB">
            <w:pPr>
              <w:pStyle w:val="Tabletextnospace"/>
              <w:jc w:val="right"/>
              <w:rPr>
                <w:rFonts w:cs="Arial"/>
                <w:b/>
                <w:bCs/>
                <w:sz w:val="20"/>
                <w:szCs w:val="20"/>
              </w:rPr>
            </w:pPr>
            <w:r w:rsidRPr="00C129E0">
              <w:rPr>
                <w:rStyle w:val="tableBCboldExistingStyles2019"/>
                <w:rFonts w:cs="Arial"/>
                <w:b/>
                <w:bCs/>
                <w:sz w:val="20"/>
                <w:szCs w:val="20"/>
              </w:rPr>
              <w:t>838,138</w:t>
            </w:r>
          </w:p>
        </w:tc>
        <w:tc>
          <w:tcPr>
            <w:tcW w:w="1134" w:type="dxa"/>
          </w:tcPr>
          <w:p w14:paraId="4814AF5A" w14:textId="77777777" w:rsidR="004F7FAD" w:rsidRPr="00C129E0" w:rsidRDefault="004F7FAD" w:rsidP="003B13DB">
            <w:pPr>
              <w:pStyle w:val="Tabletextnospace"/>
              <w:jc w:val="right"/>
              <w:rPr>
                <w:rFonts w:cs="Arial"/>
                <w:b/>
                <w:bCs/>
                <w:sz w:val="20"/>
                <w:szCs w:val="20"/>
              </w:rPr>
            </w:pPr>
            <w:r w:rsidRPr="00C129E0">
              <w:rPr>
                <w:rStyle w:val="tableBCboldExistingStyles2019"/>
                <w:rFonts w:cs="Arial"/>
                <w:b/>
                <w:bCs/>
                <w:sz w:val="20"/>
                <w:szCs w:val="20"/>
              </w:rPr>
              <w:t>400,533</w:t>
            </w:r>
          </w:p>
        </w:tc>
        <w:tc>
          <w:tcPr>
            <w:tcW w:w="1134" w:type="dxa"/>
          </w:tcPr>
          <w:p w14:paraId="5C97E3EA" w14:textId="3224BF64" w:rsidR="004F7FAD" w:rsidRPr="00C129E0" w:rsidRDefault="004F7FAD" w:rsidP="003B13DB">
            <w:pPr>
              <w:pStyle w:val="Tabletextnospace"/>
              <w:jc w:val="right"/>
              <w:rPr>
                <w:rFonts w:cs="Arial"/>
                <w:b/>
                <w:bCs/>
                <w:sz w:val="20"/>
                <w:szCs w:val="20"/>
              </w:rPr>
            </w:pPr>
            <w:r w:rsidRPr="00C129E0">
              <w:rPr>
                <w:rStyle w:val="tableBCboldExistingStyles2019"/>
                <w:rFonts w:cs="Arial"/>
                <w:b/>
                <w:bCs/>
                <w:sz w:val="20"/>
                <w:szCs w:val="20"/>
              </w:rPr>
              <w:t>405,782</w:t>
            </w:r>
          </w:p>
        </w:tc>
      </w:tr>
      <w:tr w:rsidR="004F7FAD" w:rsidRPr="00C129E0" w14:paraId="0B5FF391" w14:textId="77777777" w:rsidTr="00A706B4">
        <w:tc>
          <w:tcPr>
            <w:tcW w:w="5160" w:type="dxa"/>
          </w:tcPr>
          <w:p w14:paraId="4C1B08A4" w14:textId="77777777" w:rsidR="004F7FAD" w:rsidRPr="00C129E0" w:rsidRDefault="004F7FAD" w:rsidP="003B13DB">
            <w:pPr>
              <w:pStyle w:val="Tabletextnospace"/>
              <w:rPr>
                <w:rFonts w:cs="Arial"/>
                <w:sz w:val="20"/>
                <w:szCs w:val="20"/>
              </w:rPr>
            </w:pPr>
            <w:r w:rsidRPr="00C129E0">
              <w:rPr>
                <w:rFonts w:cs="Arial"/>
                <w:sz w:val="20"/>
                <w:szCs w:val="20"/>
              </w:rPr>
              <w:t>Less future finance charges</w:t>
            </w:r>
          </w:p>
        </w:tc>
        <w:tc>
          <w:tcPr>
            <w:tcW w:w="1134" w:type="dxa"/>
          </w:tcPr>
          <w:p w14:paraId="44275412" w14:textId="77777777" w:rsidR="004F7FAD" w:rsidRPr="00C129E0" w:rsidRDefault="004F7FAD" w:rsidP="003B13DB">
            <w:pPr>
              <w:pStyle w:val="Tabletextnospace"/>
              <w:jc w:val="right"/>
              <w:rPr>
                <w:rFonts w:cs="Arial"/>
                <w:sz w:val="20"/>
                <w:szCs w:val="20"/>
              </w:rPr>
            </w:pPr>
            <w:r w:rsidRPr="00C129E0">
              <w:rPr>
                <w:rFonts w:cs="Arial"/>
                <w:sz w:val="20"/>
                <w:szCs w:val="20"/>
              </w:rPr>
              <w:t>(389,247)</w:t>
            </w:r>
          </w:p>
        </w:tc>
        <w:tc>
          <w:tcPr>
            <w:tcW w:w="1134" w:type="dxa"/>
          </w:tcPr>
          <w:p w14:paraId="33D0FDDF" w14:textId="77777777" w:rsidR="004F7FAD" w:rsidRPr="00C129E0" w:rsidRDefault="004F7FAD" w:rsidP="003B13DB">
            <w:pPr>
              <w:pStyle w:val="Tabletextnospace"/>
              <w:jc w:val="right"/>
              <w:rPr>
                <w:rFonts w:cs="Arial"/>
                <w:sz w:val="20"/>
                <w:szCs w:val="20"/>
              </w:rPr>
            </w:pPr>
            <w:r w:rsidRPr="00C129E0">
              <w:rPr>
                <w:rFonts w:cs="Arial"/>
                <w:sz w:val="20"/>
                <w:szCs w:val="20"/>
              </w:rPr>
              <w:t>(432,356)</w:t>
            </w:r>
          </w:p>
        </w:tc>
        <w:tc>
          <w:tcPr>
            <w:tcW w:w="1134" w:type="dxa"/>
          </w:tcPr>
          <w:p w14:paraId="73A82ADA" w14:textId="77777777" w:rsidR="004F7FAD" w:rsidRPr="00C129E0" w:rsidRDefault="004F7FAD" w:rsidP="003B13DB">
            <w:pPr>
              <w:pStyle w:val="Tabletextnospace"/>
              <w:jc w:val="right"/>
              <w:rPr>
                <w:rFonts w:cs="Arial"/>
                <w:sz w:val="20"/>
                <w:szCs w:val="20"/>
              </w:rPr>
            </w:pPr>
            <w:r w:rsidRPr="00C129E0">
              <w:rPr>
                <w:rFonts w:cs="Arial"/>
                <w:sz w:val="20"/>
                <w:szCs w:val="20"/>
              </w:rPr>
              <w:t>–</w:t>
            </w:r>
          </w:p>
        </w:tc>
        <w:tc>
          <w:tcPr>
            <w:tcW w:w="1134" w:type="dxa"/>
          </w:tcPr>
          <w:p w14:paraId="1580DB0B" w14:textId="77777777" w:rsidR="004F7FAD" w:rsidRPr="00C129E0" w:rsidRDefault="004F7FAD" w:rsidP="003B13DB">
            <w:pPr>
              <w:pStyle w:val="Tabletextnospace"/>
              <w:jc w:val="right"/>
              <w:rPr>
                <w:rFonts w:cs="Arial"/>
                <w:sz w:val="20"/>
                <w:szCs w:val="20"/>
              </w:rPr>
            </w:pPr>
            <w:r w:rsidRPr="00C129E0">
              <w:rPr>
                <w:rFonts w:cs="Arial"/>
                <w:sz w:val="20"/>
                <w:szCs w:val="20"/>
              </w:rPr>
              <w:t>–</w:t>
            </w:r>
          </w:p>
        </w:tc>
      </w:tr>
      <w:tr w:rsidR="004F7FAD" w:rsidRPr="00C129E0" w14:paraId="133B7334" w14:textId="77777777" w:rsidTr="00A706B4">
        <w:tc>
          <w:tcPr>
            <w:tcW w:w="5160" w:type="dxa"/>
          </w:tcPr>
          <w:p w14:paraId="7B0FA87C" w14:textId="77777777" w:rsidR="004F7FAD" w:rsidRPr="00C129E0" w:rsidRDefault="004F7FAD" w:rsidP="003B13DB">
            <w:pPr>
              <w:pStyle w:val="Tabletextnospace"/>
              <w:rPr>
                <w:rFonts w:cs="Arial"/>
                <w:b/>
                <w:bCs/>
                <w:sz w:val="20"/>
                <w:szCs w:val="20"/>
              </w:rPr>
            </w:pPr>
            <w:r w:rsidRPr="00C129E0">
              <w:rPr>
                <w:rFonts w:cs="Arial"/>
                <w:b/>
                <w:bCs/>
                <w:sz w:val="20"/>
                <w:szCs w:val="20"/>
              </w:rPr>
              <w:t>Present value of minimum lease payments</w:t>
            </w:r>
          </w:p>
        </w:tc>
        <w:tc>
          <w:tcPr>
            <w:tcW w:w="1134" w:type="dxa"/>
          </w:tcPr>
          <w:p w14:paraId="22BFA0B3" w14:textId="77777777" w:rsidR="004F7FAD" w:rsidRPr="00C129E0" w:rsidRDefault="004F7FAD" w:rsidP="003B13DB">
            <w:pPr>
              <w:pStyle w:val="Tabletextnospace"/>
              <w:jc w:val="right"/>
              <w:rPr>
                <w:rFonts w:cs="Arial"/>
                <w:b/>
                <w:bCs/>
                <w:sz w:val="20"/>
                <w:szCs w:val="20"/>
              </w:rPr>
            </w:pPr>
            <w:r w:rsidRPr="00C129E0">
              <w:rPr>
                <w:rFonts w:cs="Arial"/>
                <w:b/>
                <w:bCs/>
                <w:sz w:val="20"/>
                <w:szCs w:val="20"/>
              </w:rPr>
              <w:t>400,533</w:t>
            </w:r>
          </w:p>
        </w:tc>
        <w:tc>
          <w:tcPr>
            <w:tcW w:w="1134" w:type="dxa"/>
          </w:tcPr>
          <w:p w14:paraId="2C84AC0D" w14:textId="46CF38DE" w:rsidR="004F7FAD" w:rsidRPr="00C129E0" w:rsidRDefault="004F7FAD" w:rsidP="003B13DB">
            <w:pPr>
              <w:pStyle w:val="Tabletextnospace"/>
              <w:jc w:val="right"/>
              <w:rPr>
                <w:rFonts w:cs="Arial"/>
                <w:b/>
                <w:bCs/>
                <w:sz w:val="20"/>
                <w:szCs w:val="20"/>
              </w:rPr>
            </w:pPr>
            <w:r w:rsidRPr="00C129E0">
              <w:rPr>
                <w:rFonts w:cs="Arial"/>
                <w:b/>
                <w:bCs/>
                <w:sz w:val="20"/>
                <w:szCs w:val="20"/>
              </w:rPr>
              <w:t>405,782</w:t>
            </w:r>
          </w:p>
        </w:tc>
        <w:tc>
          <w:tcPr>
            <w:tcW w:w="1134" w:type="dxa"/>
          </w:tcPr>
          <w:p w14:paraId="78C92AF6" w14:textId="77777777" w:rsidR="004F7FAD" w:rsidRPr="00C129E0" w:rsidRDefault="004F7FAD" w:rsidP="003B13DB">
            <w:pPr>
              <w:pStyle w:val="Tabletextnospace"/>
              <w:jc w:val="right"/>
              <w:rPr>
                <w:rFonts w:cs="Arial"/>
                <w:b/>
                <w:bCs/>
                <w:sz w:val="20"/>
                <w:szCs w:val="20"/>
              </w:rPr>
            </w:pPr>
            <w:r w:rsidRPr="00C129E0">
              <w:rPr>
                <w:rFonts w:cs="Arial"/>
                <w:b/>
                <w:bCs/>
                <w:sz w:val="20"/>
                <w:szCs w:val="20"/>
              </w:rPr>
              <w:t>400,533</w:t>
            </w:r>
          </w:p>
        </w:tc>
        <w:tc>
          <w:tcPr>
            <w:tcW w:w="1134" w:type="dxa"/>
          </w:tcPr>
          <w:p w14:paraId="58822111" w14:textId="16C578D0" w:rsidR="004F7FAD" w:rsidRPr="00C129E0" w:rsidRDefault="004F7FAD" w:rsidP="003B13DB">
            <w:pPr>
              <w:pStyle w:val="Tabletextnospace"/>
              <w:jc w:val="right"/>
              <w:rPr>
                <w:rFonts w:cs="Arial"/>
                <w:b/>
                <w:bCs/>
                <w:sz w:val="20"/>
                <w:szCs w:val="20"/>
              </w:rPr>
            </w:pPr>
            <w:r w:rsidRPr="00C129E0">
              <w:rPr>
                <w:rFonts w:cs="Arial"/>
                <w:b/>
                <w:bCs/>
                <w:sz w:val="20"/>
                <w:szCs w:val="20"/>
              </w:rPr>
              <w:t>405,782</w:t>
            </w:r>
          </w:p>
        </w:tc>
      </w:tr>
    </w:tbl>
    <w:p w14:paraId="6ABF4630" w14:textId="77777777" w:rsidR="004F7FAD" w:rsidRDefault="004F7FAD" w:rsidP="004F7FAD">
      <w:pPr>
        <w:pStyle w:val="Body"/>
      </w:pPr>
    </w:p>
    <w:p w14:paraId="46F49766" w14:textId="77777777" w:rsidR="004F7FAD" w:rsidRDefault="004F7FAD" w:rsidP="004F7FAD">
      <w:pPr>
        <w:pStyle w:val="Heading5"/>
      </w:pPr>
      <w:r>
        <w:t>Melbourne Convention Centre development project other commitments</w:t>
      </w:r>
    </w:p>
    <w:tbl>
      <w:tblPr>
        <w:tblStyle w:val="TableGrid"/>
        <w:tblW w:w="9696" w:type="dxa"/>
        <w:tblLayout w:type="fixed"/>
        <w:tblLook w:val="0020" w:firstRow="1" w:lastRow="0" w:firstColumn="0" w:lastColumn="0" w:noHBand="0" w:noVBand="0"/>
      </w:tblPr>
      <w:tblGrid>
        <w:gridCol w:w="5160"/>
        <w:gridCol w:w="1134"/>
        <w:gridCol w:w="1134"/>
        <w:gridCol w:w="1134"/>
        <w:gridCol w:w="1134"/>
      </w:tblGrid>
      <w:tr w:rsidR="004F7FAD" w:rsidRPr="00C129E0" w14:paraId="2F0E0380" w14:textId="77777777" w:rsidTr="00A706B4">
        <w:trPr>
          <w:tblHeader/>
        </w:trPr>
        <w:tc>
          <w:tcPr>
            <w:tcW w:w="5160" w:type="dxa"/>
          </w:tcPr>
          <w:p w14:paraId="3060F67A" w14:textId="77777777" w:rsidR="004F7FAD" w:rsidRPr="00C129E0" w:rsidRDefault="004F7FAD" w:rsidP="007E2255">
            <w:pPr>
              <w:pStyle w:val="TableColumnheading"/>
              <w:spacing w:before="40" w:after="40"/>
              <w:rPr>
                <w:sz w:val="20"/>
              </w:rPr>
            </w:pPr>
          </w:p>
        </w:tc>
        <w:tc>
          <w:tcPr>
            <w:tcW w:w="4536" w:type="dxa"/>
            <w:gridSpan w:val="4"/>
          </w:tcPr>
          <w:p w14:paraId="12DC78AB" w14:textId="77777777" w:rsidR="004F7FAD" w:rsidRPr="00C129E0" w:rsidRDefault="004F7FAD" w:rsidP="007E2255">
            <w:pPr>
              <w:pStyle w:val="TableColumnheading"/>
              <w:spacing w:before="40" w:after="40"/>
              <w:jc w:val="center"/>
              <w:rPr>
                <w:sz w:val="20"/>
              </w:rPr>
            </w:pPr>
            <w:r w:rsidRPr="00C129E0">
              <w:rPr>
                <w:sz w:val="20"/>
              </w:rPr>
              <w:t>($ thousand)</w:t>
            </w:r>
          </w:p>
        </w:tc>
      </w:tr>
      <w:tr w:rsidR="004F7FAD" w:rsidRPr="00C129E0" w14:paraId="7E889450" w14:textId="77777777" w:rsidTr="00A706B4">
        <w:trPr>
          <w:tblHeader/>
        </w:trPr>
        <w:tc>
          <w:tcPr>
            <w:tcW w:w="5160" w:type="dxa"/>
          </w:tcPr>
          <w:p w14:paraId="47A91500" w14:textId="77777777" w:rsidR="004F7FAD" w:rsidRPr="00C129E0" w:rsidRDefault="004F7FAD" w:rsidP="007E2255">
            <w:pPr>
              <w:pStyle w:val="TableColumnheading"/>
              <w:spacing w:before="40" w:after="40"/>
              <w:rPr>
                <w:sz w:val="20"/>
              </w:rPr>
            </w:pPr>
          </w:p>
        </w:tc>
        <w:tc>
          <w:tcPr>
            <w:tcW w:w="2268" w:type="dxa"/>
            <w:gridSpan w:val="2"/>
          </w:tcPr>
          <w:p w14:paraId="3C977020" w14:textId="77777777" w:rsidR="004F7FAD" w:rsidRPr="00C129E0" w:rsidRDefault="004F7FAD" w:rsidP="007E2255">
            <w:pPr>
              <w:pStyle w:val="TableColumnheading"/>
              <w:spacing w:before="40" w:after="40"/>
              <w:jc w:val="center"/>
              <w:rPr>
                <w:sz w:val="20"/>
              </w:rPr>
            </w:pPr>
            <w:r w:rsidRPr="00C129E0">
              <w:rPr>
                <w:sz w:val="20"/>
              </w:rPr>
              <w:t>Minimum future lease payments</w:t>
            </w:r>
          </w:p>
        </w:tc>
        <w:tc>
          <w:tcPr>
            <w:tcW w:w="2268" w:type="dxa"/>
            <w:gridSpan w:val="2"/>
          </w:tcPr>
          <w:p w14:paraId="18B54E46" w14:textId="77777777" w:rsidR="004F7FAD" w:rsidRPr="00C129E0" w:rsidRDefault="004F7FAD" w:rsidP="007E2255">
            <w:pPr>
              <w:pStyle w:val="TableColumnheading"/>
              <w:spacing w:before="40" w:after="40"/>
              <w:jc w:val="center"/>
              <w:rPr>
                <w:sz w:val="20"/>
              </w:rPr>
            </w:pPr>
            <w:r w:rsidRPr="00C129E0">
              <w:rPr>
                <w:sz w:val="20"/>
              </w:rPr>
              <w:t>Present value of future lease payments</w:t>
            </w:r>
          </w:p>
        </w:tc>
      </w:tr>
      <w:tr w:rsidR="004F7FAD" w:rsidRPr="00C129E0" w14:paraId="016FE813" w14:textId="77777777" w:rsidTr="00A706B4">
        <w:trPr>
          <w:tblHeader/>
        </w:trPr>
        <w:tc>
          <w:tcPr>
            <w:tcW w:w="5160" w:type="dxa"/>
          </w:tcPr>
          <w:p w14:paraId="58AECCCD" w14:textId="77777777" w:rsidR="004F7FAD" w:rsidRPr="00C129E0" w:rsidRDefault="004F7FAD" w:rsidP="007E2255">
            <w:pPr>
              <w:pStyle w:val="TableColumnheading"/>
              <w:spacing w:before="40" w:after="40"/>
              <w:rPr>
                <w:sz w:val="20"/>
              </w:rPr>
            </w:pPr>
          </w:p>
        </w:tc>
        <w:tc>
          <w:tcPr>
            <w:tcW w:w="1134" w:type="dxa"/>
          </w:tcPr>
          <w:p w14:paraId="44F3CB89" w14:textId="77777777" w:rsidR="004F7FAD" w:rsidRPr="00C129E0" w:rsidRDefault="004F7FAD" w:rsidP="007E2255">
            <w:pPr>
              <w:pStyle w:val="TableColumnheading"/>
              <w:spacing w:before="40" w:after="40"/>
              <w:jc w:val="right"/>
              <w:rPr>
                <w:sz w:val="20"/>
              </w:rPr>
            </w:pPr>
            <w:r w:rsidRPr="00C129E0">
              <w:rPr>
                <w:sz w:val="20"/>
              </w:rPr>
              <w:t>2020</w:t>
            </w:r>
          </w:p>
        </w:tc>
        <w:tc>
          <w:tcPr>
            <w:tcW w:w="1134" w:type="dxa"/>
          </w:tcPr>
          <w:p w14:paraId="57D4124C" w14:textId="77777777" w:rsidR="004F7FAD" w:rsidRPr="00C129E0" w:rsidRDefault="004F7FAD" w:rsidP="007E2255">
            <w:pPr>
              <w:pStyle w:val="TableColumnheading"/>
              <w:spacing w:before="40" w:after="40"/>
              <w:jc w:val="right"/>
              <w:rPr>
                <w:sz w:val="20"/>
              </w:rPr>
            </w:pPr>
            <w:r w:rsidRPr="00C129E0">
              <w:rPr>
                <w:sz w:val="20"/>
              </w:rPr>
              <w:t>2019</w:t>
            </w:r>
          </w:p>
        </w:tc>
        <w:tc>
          <w:tcPr>
            <w:tcW w:w="1134" w:type="dxa"/>
          </w:tcPr>
          <w:p w14:paraId="7DCECB0B" w14:textId="77777777" w:rsidR="004F7FAD" w:rsidRPr="00C129E0" w:rsidRDefault="004F7FAD" w:rsidP="007E2255">
            <w:pPr>
              <w:pStyle w:val="TableColumnheading"/>
              <w:spacing w:before="40" w:after="40"/>
              <w:jc w:val="right"/>
              <w:rPr>
                <w:sz w:val="20"/>
              </w:rPr>
            </w:pPr>
            <w:r w:rsidRPr="00C129E0">
              <w:rPr>
                <w:sz w:val="20"/>
              </w:rPr>
              <w:t>2020</w:t>
            </w:r>
          </w:p>
        </w:tc>
        <w:tc>
          <w:tcPr>
            <w:tcW w:w="1134" w:type="dxa"/>
          </w:tcPr>
          <w:p w14:paraId="0150523F" w14:textId="77777777" w:rsidR="004F7FAD" w:rsidRPr="00C129E0" w:rsidRDefault="004F7FAD" w:rsidP="007E2255">
            <w:pPr>
              <w:pStyle w:val="TableColumnheading"/>
              <w:spacing w:before="40" w:after="40"/>
              <w:jc w:val="right"/>
              <w:rPr>
                <w:sz w:val="20"/>
              </w:rPr>
            </w:pPr>
            <w:r w:rsidRPr="00C129E0">
              <w:rPr>
                <w:sz w:val="20"/>
              </w:rPr>
              <w:t>2019</w:t>
            </w:r>
          </w:p>
        </w:tc>
      </w:tr>
      <w:tr w:rsidR="004F7FAD" w:rsidRPr="007E2255" w14:paraId="12F9A994" w14:textId="77777777" w:rsidTr="00A706B4">
        <w:tc>
          <w:tcPr>
            <w:tcW w:w="9696" w:type="dxa"/>
            <w:gridSpan w:val="5"/>
          </w:tcPr>
          <w:p w14:paraId="3D26C252" w14:textId="77777777" w:rsidR="004F7FAD" w:rsidRPr="007E2255" w:rsidRDefault="004F7FAD" w:rsidP="007E2255">
            <w:pPr>
              <w:pStyle w:val="Tabletextnospace"/>
              <w:rPr>
                <w:b/>
                <w:bCs/>
                <w:sz w:val="20"/>
                <w:szCs w:val="16"/>
              </w:rPr>
            </w:pPr>
            <w:r w:rsidRPr="007E2255">
              <w:rPr>
                <w:b/>
                <w:bCs/>
                <w:sz w:val="20"/>
                <w:szCs w:val="16"/>
              </w:rPr>
              <w:t>Commissioned PPP related other commitments</w:t>
            </w:r>
          </w:p>
        </w:tc>
      </w:tr>
      <w:tr w:rsidR="004F7FAD" w:rsidRPr="00C129E0" w14:paraId="7633248A" w14:textId="77777777" w:rsidTr="00A706B4">
        <w:tc>
          <w:tcPr>
            <w:tcW w:w="5160" w:type="dxa"/>
          </w:tcPr>
          <w:p w14:paraId="0EEB5F92" w14:textId="77777777" w:rsidR="004F7FAD" w:rsidRPr="00C129E0" w:rsidRDefault="004F7FAD" w:rsidP="003B13DB">
            <w:pPr>
              <w:pStyle w:val="Tabletextnospace"/>
              <w:rPr>
                <w:rFonts w:cs="Arial"/>
                <w:sz w:val="20"/>
                <w:szCs w:val="20"/>
              </w:rPr>
            </w:pPr>
            <w:proofErr w:type="spellStart"/>
            <w:r w:rsidRPr="00C129E0">
              <w:rPr>
                <w:rFonts w:cs="Arial"/>
                <w:sz w:val="20"/>
                <w:szCs w:val="20"/>
              </w:rPr>
              <w:t>Not longer</w:t>
            </w:r>
            <w:proofErr w:type="spellEnd"/>
            <w:r w:rsidRPr="00C129E0">
              <w:rPr>
                <w:rFonts w:cs="Arial"/>
                <w:sz w:val="20"/>
                <w:szCs w:val="20"/>
              </w:rPr>
              <w:t xml:space="preserve"> than one year</w:t>
            </w:r>
          </w:p>
        </w:tc>
        <w:tc>
          <w:tcPr>
            <w:tcW w:w="1134" w:type="dxa"/>
          </w:tcPr>
          <w:p w14:paraId="76BE1E7B" w14:textId="30B88713" w:rsidR="004F7FAD" w:rsidRPr="00C129E0" w:rsidRDefault="004F7FAD" w:rsidP="003B13DB">
            <w:pPr>
              <w:pStyle w:val="Tabletextnospace"/>
              <w:jc w:val="right"/>
              <w:rPr>
                <w:rFonts w:cs="Arial"/>
                <w:sz w:val="20"/>
                <w:szCs w:val="20"/>
              </w:rPr>
            </w:pPr>
            <w:r w:rsidRPr="00C129E0">
              <w:rPr>
                <w:rFonts w:cs="Arial"/>
                <w:sz w:val="20"/>
                <w:szCs w:val="20"/>
              </w:rPr>
              <w:t>21,424</w:t>
            </w:r>
          </w:p>
        </w:tc>
        <w:tc>
          <w:tcPr>
            <w:tcW w:w="1134" w:type="dxa"/>
          </w:tcPr>
          <w:p w14:paraId="76A44898" w14:textId="3222B0A1" w:rsidR="004F7FAD" w:rsidRPr="00C129E0" w:rsidRDefault="004F7FAD" w:rsidP="003B13DB">
            <w:pPr>
              <w:pStyle w:val="Tabletextnospace"/>
              <w:jc w:val="right"/>
              <w:rPr>
                <w:rFonts w:cs="Arial"/>
                <w:sz w:val="20"/>
                <w:szCs w:val="20"/>
              </w:rPr>
            </w:pPr>
            <w:r w:rsidRPr="00C129E0">
              <w:rPr>
                <w:rFonts w:cs="Arial"/>
                <w:sz w:val="20"/>
                <w:szCs w:val="20"/>
              </w:rPr>
              <w:t>20,926</w:t>
            </w:r>
          </w:p>
        </w:tc>
        <w:tc>
          <w:tcPr>
            <w:tcW w:w="1134" w:type="dxa"/>
          </w:tcPr>
          <w:p w14:paraId="1781EF6D" w14:textId="77DEEA53" w:rsidR="004F7FAD" w:rsidRPr="00C129E0" w:rsidRDefault="004F7FAD" w:rsidP="003B13DB">
            <w:pPr>
              <w:pStyle w:val="Tabletextnospace"/>
              <w:jc w:val="right"/>
              <w:rPr>
                <w:rFonts w:cs="Arial"/>
                <w:sz w:val="20"/>
                <w:szCs w:val="20"/>
              </w:rPr>
            </w:pPr>
            <w:r w:rsidRPr="00C129E0">
              <w:rPr>
                <w:rFonts w:cs="Arial"/>
                <w:sz w:val="20"/>
                <w:szCs w:val="20"/>
              </w:rPr>
              <w:t>17,442</w:t>
            </w:r>
          </w:p>
        </w:tc>
        <w:tc>
          <w:tcPr>
            <w:tcW w:w="1134" w:type="dxa"/>
          </w:tcPr>
          <w:p w14:paraId="6ECAD3FB" w14:textId="3DD06A30" w:rsidR="004F7FAD" w:rsidRPr="00C129E0" w:rsidRDefault="004F7FAD" w:rsidP="003B13DB">
            <w:pPr>
              <w:pStyle w:val="Tabletextnospace"/>
              <w:jc w:val="right"/>
              <w:rPr>
                <w:rFonts w:cs="Arial"/>
                <w:sz w:val="20"/>
                <w:szCs w:val="20"/>
              </w:rPr>
            </w:pPr>
            <w:r w:rsidRPr="00C129E0">
              <w:rPr>
                <w:rFonts w:cs="Arial"/>
                <w:sz w:val="20"/>
                <w:szCs w:val="20"/>
              </w:rPr>
              <w:t>18,425</w:t>
            </w:r>
          </w:p>
        </w:tc>
      </w:tr>
      <w:tr w:rsidR="004F7FAD" w:rsidRPr="00C129E0" w14:paraId="0BCE8174" w14:textId="77777777" w:rsidTr="00A706B4">
        <w:tc>
          <w:tcPr>
            <w:tcW w:w="5160" w:type="dxa"/>
          </w:tcPr>
          <w:p w14:paraId="230DB2C1" w14:textId="77777777" w:rsidR="004F7FAD" w:rsidRPr="00C129E0" w:rsidRDefault="004F7FAD" w:rsidP="003B13DB">
            <w:pPr>
              <w:pStyle w:val="Tabletextnospace"/>
              <w:rPr>
                <w:rFonts w:cs="Arial"/>
                <w:sz w:val="20"/>
                <w:szCs w:val="20"/>
              </w:rPr>
            </w:pPr>
            <w:r w:rsidRPr="00C129E0">
              <w:rPr>
                <w:rFonts w:cs="Arial"/>
                <w:sz w:val="20"/>
                <w:szCs w:val="20"/>
              </w:rPr>
              <w:t>Longer than one year but not longer than five years</w:t>
            </w:r>
          </w:p>
        </w:tc>
        <w:tc>
          <w:tcPr>
            <w:tcW w:w="1134" w:type="dxa"/>
          </w:tcPr>
          <w:p w14:paraId="5F8F49E3" w14:textId="7F868CF9" w:rsidR="004F7FAD" w:rsidRPr="00C129E0" w:rsidRDefault="004F7FAD" w:rsidP="003B13DB">
            <w:pPr>
              <w:pStyle w:val="Tabletextnospace"/>
              <w:jc w:val="right"/>
              <w:rPr>
                <w:rFonts w:cs="Arial"/>
                <w:sz w:val="20"/>
                <w:szCs w:val="20"/>
              </w:rPr>
            </w:pPr>
            <w:r w:rsidRPr="00C129E0">
              <w:rPr>
                <w:rFonts w:cs="Arial"/>
                <w:sz w:val="20"/>
                <w:szCs w:val="20"/>
              </w:rPr>
              <w:t>90,896</w:t>
            </w:r>
          </w:p>
        </w:tc>
        <w:tc>
          <w:tcPr>
            <w:tcW w:w="1134" w:type="dxa"/>
          </w:tcPr>
          <w:p w14:paraId="17127703" w14:textId="67DB2EFB" w:rsidR="004F7FAD" w:rsidRPr="00C129E0" w:rsidRDefault="004F7FAD" w:rsidP="003B13DB">
            <w:pPr>
              <w:pStyle w:val="Tabletextnospace"/>
              <w:jc w:val="right"/>
              <w:rPr>
                <w:rFonts w:cs="Arial"/>
                <w:sz w:val="20"/>
                <w:szCs w:val="20"/>
              </w:rPr>
            </w:pPr>
            <w:r w:rsidRPr="00C129E0">
              <w:rPr>
                <w:rFonts w:cs="Arial"/>
                <w:sz w:val="20"/>
                <w:szCs w:val="20"/>
              </w:rPr>
              <w:t>88,794</w:t>
            </w:r>
          </w:p>
        </w:tc>
        <w:tc>
          <w:tcPr>
            <w:tcW w:w="1134" w:type="dxa"/>
          </w:tcPr>
          <w:p w14:paraId="3A6C76FF" w14:textId="5EA63D35" w:rsidR="004F7FAD" w:rsidRPr="00C129E0" w:rsidRDefault="004F7FAD" w:rsidP="003B13DB">
            <w:pPr>
              <w:pStyle w:val="Tabletextnospace"/>
              <w:jc w:val="right"/>
              <w:rPr>
                <w:rFonts w:cs="Arial"/>
                <w:sz w:val="20"/>
                <w:szCs w:val="20"/>
              </w:rPr>
            </w:pPr>
            <w:r w:rsidRPr="00C129E0">
              <w:rPr>
                <w:rFonts w:cs="Arial"/>
                <w:sz w:val="20"/>
                <w:szCs w:val="20"/>
              </w:rPr>
              <w:t>60,945</w:t>
            </w:r>
          </w:p>
        </w:tc>
        <w:tc>
          <w:tcPr>
            <w:tcW w:w="1134" w:type="dxa"/>
          </w:tcPr>
          <w:p w14:paraId="6E1DE45C" w14:textId="2A86F4EB" w:rsidR="004F7FAD" w:rsidRPr="00C129E0" w:rsidRDefault="004F7FAD" w:rsidP="003B13DB">
            <w:pPr>
              <w:pStyle w:val="Tabletextnospace"/>
              <w:jc w:val="right"/>
              <w:rPr>
                <w:rFonts w:cs="Arial"/>
                <w:sz w:val="20"/>
                <w:szCs w:val="20"/>
              </w:rPr>
            </w:pPr>
            <w:r w:rsidRPr="00C129E0">
              <w:rPr>
                <w:rFonts w:cs="Arial"/>
                <w:sz w:val="20"/>
                <w:szCs w:val="20"/>
              </w:rPr>
              <w:t>64,384</w:t>
            </w:r>
          </w:p>
        </w:tc>
      </w:tr>
      <w:tr w:rsidR="004F7FAD" w:rsidRPr="00C129E0" w14:paraId="191E75B4" w14:textId="77777777" w:rsidTr="00A706B4">
        <w:tc>
          <w:tcPr>
            <w:tcW w:w="5160" w:type="dxa"/>
          </w:tcPr>
          <w:p w14:paraId="0C490580" w14:textId="77777777" w:rsidR="004F7FAD" w:rsidRPr="00C129E0" w:rsidRDefault="004F7FAD" w:rsidP="003B13DB">
            <w:pPr>
              <w:pStyle w:val="Tabletextnospace"/>
              <w:rPr>
                <w:rFonts w:cs="Arial"/>
                <w:sz w:val="20"/>
                <w:szCs w:val="20"/>
              </w:rPr>
            </w:pPr>
            <w:r w:rsidRPr="00C129E0">
              <w:rPr>
                <w:rFonts w:cs="Arial"/>
                <w:sz w:val="20"/>
                <w:szCs w:val="20"/>
              </w:rPr>
              <w:t>Longer than five years</w:t>
            </w:r>
          </w:p>
        </w:tc>
        <w:tc>
          <w:tcPr>
            <w:tcW w:w="1134" w:type="dxa"/>
          </w:tcPr>
          <w:p w14:paraId="6864C87A" w14:textId="166EACF9" w:rsidR="004F7FAD" w:rsidRPr="00C129E0" w:rsidRDefault="004F7FAD" w:rsidP="003B13DB">
            <w:pPr>
              <w:pStyle w:val="Tabletextnospace"/>
              <w:jc w:val="right"/>
              <w:rPr>
                <w:rFonts w:cs="Arial"/>
                <w:sz w:val="20"/>
                <w:szCs w:val="20"/>
              </w:rPr>
            </w:pPr>
            <w:r w:rsidRPr="00C129E0">
              <w:rPr>
                <w:rFonts w:cs="Arial"/>
                <w:sz w:val="20"/>
                <w:szCs w:val="20"/>
              </w:rPr>
              <w:t>223,723</w:t>
            </w:r>
          </w:p>
        </w:tc>
        <w:tc>
          <w:tcPr>
            <w:tcW w:w="1134" w:type="dxa"/>
          </w:tcPr>
          <w:p w14:paraId="7D6BED5F" w14:textId="2EEE7884" w:rsidR="004F7FAD" w:rsidRPr="00C129E0" w:rsidRDefault="004F7FAD" w:rsidP="003B13DB">
            <w:pPr>
              <w:pStyle w:val="Tabletextnospace"/>
              <w:jc w:val="right"/>
              <w:rPr>
                <w:rFonts w:cs="Arial"/>
                <w:sz w:val="20"/>
                <w:szCs w:val="20"/>
              </w:rPr>
            </w:pPr>
            <w:r w:rsidRPr="00C129E0">
              <w:rPr>
                <w:rFonts w:cs="Arial"/>
                <w:sz w:val="20"/>
                <w:szCs w:val="20"/>
              </w:rPr>
              <w:t>247,249</w:t>
            </w:r>
          </w:p>
        </w:tc>
        <w:tc>
          <w:tcPr>
            <w:tcW w:w="1134" w:type="dxa"/>
          </w:tcPr>
          <w:p w14:paraId="307E5BC9" w14:textId="0D92324D" w:rsidR="004F7FAD" w:rsidRPr="00C129E0" w:rsidRDefault="004F7FAD" w:rsidP="003B13DB">
            <w:pPr>
              <w:pStyle w:val="Tabletextnospace"/>
              <w:jc w:val="right"/>
              <w:rPr>
                <w:rFonts w:cs="Arial"/>
                <w:sz w:val="20"/>
                <w:szCs w:val="20"/>
              </w:rPr>
            </w:pPr>
            <w:r w:rsidRPr="00C129E0">
              <w:rPr>
                <w:rFonts w:cs="Arial"/>
                <w:sz w:val="20"/>
                <w:szCs w:val="20"/>
              </w:rPr>
              <w:t>92,500</w:t>
            </w:r>
          </w:p>
        </w:tc>
        <w:tc>
          <w:tcPr>
            <w:tcW w:w="1134" w:type="dxa"/>
          </w:tcPr>
          <w:p w14:paraId="7A93F4AC" w14:textId="3CA07F5A" w:rsidR="004F7FAD" w:rsidRPr="00C129E0" w:rsidRDefault="004F7FAD" w:rsidP="003B13DB">
            <w:pPr>
              <w:pStyle w:val="Tabletextnospace"/>
              <w:jc w:val="right"/>
              <w:rPr>
                <w:rFonts w:cs="Arial"/>
                <w:sz w:val="20"/>
                <w:szCs w:val="20"/>
              </w:rPr>
            </w:pPr>
            <w:r w:rsidRPr="00C129E0">
              <w:rPr>
                <w:rFonts w:cs="Arial"/>
                <w:sz w:val="20"/>
                <w:szCs w:val="20"/>
              </w:rPr>
              <w:t>106,504</w:t>
            </w:r>
          </w:p>
        </w:tc>
      </w:tr>
      <w:tr w:rsidR="004F7FAD" w:rsidRPr="00C129E0" w14:paraId="41A14FF4" w14:textId="77777777" w:rsidTr="00A706B4">
        <w:tc>
          <w:tcPr>
            <w:tcW w:w="5160" w:type="dxa"/>
          </w:tcPr>
          <w:p w14:paraId="409640C0" w14:textId="77777777" w:rsidR="004F7FAD" w:rsidRPr="00C129E0" w:rsidRDefault="004F7FAD" w:rsidP="003B13DB">
            <w:pPr>
              <w:pStyle w:val="Tabletextnospace"/>
              <w:rPr>
                <w:rFonts w:cs="Arial"/>
                <w:b/>
                <w:bCs/>
                <w:sz w:val="20"/>
                <w:szCs w:val="20"/>
              </w:rPr>
            </w:pPr>
            <w:r w:rsidRPr="00C129E0">
              <w:rPr>
                <w:rStyle w:val="TableBCMediumExistingStyles2019"/>
                <w:rFonts w:cs="Arial"/>
                <w:b/>
                <w:bCs/>
                <w:sz w:val="20"/>
                <w:szCs w:val="20"/>
              </w:rPr>
              <w:t>Minimum future lease payments</w:t>
            </w:r>
          </w:p>
        </w:tc>
        <w:tc>
          <w:tcPr>
            <w:tcW w:w="1134" w:type="dxa"/>
          </w:tcPr>
          <w:p w14:paraId="5F3ECEBB" w14:textId="74426F31" w:rsidR="004F7FAD" w:rsidRPr="00C129E0" w:rsidRDefault="004F7FAD" w:rsidP="003B13DB">
            <w:pPr>
              <w:pStyle w:val="Tabletextnospace"/>
              <w:jc w:val="right"/>
              <w:rPr>
                <w:rFonts w:cs="Arial"/>
                <w:b/>
                <w:bCs/>
                <w:sz w:val="20"/>
                <w:szCs w:val="20"/>
              </w:rPr>
            </w:pPr>
            <w:r w:rsidRPr="00C129E0">
              <w:rPr>
                <w:rFonts w:cs="Arial"/>
                <w:b/>
                <w:bCs/>
                <w:sz w:val="20"/>
                <w:szCs w:val="20"/>
              </w:rPr>
              <w:t>336,043</w:t>
            </w:r>
          </w:p>
        </w:tc>
        <w:tc>
          <w:tcPr>
            <w:tcW w:w="1134" w:type="dxa"/>
          </w:tcPr>
          <w:p w14:paraId="078DB2A1" w14:textId="33B0A04A" w:rsidR="004F7FAD" w:rsidRPr="00C129E0" w:rsidRDefault="004F7FAD" w:rsidP="003B13DB">
            <w:pPr>
              <w:pStyle w:val="Tabletextnospace"/>
              <w:jc w:val="right"/>
              <w:rPr>
                <w:rFonts w:cs="Arial"/>
                <w:b/>
                <w:bCs/>
                <w:sz w:val="20"/>
                <w:szCs w:val="20"/>
              </w:rPr>
            </w:pPr>
            <w:r w:rsidRPr="00C129E0">
              <w:rPr>
                <w:rFonts w:cs="Arial"/>
                <w:b/>
                <w:bCs/>
                <w:sz w:val="20"/>
                <w:szCs w:val="20"/>
              </w:rPr>
              <w:t>356,969</w:t>
            </w:r>
          </w:p>
        </w:tc>
        <w:tc>
          <w:tcPr>
            <w:tcW w:w="1134" w:type="dxa"/>
          </w:tcPr>
          <w:p w14:paraId="620A8408" w14:textId="77777777" w:rsidR="004F7FAD" w:rsidRPr="00C129E0" w:rsidRDefault="004F7FAD" w:rsidP="003B13DB">
            <w:pPr>
              <w:pStyle w:val="Tabletextnospace"/>
              <w:jc w:val="right"/>
              <w:rPr>
                <w:rFonts w:cs="Arial"/>
                <w:b/>
                <w:bCs/>
                <w:sz w:val="20"/>
                <w:szCs w:val="20"/>
              </w:rPr>
            </w:pPr>
            <w:r w:rsidRPr="00C129E0">
              <w:rPr>
                <w:rFonts w:cs="Arial"/>
                <w:b/>
                <w:bCs/>
                <w:sz w:val="20"/>
                <w:szCs w:val="20"/>
              </w:rPr>
              <w:t>170,887</w:t>
            </w:r>
          </w:p>
        </w:tc>
        <w:tc>
          <w:tcPr>
            <w:tcW w:w="1134" w:type="dxa"/>
          </w:tcPr>
          <w:p w14:paraId="487813ED" w14:textId="1A020988" w:rsidR="004F7FAD" w:rsidRPr="00C129E0" w:rsidRDefault="004F7FAD" w:rsidP="003B13DB">
            <w:pPr>
              <w:pStyle w:val="Tabletextnospace"/>
              <w:jc w:val="right"/>
              <w:rPr>
                <w:rFonts w:cs="Arial"/>
                <w:b/>
                <w:bCs/>
                <w:sz w:val="20"/>
                <w:szCs w:val="20"/>
              </w:rPr>
            </w:pPr>
            <w:r w:rsidRPr="00C129E0">
              <w:rPr>
                <w:rFonts w:cs="Arial"/>
                <w:b/>
                <w:bCs/>
                <w:sz w:val="20"/>
                <w:szCs w:val="20"/>
              </w:rPr>
              <w:t>189,313</w:t>
            </w:r>
          </w:p>
        </w:tc>
      </w:tr>
      <w:tr w:rsidR="004F7FAD" w:rsidRPr="00C129E0" w14:paraId="5A301A76" w14:textId="77777777" w:rsidTr="00A706B4">
        <w:tc>
          <w:tcPr>
            <w:tcW w:w="5160" w:type="dxa"/>
          </w:tcPr>
          <w:p w14:paraId="648509D9" w14:textId="77777777" w:rsidR="004F7FAD" w:rsidRPr="00C129E0" w:rsidRDefault="004F7FAD" w:rsidP="003B13DB">
            <w:pPr>
              <w:pStyle w:val="Tabletextnospace"/>
              <w:rPr>
                <w:rFonts w:cs="Arial"/>
                <w:sz w:val="20"/>
                <w:szCs w:val="20"/>
              </w:rPr>
            </w:pPr>
            <w:r w:rsidRPr="00C129E0">
              <w:rPr>
                <w:rFonts w:cs="Arial"/>
                <w:sz w:val="20"/>
                <w:szCs w:val="20"/>
              </w:rPr>
              <w:t>Less future finance charges</w:t>
            </w:r>
          </w:p>
        </w:tc>
        <w:tc>
          <w:tcPr>
            <w:tcW w:w="1134" w:type="dxa"/>
          </w:tcPr>
          <w:p w14:paraId="5ED7AB3D" w14:textId="77777777" w:rsidR="004F7FAD" w:rsidRPr="00C129E0" w:rsidRDefault="004F7FAD" w:rsidP="003B13DB">
            <w:pPr>
              <w:pStyle w:val="Tabletextnospace"/>
              <w:jc w:val="right"/>
              <w:rPr>
                <w:rFonts w:cs="Arial"/>
                <w:sz w:val="20"/>
                <w:szCs w:val="20"/>
              </w:rPr>
            </w:pPr>
            <w:r w:rsidRPr="00C129E0">
              <w:rPr>
                <w:rFonts w:cs="Arial"/>
                <w:sz w:val="20"/>
                <w:szCs w:val="20"/>
              </w:rPr>
              <w:t>(165,156)</w:t>
            </w:r>
          </w:p>
        </w:tc>
        <w:tc>
          <w:tcPr>
            <w:tcW w:w="1134" w:type="dxa"/>
          </w:tcPr>
          <w:p w14:paraId="12D12219" w14:textId="77777777" w:rsidR="004F7FAD" w:rsidRPr="00C129E0" w:rsidRDefault="004F7FAD" w:rsidP="003B13DB">
            <w:pPr>
              <w:pStyle w:val="Tabletextnospace"/>
              <w:jc w:val="right"/>
              <w:rPr>
                <w:rFonts w:cs="Arial"/>
                <w:sz w:val="20"/>
                <w:szCs w:val="20"/>
              </w:rPr>
            </w:pPr>
            <w:r w:rsidRPr="00C129E0">
              <w:rPr>
                <w:rFonts w:cs="Arial"/>
                <w:sz w:val="20"/>
                <w:szCs w:val="20"/>
              </w:rPr>
              <w:t>(167,656)</w:t>
            </w:r>
          </w:p>
        </w:tc>
        <w:tc>
          <w:tcPr>
            <w:tcW w:w="1134" w:type="dxa"/>
          </w:tcPr>
          <w:p w14:paraId="7C15D1E0" w14:textId="77777777" w:rsidR="004F7FAD" w:rsidRPr="00C129E0" w:rsidRDefault="004F7FAD" w:rsidP="003B13DB">
            <w:pPr>
              <w:pStyle w:val="Tabletextnospace"/>
              <w:jc w:val="right"/>
              <w:rPr>
                <w:rFonts w:cs="Arial"/>
                <w:sz w:val="20"/>
                <w:szCs w:val="20"/>
              </w:rPr>
            </w:pPr>
            <w:r w:rsidRPr="00C129E0">
              <w:rPr>
                <w:rFonts w:cs="Arial"/>
                <w:sz w:val="20"/>
                <w:szCs w:val="20"/>
              </w:rPr>
              <w:t>–</w:t>
            </w:r>
          </w:p>
        </w:tc>
        <w:tc>
          <w:tcPr>
            <w:tcW w:w="1134" w:type="dxa"/>
          </w:tcPr>
          <w:p w14:paraId="6C217270" w14:textId="77777777" w:rsidR="004F7FAD" w:rsidRPr="00C129E0" w:rsidRDefault="004F7FAD" w:rsidP="003B13DB">
            <w:pPr>
              <w:pStyle w:val="Tabletextnospace"/>
              <w:jc w:val="right"/>
              <w:rPr>
                <w:rFonts w:cs="Arial"/>
                <w:sz w:val="20"/>
                <w:szCs w:val="20"/>
              </w:rPr>
            </w:pPr>
            <w:r w:rsidRPr="00C129E0">
              <w:rPr>
                <w:rFonts w:cs="Arial"/>
                <w:sz w:val="20"/>
                <w:szCs w:val="20"/>
              </w:rPr>
              <w:t>–</w:t>
            </w:r>
          </w:p>
        </w:tc>
      </w:tr>
      <w:tr w:rsidR="004F7FAD" w:rsidRPr="00C129E0" w14:paraId="0EBFCD80" w14:textId="77777777" w:rsidTr="00A706B4">
        <w:tc>
          <w:tcPr>
            <w:tcW w:w="5160" w:type="dxa"/>
          </w:tcPr>
          <w:p w14:paraId="027410BD" w14:textId="77777777" w:rsidR="004F7FAD" w:rsidRPr="00C129E0" w:rsidRDefault="004F7FAD" w:rsidP="003B13DB">
            <w:pPr>
              <w:pStyle w:val="Tabletextnospace"/>
              <w:rPr>
                <w:rFonts w:cs="Arial"/>
                <w:b/>
                <w:bCs/>
                <w:sz w:val="20"/>
                <w:szCs w:val="20"/>
              </w:rPr>
            </w:pPr>
            <w:r w:rsidRPr="00C129E0">
              <w:rPr>
                <w:rFonts w:cs="Arial"/>
                <w:b/>
                <w:bCs/>
                <w:sz w:val="20"/>
                <w:szCs w:val="20"/>
              </w:rPr>
              <w:t>Present value of minimum other payments</w:t>
            </w:r>
          </w:p>
        </w:tc>
        <w:tc>
          <w:tcPr>
            <w:tcW w:w="1134" w:type="dxa"/>
          </w:tcPr>
          <w:p w14:paraId="39B2DD68" w14:textId="77777777" w:rsidR="004F7FAD" w:rsidRPr="00C129E0" w:rsidRDefault="004F7FAD" w:rsidP="003B13DB">
            <w:pPr>
              <w:pStyle w:val="Tabletextnospace"/>
              <w:jc w:val="right"/>
              <w:rPr>
                <w:rFonts w:cs="Arial"/>
                <w:b/>
                <w:bCs/>
                <w:sz w:val="20"/>
                <w:szCs w:val="20"/>
              </w:rPr>
            </w:pPr>
            <w:r w:rsidRPr="00C129E0">
              <w:rPr>
                <w:rFonts w:cs="Arial"/>
                <w:b/>
                <w:bCs/>
                <w:sz w:val="20"/>
                <w:szCs w:val="20"/>
              </w:rPr>
              <w:t>170,877</w:t>
            </w:r>
          </w:p>
        </w:tc>
        <w:tc>
          <w:tcPr>
            <w:tcW w:w="1134" w:type="dxa"/>
          </w:tcPr>
          <w:p w14:paraId="1DE4A1D9" w14:textId="5B34674B" w:rsidR="004F7FAD" w:rsidRPr="00C129E0" w:rsidRDefault="004F7FAD" w:rsidP="003B13DB">
            <w:pPr>
              <w:pStyle w:val="Tabletextnospace"/>
              <w:jc w:val="right"/>
              <w:rPr>
                <w:rFonts w:cs="Arial"/>
                <w:b/>
                <w:bCs/>
                <w:sz w:val="20"/>
                <w:szCs w:val="20"/>
              </w:rPr>
            </w:pPr>
            <w:r w:rsidRPr="00C129E0">
              <w:rPr>
                <w:rFonts w:cs="Arial"/>
                <w:b/>
                <w:bCs/>
                <w:sz w:val="20"/>
                <w:szCs w:val="20"/>
              </w:rPr>
              <w:t>189,313</w:t>
            </w:r>
          </w:p>
        </w:tc>
        <w:tc>
          <w:tcPr>
            <w:tcW w:w="1134" w:type="dxa"/>
          </w:tcPr>
          <w:p w14:paraId="6721BBC0" w14:textId="77777777" w:rsidR="004F7FAD" w:rsidRPr="00C129E0" w:rsidRDefault="004F7FAD" w:rsidP="003B13DB">
            <w:pPr>
              <w:pStyle w:val="Tabletextnospace"/>
              <w:jc w:val="right"/>
              <w:rPr>
                <w:rFonts w:cs="Arial"/>
                <w:b/>
                <w:bCs/>
                <w:sz w:val="20"/>
                <w:szCs w:val="20"/>
              </w:rPr>
            </w:pPr>
            <w:r w:rsidRPr="00C129E0">
              <w:rPr>
                <w:rFonts w:cs="Arial"/>
                <w:b/>
                <w:bCs/>
                <w:sz w:val="20"/>
                <w:szCs w:val="20"/>
              </w:rPr>
              <w:t>170,887</w:t>
            </w:r>
          </w:p>
        </w:tc>
        <w:tc>
          <w:tcPr>
            <w:tcW w:w="1134" w:type="dxa"/>
          </w:tcPr>
          <w:p w14:paraId="142C9E41" w14:textId="046B8DA1" w:rsidR="004F7FAD" w:rsidRPr="00C129E0" w:rsidRDefault="004F7FAD" w:rsidP="003B13DB">
            <w:pPr>
              <w:pStyle w:val="Tabletextnospace"/>
              <w:jc w:val="right"/>
              <w:rPr>
                <w:rFonts w:cs="Arial"/>
                <w:b/>
                <w:bCs/>
                <w:sz w:val="20"/>
                <w:szCs w:val="20"/>
              </w:rPr>
            </w:pPr>
            <w:r w:rsidRPr="00C129E0">
              <w:rPr>
                <w:rFonts w:cs="Arial"/>
                <w:b/>
                <w:bCs/>
                <w:sz w:val="20"/>
                <w:szCs w:val="20"/>
              </w:rPr>
              <w:t>189,313</w:t>
            </w:r>
          </w:p>
        </w:tc>
      </w:tr>
    </w:tbl>
    <w:p w14:paraId="6F3B6F94" w14:textId="77777777" w:rsidR="004F7FAD" w:rsidRDefault="004F7FAD" w:rsidP="004F7FAD">
      <w:pPr>
        <w:pStyle w:val="Body"/>
      </w:pPr>
    </w:p>
    <w:p w14:paraId="563476ED" w14:textId="412A0AFC" w:rsidR="004F7FAD" w:rsidRDefault="004F7FAD" w:rsidP="004F7FAD">
      <w:pPr>
        <w:pStyle w:val="Body"/>
      </w:pPr>
      <w:r>
        <w:t>In May 2006, the State of Victoria entered into an agreement under its Partnerships Victoria policy for the development and maintenance of the Melbourne Convention Centre (MCC) facility</w:t>
      </w:r>
      <w:r w:rsidR="007E2255">
        <w:t xml:space="preserve"> </w:t>
      </w:r>
      <w:r>
        <w:t>by a private sector consortium (the lessor).</w:t>
      </w:r>
    </w:p>
    <w:p w14:paraId="35C34D2C" w14:textId="77777777" w:rsidR="004F7FAD" w:rsidRDefault="004F7FAD" w:rsidP="004F7FAD">
      <w:pPr>
        <w:pStyle w:val="Body"/>
      </w:pPr>
      <w:r>
        <w:t>The lessor was responsible for construction of the new facility convention centre (Stage 1), which commenced in June 2006 and commercial acceptance was achieved on 31 March 2009. Upon its completion, the DJPR on behalf of the State of Victoria was granted a 25 year finance lease by the lessor, and entered into an agreement under which the new facility will be operated by the Melbourne Convention and Exhibition Trust (</w:t>
      </w:r>
      <w:proofErr w:type="spellStart"/>
      <w:r>
        <w:t>MCET</w:t>
      </w:r>
      <w:proofErr w:type="spellEnd"/>
      <w:r>
        <w:t>).</w:t>
      </w:r>
    </w:p>
    <w:p w14:paraId="20745A1E" w14:textId="77777777" w:rsidR="004F7FAD" w:rsidRDefault="004F7FAD" w:rsidP="004F7FAD">
      <w:pPr>
        <w:pStyle w:val="Body"/>
      </w:pPr>
      <w:r>
        <w:t xml:space="preserve">It is estimated as at 30 June 2019 that future lease payments relating to the facility constructed in 2009 amount to $405.8 million in net present value terms, or $838.1 million in nominal dollars, to be paid to the lessor over a 25 year period which commenced 1 January 2009 over the respective lease period till 2034. At the initial construction of the convention centre in 2009, the DJPR on </w:t>
      </w:r>
      <w:r>
        <w:lastRenderedPageBreak/>
        <w:t xml:space="preserve">behalf of the State of Victoria had entered into a loan agreement with </w:t>
      </w:r>
      <w:proofErr w:type="spellStart"/>
      <w:r>
        <w:t>MCET</w:t>
      </w:r>
      <w:proofErr w:type="spellEnd"/>
      <w:r>
        <w:t xml:space="preserve"> under which </w:t>
      </w:r>
      <w:proofErr w:type="spellStart"/>
      <w:r>
        <w:t>MCET</w:t>
      </w:r>
      <w:proofErr w:type="spellEnd"/>
      <w:r>
        <w:t xml:space="preserve"> undertook to repay the State of Victoria 50 per cent ($227.5 million) of the value of the asset ($455 million) over a 25 year period.</w:t>
      </w:r>
    </w:p>
    <w:p w14:paraId="2AB1EF2A" w14:textId="77777777" w:rsidR="004F7FAD" w:rsidRDefault="004F7FAD" w:rsidP="004F7FAD">
      <w:pPr>
        <w:pStyle w:val="Body"/>
      </w:pPr>
      <w:r>
        <w:t xml:space="preserve">As part of the </w:t>
      </w:r>
      <w:proofErr w:type="gramStart"/>
      <w:r>
        <w:t>25 year</w:t>
      </w:r>
      <w:proofErr w:type="gramEnd"/>
      <w:r>
        <w:t xml:space="preserve"> lease arrangement, the lessor provides services, maintenance, and refurbishments in return for a fixed (inflation adjusted) quarterly service payment from the State of Victoria for the existing facility. It is estimated that as </w:t>
      </w:r>
      <w:proofErr w:type="gramStart"/>
      <w:r>
        <w:t>at</w:t>
      </w:r>
      <w:proofErr w:type="gramEnd"/>
      <w:r>
        <w:t xml:space="preserve"> 30 June 2020, these future service payments amount to $170.9 million in net present value terms, or $336.0 million in nominal dollars, over the 25 year lease term.</w:t>
      </w:r>
    </w:p>
    <w:p w14:paraId="0730F5ED" w14:textId="77777777" w:rsidR="004F7FAD" w:rsidRDefault="004F7FAD" w:rsidP="004F7FAD">
      <w:pPr>
        <w:pStyle w:val="Body"/>
      </w:pPr>
      <w:r>
        <w:t xml:space="preserve">Ownership of the MCC facility will transfer to the State of Victoria at the end of the </w:t>
      </w:r>
      <w:proofErr w:type="gramStart"/>
      <w:r>
        <w:t>25 year</w:t>
      </w:r>
      <w:proofErr w:type="gramEnd"/>
      <w:r>
        <w:t xml:space="preserve"> lease period at no cost.</w:t>
      </w:r>
    </w:p>
    <w:p w14:paraId="7C574C80" w14:textId="77777777" w:rsidR="004F7FAD" w:rsidRDefault="004F7FAD" w:rsidP="004F7FAD">
      <w:pPr>
        <w:pStyle w:val="Heading1"/>
        <w:tabs>
          <w:tab w:val="clear" w:pos="1240"/>
          <w:tab w:val="left" w:pos="504"/>
        </w:tabs>
        <w:ind w:left="504" w:hanging="504"/>
      </w:pPr>
      <w:r>
        <w:br w:type="page"/>
      </w:r>
      <w:bookmarkStart w:id="74" w:name="_Toc56415999"/>
      <w:bookmarkStart w:id="75" w:name="_Toc56416179"/>
      <w:bookmarkStart w:id="76" w:name="_Toc56690522"/>
      <w:bookmarkStart w:id="77" w:name="_Toc56691230"/>
      <w:r>
        <w:lastRenderedPageBreak/>
        <w:t>8. RISKS, CONTINGENCIES AND VALUATION JUDGEMENTS</w:t>
      </w:r>
      <w:bookmarkEnd w:id="74"/>
      <w:bookmarkEnd w:id="75"/>
      <w:bookmarkEnd w:id="76"/>
      <w:bookmarkEnd w:id="77"/>
    </w:p>
    <w:p w14:paraId="3C1ECEAD" w14:textId="77777777" w:rsidR="004F7FAD" w:rsidRDefault="004F7FAD" w:rsidP="004F7FAD">
      <w:pPr>
        <w:pStyle w:val="Heading3"/>
      </w:pPr>
      <w:r>
        <w:t>Introduction</w:t>
      </w:r>
    </w:p>
    <w:p w14:paraId="04EB8636" w14:textId="77777777" w:rsidR="004F7FAD" w:rsidRDefault="004F7FAD" w:rsidP="004F7FAD">
      <w:pPr>
        <w:pStyle w:val="Body"/>
      </w:pPr>
      <w:r>
        <w:t>The DJPR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DJPR related mainly to fair value determination.</w:t>
      </w:r>
    </w:p>
    <w:p w14:paraId="5A888468" w14:textId="77777777" w:rsidR="004F7FAD" w:rsidRDefault="004F7FAD" w:rsidP="004F7FAD">
      <w:pPr>
        <w:pStyle w:val="Heading3"/>
      </w:pPr>
      <w:r>
        <w:t>Structure</w:t>
      </w:r>
    </w:p>
    <w:p w14:paraId="424C6BDD" w14:textId="77777777" w:rsidR="004F7FAD" w:rsidRDefault="004F7FAD" w:rsidP="004F7FAD">
      <w:pPr>
        <w:pStyle w:val="SEC2NotesBoldSec2Specific"/>
      </w:pPr>
      <w:r>
        <w:t>8.1</w:t>
      </w:r>
      <w:r>
        <w:tab/>
        <w:t>Financial instruments specific disclosures</w:t>
      </w:r>
    </w:p>
    <w:p w14:paraId="08D2CE36" w14:textId="77777777" w:rsidR="004F7FAD" w:rsidRDefault="004F7FAD" w:rsidP="004F7FAD">
      <w:pPr>
        <w:pStyle w:val="SEC2NotesBoldSec2Specific"/>
      </w:pPr>
      <w:r>
        <w:t>8.2</w:t>
      </w:r>
      <w:r>
        <w:tab/>
        <w:t>Contingent assets and contingent liabilities</w:t>
      </w:r>
    </w:p>
    <w:p w14:paraId="1A3DA7B0" w14:textId="77777777" w:rsidR="004F7FAD" w:rsidRDefault="004F7FAD" w:rsidP="004F7FAD">
      <w:pPr>
        <w:pStyle w:val="SEC2NotesBoldSec2Specific"/>
      </w:pPr>
      <w:r>
        <w:t>8.3</w:t>
      </w:r>
      <w:r>
        <w:tab/>
        <w:t>Fair value determination</w:t>
      </w:r>
    </w:p>
    <w:p w14:paraId="4A56DC02" w14:textId="77777777" w:rsidR="004F7FAD" w:rsidRDefault="004F7FAD" w:rsidP="004F7FAD">
      <w:pPr>
        <w:pStyle w:val="Heading3"/>
      </w:pPr>
      <w:bookmarkStart w:id="78" w:name="_Ref56413101"/>
      <w:r>
        <w:t>8.1</w:t>
      </w:r>
      <w:r>
        <w:t> </w:t>
      </w:r>
      <w:r>
        <w:t>Financial instruments specific disclosures</w:t>
      </w:r>
      <w:bookmarkEnd w:id="78"/>
    </w:p>
    <w:p w14:paraId="0143271A" w14:textId="77777777" w:rsidR="004F7FAD" w:rsidRDefault="004F7FAD" w:rsidP="004F7FAD">
      <w:pPr>
        <w:pStyle w:val="Heading4"/>
      </w:pPr>
      <w:r>
        <w:t>Introduction</w:t>
      </w:r>
    </w:p>
    <w:p w14:paraId="083FB2EB" w14:textId="77777777" w:rsidR="004F7FAD" w:rsidRDefault="004F7FAD" w:rsidP="004F7FAD">
      <w:pPr>
        <w:pStyle w:val="Body"/>
      </w:pPr>
      <w:r>
        <w:t xml:space="preserve">Financial instruments arise out of contractual agreements that give rise to a financial asset of one entity and a financial liability or equity instrument of another entity. Due to the nature of the </w:t>
      </w:r>
      <w:proofErr w:type="spellStart"/>
      <w:r>
        <w:t>DJPR’s</w:t>
      </w:r>
      <w:proofErr w:type="spellEnd"/>
      <w:r>
        <w:t xml:space="preserve"> activities, certain financial assets and financial liabilities arise under statute rather than a contract (for example taxes, </w:t>
      </w:r>
      <w:proofErr w:type="gramStart"/>
      <w:r>
        <w:t>fines</w:t>
      </w:r>
      <w:proofErr w:type="gramEnd"/>
      <w:r>
        <w:t xml:space="preserve"> and penalties). Such assets and liabilities do not meet the definition of financial instruments in </w:t>
      </w:r>
      <w:proofErr w:type="spellStart"/>
      <w:r>
        <w:t>AASB</w:t>
      </w:r>
      <w:proofErr w:type="spellEnd"/>
      <w:r>
        <w:t xml:space="preserve"> 132 </w:t>
      </w:r>
      <w:r w:rsidRPr="00C129E0">
        <w:t>Financial Instruments: Presentation</w:t>
      </w:r>
      <w:r>
        <w:t>.</w:t>
      </w:r>
    </w:p>
    <w:p w14:paraId="0EBF83C5" w14:textId="77777777" w:rsidR="004F7FAD" w:rsidRDefault="004F7FAD" w:rsidP="004F7FAD">
      <w:pPr>
        <w:pStyle w:val="Body"/>
      </w:pPr>
      <w:r>
        <w:t>Guarantees issued on behalf of the DJPR are financial instruments because, although authorised under statute, terms and conditions for each financial guarantee may vary and are subject to an agreement.</w:t>
      </w:r>
    </w:p>
    <w:p w14:paraId="642EC37D" w14:textId="77777777" w:rsidR="004F7FAD" w:rsidRDefault="004F7FAD" w:rsidP="004F7FAD">
      <w:pPr>
        <w:pStyle w:val="Heading6"/>
      </w:pPr>
      <w:r>
        <w:t>Financial Assets at amortised cost</w:t>
      </w:r>
    </w:p>
    <w:p w14:paraId="710E8D54" w14:textId="77777777" w:rsidR="004F7FAD" w:rsidRDefault="004F7FAD" w:rsidP="004F7FAD">
      <w:pPr>
        <w:pStyle w:val="Body"/>
      </w:pPr>
      <w:r>
        <w:t>Financial assets are measured at amortised costs if both of the following criteria are met and the assets are not designated as fair value through net result:</w:t>
      </w:r>
    </w:p>
    <w:p w14:paraId="5650BBDC" w14:textId="77777777" w:rsidR="004F7FAD" w:rsidRDefault="004F7FAD" w:rsidP="004F7FAD">
      <w:pPr>
        <w:pStyle w:val="L1Bullets"/>
      </w:pPr>
      <w:r>
        <w:t>the assets are held by the DJPR to collect the contractual cash flows, and</w:t>
      </w:r>
    </w:p>
    <w:p w14:paraId="7243D9EF" w14:textId="77777777" w:rsidR="004F7FAD" w:rsidRDefault="004F7FAD" w:rsidP="004F7FAD">
      <w:pPr>
        <w:pStyle w:val="L1Bulletslast"/>
      </w:pPr>
      <w:r>
        <w:t>the assets’ contractual terms give rise to cash flows that are solely payments of principal and interests.</w:t>
      </w:r>
    </w:p>
    <w:p w14:paraId="300C9F0F" w14:textId="77777777" w:rsidR="004F7FAD" w:rsidRDefault="004F7FAD" w:rsidP="004F7FAD">
      <w:pPr>
        <w:pStyle w:val="Body"/>
      </w:pPr>
      <w:r>
        <w:t xml:space="preserve">These assets are initially recognised at fair value plus any directly attributable transaction costs and subsequently measured at amortised cost using the effective interest method less any impairment. </w:t>
      </w:r>
    </w:p>
    <w:p w14:paraId="6F3ED864" w14:textId="77777777" w:rsidR="004F7FAD" w:rsidRDefault="004F7FAD" w:rsidP="004F7FAD">
      <w:pPr>
        <w:pStyle w:val="Body"/>
      </w:pPr>
      <w:r>
        <w:t>The DJPR recognises the following assets in this category:</w:t>
      </w:r>
    </w:p>
    <w:p w14:paraId="59005B47" w14:textId="77777777" w:rsidR="004F7FAD" w:rsidRDefault="004F7FAD" w:rsidP="004F7FAD">
      <w:pPr>
        <w:pStyle w:val="L1Bullets"/>
      </w:pPr>
      <w:r>
        <w:t xml:space="preserve">cash and </w:t>
      </w:r>
      <w:proofErr w:type="gramStart"/>
      <w:r>
        <w:t>deposits;</w:t>
      </w:r>
      <w:proofErr w:type="gramEnd"/>
    </w:p>
    <w:p w14:paraId="7DBAA2CF" w14:textId="77777777" w:rsidR="004F7FAD" w:rsidRDefault="004F7FAD" w:rsidP="004F7FAD">
      <w:pPr>
        <w:pStyle w:val="L1Bullets"/>
      </w:pPr>
      <w:proofErr w:type="gramStart"/>
      <w:r>
        <w:t>investments;</w:t>
      </w:r>
      <w:proofErr w:type="gramEnd"/>
    </w:p>
    <w:p w14:paraId="7C04CE3D" w14:textId="77777777" w:rsidR="004F7FAD" w:rsidRDefault="004F7FAD" w:rsidP="004F7FAD">
      <w:pPr>
        <w:pStyle w:val="L1Bullets"/>
      </w:pPr>
      <w:r>
        <w:t>receivables (excluding statutory receivables); and</w:t>
      </w:r>
    </w:p>
    <w:p w14:paraId="5F6901DB" w14:textId="77777777" w:rsidR="004F7FAD" w:rsidRDefault="004F7FAD" w:rsidP="004F7FAD">
      <w:pPr>
        <w:pStyle w:val="L1Bulletslast"/>
      </w:pPr>
      <w:r>
        <w:t xml:space="preserve">term deposits. </w:t>
      </w:r>
    </w:p>
    <w:p w14:paraId="5A790699" w14:textId="77777777" w:rsidR="004F7FAD" w:rsidRDefault="004F7FAD" w:rsidP="004F7FAD">
      <w:pPr>
        <w:pStyle w:val="Body"/>
      </w:pPr>
      <w:r>
        <w:rPr>
          <w:rStyle w:val="BCMedium"/>
        </w:rPr>
        <w:lastRenderedPageBreak/>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w:t>
      </w:r>
      <w:proofErr w:type="spellStart"/>
      <w:r>
        <w:t>DJPR’s</w:t>
      </w:r>
      <w:proofErr w:type="spellEnd"/>
      <w:r>
        <w:t xml:space="preserve"> own credit risk. In this case, the portion of the change attributable to changes in </w:t>
      </w:r>
      <w:proofErr w:type="spellStart"/>
      <w:r>
        <w:t>DJPR’s</w:t>
      </w:r>
      <w:proofErr w:type="spellEnd"/>
      <w:r>
        <w:t xml:space="preserve"> own credit risk is recognised in other comprehensive income with no subsequent recycling to net result when the financial liability is derecognised. DJPR recognises some debt securities that are held for trading in this category and designated certain debt securities as fair value through net result in this category.</w:t>
      </w:r>
    </w:p>
    <w:p w14:paraId="6FFF05D4" w14:textId="77777777" w:rsidR="004F7FAD" w:rsidRDefault="004F7FAD" w:rsidP="004F7FAD">
      <w:pPr>
        <w:pStyle w:val="Body"/>
      </w:pPr>
      <w:r>
        <w:rPr>
          <w:rStyle w:val="BCMedium"/>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DJPR recognises the following liabilities in this category:</w:t>
      </w:r>
    </w:p>
    <w:p w14:paraId="258F8596" w14:textId="77777777" w:rsidR="004F7FAD" w:rsidRDefault="004F7FAD" w:rsidP="004F7FAD">
      <w:pPr>
        <w:pStyle w:val="L1Bullets"/>
      </w:pPr>
      <w:r>
        <w:t>payables (excluding statutory payables</w:t>
      </w:r>
      <w:proofErr w:type="gramStart"/>
      <w:r>
        <w:t>);</w:t>
      </w:r>
      <w:proofErr w:type="gramEnd"/>
    </w:p>
    <w:p w14:paraId="0E0490CE" w14:textId="77777777" w:rsidR="004F7FAD" w:rsidRDefault="004F7FAD" w:rsidP="004F7FAD">
      <w:pPr>
        <w:pStyle w:val="L1Bullets"/>
      </w:pPr>
      <w:proofErr w:type="gramStart"/>
      <w:r>
        <w:t>borrowings;</w:t>
      </w:r>
      <w:proofErr w:type="gramEnd"/>
    </w:p>
    <w:p w14:paraId="6033E2FC" w14:textId="77777777" w:rsidR="004F7FAD" w:rsidRDefault="004F7FAD" w:rsidP="004F7FAD">
      <w:pPr>
        <w:pStyle w:val="L1Bullets"/>
      </w:pPr>
      <w:r>
        <w:t>financial guarantee; and</w:t>
      </w:r>
    </w:p>
    <w:p w14:paraId="4197C792" w14:textId="77777777" w:rsidR="004F7FAD" w:rsidRDefault="004F7FAD" w:rsidP="004F7FAD">
      <w:pPr>
        <w:pStyle w:val="L1Bulletslast"/>
      </w:pPr>
      <w:r>
        <w:t>lease liabilities.</w:t>
      </w:r>
    </w:p>
    <w:p w14:paraId="76D006B3" w14:textId="77777777" w:rsidR="004F7FAD" w:rsidRDefault="004F7FAD" w:rsidP="004F7FAD">
      <w:pPr>
        <w:pStyle w:val="Body"/>
      </w:pPr>
      <w:r>
        <w:rPr>
          <w:rStyle w:val="BCMedium"/>
        </w:rPr>
        <w:t xml:space="preserve">Derivative financial instruments </w:t>
      </w:r>
      <w:r>
        <w:t xml:space="preserve">are classified as held for trading financial assets and liabilities. They are initially recognised at fair value on the date on which a derivative contract is </w:t>
      </w:r>
      <w:proofErr w:type="gramStart"/>
      <w:r>
        <w:t>entered into</w:t>
      </w:r>
      <w:proofErr w:type="gramEnd"/>
      <w:r>
        <w:t>. 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w:t>
      </w:r>
    </w:p>
    <w:p w14:paraId="259DF8FD" w14:textId="77777777" w:rsidR="004F7FAD" w:rsidRDefault="004F7FAD" w:rsidP="004F7FAD">
      <w:pPr>
        <w:pStyle w:val="Body"/>
      </w:pPr>
      <w:r>
        <w:rPr>
          <w:rStyle w:val="BCMedium"/>
        </w:rPr>
        <w:t xml:space="preserve">Offsetting financial instruments: </w:t>
      </w:r>
      <w:r>
        <w:t>Financial instrument assets and liabilities are offset and the net amount presented in the balance sheet when, and only when, the DJPR concerned has a legal right to offset the amounts and intends either to settle on a net basis or to realise the asset and settle the liability simultaneously.</w:t>
      </w:r>
    </w:p>
    <w:p w14:paraId="3865D468" w14:textId="77777777" w:rsidR="004F7FAD" w:rsidRDefault="004F7FAD" w:rsidP="004F7FAD">
      <w:pPr>
        <w:pStyle w:val="Body"/>
      </w:pPr>
      <w:r>
        <w:t>Some master netting arrangements do not result in an offset of balance sheet assets and liabilities. Where DJPR does not have a legally enforceable right to offset recognised amounts, because the right to offset is enforceable only on the occurrence of future events such as default, insolvency or bankruptcy, they are reported on a gross basis.</w:t>
      </w:r>
    </w:p>
    <w:p w14:paraId="35927319" w14:textId="77777777" w:rsidR="004F7FAD" w:rsidRDefault="004F7FAD" w:rsidP="004F7FAD">
      <w:pPr>
        <w:pStyle w:val="Heading6"/>
      </w:pPr>
      <w:r>
        <w:t xml:space="preserve">Derecognition of financial assets </w:t>
      </w:r>
    </w:p>
    <w:p w14:paraId="4E564D57" w14:textId="77777777" w:rsidR="004F7FAD" w:rsidRDefault="004F7FAD" w:rsidP="004F7FAD">
      <w:pPr>
        <w:pStyle w:val="Body"/>
      </w:pPr>
      <w:r>
        <w:t>A financial asset (or, where applicable, a part of a financial asset or part of a group of similar financial assets) is derecognised when:</w:t>
      </w:r>
    </w:p>
    <w:p w14:paraId="5FE1D27A" w14:textId="77777777" w:rsidR="004F7FAD" w:rsidRDefault="004F7FAD" w:rsidP="004F7FAD">
      <w:pPr>
        <w:pStyle w:val="L1Bullets"/>
      </w:pPr>
      <w:r>
        <w:t>the rights to receive cash flows from the asset have expired; or</w:t>
      </w:r>
    </w:p>
    <w:p w14:paraId="75548449" w14:textId="77777777" w:rsidR="004F7FAD" w:rsidRDefault="004F7FAD" w:rsidP="004F7FAD">
      <w:pPr>
        <w:pStyle w:val="L1Bullets"/>
      </w:pPr>
      <w:r>
        <w:t>DJPR retains the right to receive cash flows from the asset, but has assumed an obligation to pay them in full without material delay to a third party under a ‘pass through’ arrangement; or</w:t>
      </w:r>
    </w:p>
    <w:p w14:paraId="4663C8EC" w14:textId="77777777" w:rsidR="004F7FAD" w:rsidRDefault="004F7FAD" w:rsidP="007E2255">
      <w:pPr>
        <w:pStyle w:val="L1Bullets"/>
        <w:keepNext/>
      </w:pPr>
      <w:r>
        <w:lastRenderedPageBreak/>
        <w:t>DJPR has transferred its rights to receive cash flows from the asset and either:</w:t>
      </w:r>
    </w:p>
    <w:p w14:paraId="7D1FEEDB" w14:textId="77777777" w:rsidR="004F7FAD" w:rsidRDefault="004F7FAD" w:rsidP="007E2255">
      <w:pPr>
        <w:pStyle w:val="L2Bullets"/>
        <w:keepNext/>
        <w:numPr>
          <w:ilvl w:val="0"/>
          <w:numId w:val="0"/>
        </w:numPr>
        <w:ind w:left="851" w:hanging="567"/>
      </w:pPr>
      <w:r>
        <w:t>(a)</w:t>
      </w:r>
      <w:r>
        <w:tab/>
        <w:t>has transferred substantially all the risks and rewards of the asset; or</w:t>
      </w:r>
    </w:p>
    <w:p w14:paraId="4D1B41B1" w14:textId="77777777" w:rsidR="004F7FAD" w:rsidRDefault="004F7FAD" w:rsidP="007E2255">
      <w:pPr>
        <w:pStyle w:val="L2Bullets"/>
        <w:numPr>
          <w:ilvl w:val="0"/>
          <w:numId w:val="0"/>
        </w:numPr>
        <w:spacing w:after="240"/>
        <w:ind w:left="851" w:hanging="567"/>
      </w:pPr>
      <w:r>
        <w:t>(b)</w:t>
      </w:r>
      <w:r>
        <w:tab/>
        <w:t xml:space="preserve">has neither transferred nor retained substantially all the risks and rewards of the </w:t>
      </w:r>
      <w:proofErr w:type="gramStart"/>
      <w:r>
        <w:t>asset, but</w:t>
      </w:r>
      <w:proofErr w:type="gramEnd"/>
      <w:r>
        <w:t xml:space="preserve"> has transferred control of the asset.</w:t>
      </w:r>
    </w:p>
    <w:p w14:paraId="29B40023" w14:textId="77777777" w:rsidR="004F7FAD" w:rsidRDefault="004F7FAD" w:rsidP="004F7FAD">
      <w:pPr>
        <w:pStyle w:val="Body"/>
      </w:pPr>
      <w:r>
        <w:t xml:space="preserve">Where DJPR has neither transferred nor retained substantially all the risks and rewards or transferred control, the asset is recognised to the extent of </w:t>
      </w:r>
      <w:proofErr w:type="spellStart"/>
      <w:r>
        <w:t>DJPR’s</w:t>
      </w:r>
      <w:proofErr w:type="spellEnd"/>
      <w:r>
        <w:t xml:space="preserve"> continuing involvement in the asset.</w:t>
      </w:r>
    </w:p>
    <w:p w14:paraId="79761A93" w14:textId="77777777" w:rsidR="004F7FAD" w:rsidRDefault="004F7FAD" w:rsidP="004F7FAD">
      <w:pPr>
        <w:pStyle w:val="Heading6"/>
      </w:pPr>
      <w:r>
        <w:t>Derecognition of financial liabilities</w:t>
      </w:r>
    </w:p>
    <w:p w14:paraId="42E66DC4" w14:textId="77777777" w:rsidR="004F7FAD" w:rsidRDefault="004F7FAD" w:rsidP="004F7FAD">
      <w:pPr>
        <w:pStyle w:val="Body"/>
      </w:pPr>
      <w:r>
        <w:t xml:space="preserve">A financial liability is derecognised when the obligation under the liability is discharged, </w:t>
      </w:r>
      <w:proofErr w:type="gramStart"/>
      <w:r>
        <w:t>cancelled</w:t>
      </w:r>
      <w:proofErr w:type="gramEnd"/>
      <w:r>
        <w:t xml:space="preserve"> or expires.</w:t>
      </w:r>
    </w:p>
    <w:p w14:paraId="1D0DD57E" w14:textId="77777777" w:rsidR="004F7FAD" w:rsidRDefault="004F7FAD" w:rsidP="004F7FAD">
      <w:pPr>
        <w:pStyle w:val="Body"/>
        <w:rPr>
          <w:spacing w:val="-3"/>
        </w:rPr>
      </w:pPr>
      <w:r>
        <w:rPr>
          <w:spacing w:val="-3"/>
        </w:rP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w:t>
      </w:r>
      <w:proofErr w:type="gramStart"/>
      <w:r>
        <w:rPr>
          <w:spacing w:val="-3"/>
        </w:rPr>
        <w:t>an other</w:t>
      </w:r>
      <w:proofErr w:type="gramEnd"/>
      <w:r>
        <w:rPr>
          <w:spacing w:val="-3"/>
        </w:rPr>
        <w:t xml:space="preserve"> economic flow in the estimated comprehensive operating statement.</w:t>
      </w:r>
    </w:p>
    <w:p w14:paraId="36C3FBB8" w14:textId="77777777" w:rsidR="004F7FAD" w:rsidRDefault="004F7FAD" w:rsidP="004F7FAD">
      <w:pPr>
        <w:pStyle w:val="Body"/>
        <w:rPr>
          <w:spacing w:val="-3"/>
        </w:rPr>
      </w:pPr>
      <w:r>
        <w:rPr>
          <w:rStyle w:val="BCMedium"/>
        </w:rPr>
        <w:t>Reclassification of financial instruments:</w:t>
      </w:r>
      <w:r>
        <w:t xml:space="preserve"> </w:t>
      </w:r>
      <w:proofErr w:type="gramStart"/>
      <w:r>
        <w:rPr>
          <w:spacing w:val="-3"/>
        </w:rPr>
        <w:t>Subsequent to</w:t>
      </w:r>
      <w:proofErr w:type="gramEnd"/>
      <w:r>
        <w:rPr>
          <w:spacing w:val="-3"/>
        </w:rPr>
        <w:t xml:space="preserve"> initial recognition reclassification of financial liabilities is not permitted. Financial assets are required to reclassified between fair value through net result, fair value through other comprehensive income and amortised cost when and only when </w:t>
      </w:r>
      <w:proofErr w:type="spellStart"/>
      <w:r>
        <w:rPr>
          <w:spacing w:val="-3"/>
        </w:rPr>
        <w:t>DJPRs</w:t>
      </w:r>
      <w:proofErr w:type="spellEnd"/>
      <w:r>
        <w:rPr>
          <w:spacing w:val="-3"/>
        </w:rPr>
        <w:t>’ business model for managing its financial assets has changes such that its previous model would no longer apply. However, DJPR is generally unable to change its business model because it is determined by the Performance Management Framework (</w:t>
      </w:r>
      <w:proofErr w:type="spellStart"/>
      <w:r>
        <w:rPr>
          <w:spacing w:val="-3"/>
        </w:rPr>
        <w:t>PMF</w:t>
      </w:r>
      <w:proofErr w:type="spellEnd"/>
      <w:r>
        <w:rPr>
          <w:spacing w:val="-3"/>
        </w:rPr>
        <w:t xml:space="preserve">) and all Victorian government departments are required to apply the </w:t>
      </w:r>
      <w:proofErr w:type="spellStart"/>
      <w:r>
        <w:rPr>
          <w:spacing w:val="-3"/>
        </w:rPr>
        <w:t>PMF</w:t>
      </w:r>
      <w:proofErr w:type="spellEnd"/>
      <w:r>
        <w:rPr>
          <w:spacing w:val="-3"/>
        </w:rPr>
        <w:t xml:space="preserve"> under the Standing Directions of the Assistant Treasurer 2018.</w:t>
      </w:r>
    </w:p>
    <w:p w14:paraId="179C9D7C" w14:textId="77777777" w:rsidR="004F7FAD" w:rsidRDefault="004F7FAD" w:rsidP="004F7FAD">
      <w:pPr>
        <w:pStyle w:val="Body"/>
      </w:pPr>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6E525724" w14:textId="77777777" w:rsidR="004F7FAD" w:rsidRDefault="004F7FAD" w:rsidP="004F7FAD">
      <w:pPr>
        <w:pStyle w:val="Heading4"/>
      </w:pPr>
      <w:r>
        <w:br w:type="page"/>
      </w:r>
      <w:r>
        <w:lastRenderedPageBreak/>
        <w:t>8.1.1</w:t>
      </w:r>
      <w:r>
        <w:t> </w:t>
      </w:r>
      <w:r>
        <w:t xml:space="preserve">Financial instruments: Categorisation </w:t>
      </w:r>
    </w:p>
    <w:tbl>
      <w:tblPr>
        <w:tblStyle w:val="TableGrid"/>
        <w:tblW w:w="9696" w:type="dxa"/>
        <w:tblLayout w:type="fixed"/>
        <w:tblLook w:val="0020" w:firstRow="1" w:lastRow="0" w:firstColumn="0" w:lastColumn="0" w:noHBand="0" w:noVBand="0"/>
      </w:tblPr>
      <w:tblGrid>
        <w:gridCol w:w="4310"/>
        <w:gridCol w:w="992"/>
        <w:gridCol w:w="1247"/>
        <w:gridCol w:w="1163"/>
        <w:gridCol w:w="1134"/>
        <w:gridCol w:w="850"/>
      </w:tblGrid>
      <w:tr w:rsidR="004F7FAD" w:rsidRPr="00D259D7" w14:paraId="3E49E24C" w14:textId="77777777" w:rsidTr="00A706B4">
        <w:trPr>
          <w:tblHeader/>
        </w:trPr>
        <w:tc>
          <w:tcPr>
            <w:tcW w:w="4310" w:type="dxa"/>
          </w:tcPr>
          <w:p w14:paraId="67E5E9A6" w14:textId="77777777" w:rsidR="004F7FAD" w:rsidRPr="00D259D7" w:rsidRDefault="004F7FAD" w:rsidP="003B13DB">
            <w:pPr>
              <w:pStyle w:val="TableColumnheading"/>
              <w:rPr>
                <w:sz w:val="20"/>
              </w:rPr>
            </w:pPr>
          </w:p>
        </w:tc>
        <w:tc>
          <w:tcPr>
            <w:tcW w:w="5386" w:type="dxa"/>
            <w:gridSpan w:val="5"/>
          </w:tcPr>
          <w:p w14:paraId="7A4182F5" w14:textId="77777777" w:rsidR="004F7FAD" w:rsidRPr="00D259D7" w:rsidRDefault="004F7FAD" w:rsidP="003B13DB">
            <w:pPr>
              <w:pStyle w:val="TableColumnheading"/>
              <w:jc w:val="center"/>
              <w:rPr>
                <w:sz w:val="20"/>
              </w:rPr>
            </w:pPr>
            <w:r w:rsidRPr="00D259D7">
              <w:rPr>
                <w:sz w:val="20"/>
              </w:rPr>
              <w:t>($ thousand)</w:t>
            </w:r>
          </w:p>
        </w:tc>
      </w:tr>
      <w:tr w:rsidR="004F7FAD" w:rsidRPr="00D259D7" w14:paraId="05C0E636" w14:textId="77777777" w:rsidTr="00A706B4">
        <w:trPr>
          <w:tblHeader/>
        </w:trPr>
        <w:tc>
          <w:tcPr>
            <w:tcW w:w="4310" w:type="dxa"/>
          </w:tcPr>
          <w:p w14:paraId="337B49AA" w14:textId="77777777" w:rsidR="004F7FAD" w:rsidRPr="00D259D7" w:rsidRDefault="004F7FAD" w:rsidP="003B13DB">
            <w:pPr>
              <w:pStyle w:val="TableColumnheading"/>
              <w:rPr>
                <w:sz w:val="20"/>
              </w:rPr>
            </w:pPr>
          </w:p>
        </w:tc>
        <w:tc>
          <w:tcPr>
            <w:tcW w:w="992" w:type="dxa"/>
          </w:tcPr>
          <w:p w14:paraId="1BC5C03F" w14:textId="77777777" w:rsidR="004F7FAD" w:rsidRPr="00D259D7" w:rsidRDefault="004F7FAD" w:rsidP="003B13DB">
            <w:pPr>
              <w:pStyle w:val="TableColumnheading"/>
              <w:jc w:val="right"/>
              <w:rPr>
                <w:sz w:val="20"/>
              </w:rPr>
            </w:pPr>
            <w:r w:rsidRPr="00D259D7">
              <w:rPr>
                <w:sz w:val="20"/>
              </w:rPr>
              <w:t>Cash and deposits</w:t>
            </w:r>
          </w:p>
        </w:tc>
        <w:tc>
          <w:tcPr>
            <w:tcW w:w="1247" w:type="dxa"/>
          </w:tcPr>
          <w:p w14:paraId="0C6D014A" w14:textId="77777777" w:rsidR="004F7FAD" w:rsidRPr="00D259D7" w:rsidRDefault="004F7FAD" w:rsidP="003B13DB">
            <w:pPr>
              <w:pStyle w:val="TableColumnheading"/>
              <w:jc w:val="right"/>
              <w:rPr>
                <w:sz w:val="20"/>
              </w:rPr>
            </w:pPr>
            <w:r w:rsidRPr="00D259D7">
              <w:rPr>
                <w:sz w:val="20"/>
              </w:rPr>
              <w:t>Financial assets/ liabilities at fair value through net result</w:t>
            </w:r>
          </w:p>
        </w:tc>
        <w:tc>
          <w:tcPr>
            <w:tcW w:w="1163" w:type="dxa"/>
          </w:tcPr>
          <w:p w14:paraId="4CD72389" w14:textId="77777777" w:rsidR="004F7FAD" w:rsidRPr="00D259D7" w:rsidRDefault="004F7FAD" w:rsidP="003B13DB">
            <w:pPr>
              <w:pStyle w:val="TableColumnheading"/>
              <w:jc w:val="right"/>
              <w:rPr>
                <w:sz w:val="20"/>
              </w:rPr>
            </w:pPr>
            <w:r w:rsidRPr="00D259D7">
              <w:rPr>
                <w:sz w:val="20"/>
              </w:rPr>
              <w:t>Financial assets at amortised cost</w:t>
            </w:r>
          </w:p>
        </w:tc>
        <w:tc>
          <w:tcPr>
            <w:tcW w:w="1134" w:type="dxa"/>
          </w:tcPr>
          <w:p w14:paraId="747B2CB0" w14:textId="77777777" w:rsidR="004F7FAD" w:rsidRPr="00D259D7" w:rsidRDefault="004F7FAD" w:rsidP="003B13DB">
            <w:pPr>
              <w:pStyle w:val="TableColumnheading"/>
              <w:jc w:val="right"/>
              <w:rPr>
                <w:sz w:val="20"/>
              </w:rPr>
            </w:pPr>
            <w:r w:rsidRPr="00D259D7">
              <w:rPr>
                <w:sz w:val="20"/>
              </w:rPr>
              <w:t>Financial liabilities at amortised cost</w:t>
            </w:r>
          </w:p>
        </w:tc>
        <w:tc>
          <w:tcPr>
            <w:tcW w:w="850" w:type="dxa"/>
          </w:tcPr>
          <w:p w14:paraId="346E47AF" w14:textId="77777777" w:rsidR="004F7FAD" w:rsidRPr="00D259D7" w:rsidRDefault="004F7FAD" w:rsidP="003B13DB">
            <w:pPr>
              <w:pStyle w:val="TableColumnheading"/>
              <w:jc w:val="right"/>
              <w:rPr>
                <w:sz w:val="20"/>
              </w:rPr>
            </w:pPr>
            <w:r w:rsidRPr="00D259D7">
              <w:rPr>
                <w:sz w:val="20"/>
              </w:rPr>
              <w:t>Total</w:t>
            </w:r>
          </w:p>
        </w:tc>
      </w:tr>
      <w:tr w:rsidR="004F7FAD" w:rsidRPr="007E2255" w14:paraId="04C3621C" w14:textId="77777777" w:rsidTr="00A706B4">
        <w:tc>
          <w:tcPr>
            <w:tcW w:w="4310" w:type="dxa"/>
          </w:tcPr>
          <w:p w14:paraId="544C4CBB" w14:textId="77777777" w:rsidR="004F7FAD" w:rsidRPr="007E2255" w:rsidRDefault="004F7FAD" w:rsidP="007E2255">
            <w:pPr>
              <w:pStyle w:val="Tabletextnospace"/>
              <w:rPr>
                <w:b/>
                <w:bCs/>
                <w:sz w:val="20"/>
                <w:szCs w:val="16"/>
              </w:rPr>
            </w:pPr>
            <w:r w:rsidRPr="007E2255">
              <w:rPr>
                <w:b/>
                <w:bCs/>
                <w:sz w:val="20"/>
                <w:szCs w:val="16"/>
              </w:rPr>
              <w:t>2020</w:t>
            </w:r>
          </w:p>
        </w:tc>
        <w:tc>
          <w:tcPr>
            <w:tcW w:w="992" w:type="dxa"/>
          </w:tcPr>
          <w:p w14:paraId="0E2874BC" w14:textId="77777777" w:rsidR="004F7FAD" w:rsidRPr="007E2255" w:rsidRDefault="004F7FAD" w:rsidP="007E2255">
            <w:pPr>
              <w:pStyle w:val="Tabletextnospace"/>
              <w:rPr>
                <w:b/>
                <w:bCs/>
                <w:sz w:val="20"/>
                <w:szCs w:val="16"/>
              </w:rPr>
            </w:pPr>
          </w:p>
        </w:tc>
        <w:tc>
          <w:tcPr>
            <w:tcW w:w="1247" w:type="dxa"/>
          </w:tcPr>
          <w:p w14:paraId="4112F8C2" w14:textId="77777777" w:rsidR="004F7FAD" w:rsidRPr="007E2255" w:rsidRDefault="004F7FAD" w:rsidP="007E2255">
            <w:pPr>
              <w:pStyle w:val="Tabletextnospace"/>
              <w:rPr>
                <w:b/>
                <w:bCs/>
                <w:sz w:val="20"/>
                <w:szCs w:val="16"/>
              </w:rPr>
            </w:pPr>
          </w:p>
        </w:tc>
        <w:tc>
          <w:tcPr>
            <w:tcW w:w="1163" w:type="dxa"/>
          </w:tcPr>
          <w:p w14:paraId="0FDE079E" w14:textId="77777777" w:rsidR="004F7FAD" w:rsidRPr="007E2255" w:rsidRDefault="004F7FAD" w:rsidP="007E2255">
            <w:pPr>
              <w:pStyle w:val="Tabletextnospace"/>
              <w:rPr>
                <w:b/>
                <w:bCs/>
                <w:sz w:val="20"/>
                <w:szCs w:val="16"/>
              </w:rPr>
            </w:pPr>
          </w:p>
        </w:tc>
        <w:tc>
          <w:tcPr>
            <w:tcW w:w="1134" w:type="dxa"/>
          </w:tcPr>
          <w:p w14:paraId="53D6E368" w14:textId="77777777" w:rsidR="004F7FAD" w:rsidRPr="007E2255" w:rsidRDefault="004F7FAD" w:rsidP="007E2255">
            <w:pPr>
              <w:pStyle w:val="Tabletextnospace"/>
              <w:rPr>
                <w:b/>
                <w:bCs/>
                <w:sz w:val="20"/>
                <w:szCs w:val="16"/>
              </w:rPr>
            </w:pPr>
          </w:p>
        </w:tc>
        <w:tc>
          <w:tcPr>
            <w:tcW w:w="850" w:type="dxa"/>
          </w:tcPr>
          <w:p w14:paraId="75DEF0A8" w14:textId="77777777" w:rsidR="004F7FAD" w:rsidRPr="007E2255" w:rsidRDefault="004F7FAD" w:rsidP="007E2255">
            <w:pPr>
              <w:pStyle w:val="Tabletextnospace"/>
              <w:rPr>
                <w:b/>
                <w:bCs/>
                <w:sz w:val="20"/>
                <w:szCs w:val="16"/>
              </w:rPr>
            </w:pPr>
          </w:p>
        </w:tc>
      </w:tr>
      <w:tr w:rsidR="004F7FAD" w:rsidRPr="007E2255" w14:paraId="50B73F54" w14:textId="77777777" w:rsidTr="00A706B4">
        <w:tc>
          <w:tcPr>
            <w:tcW w:w="4310" w:type="dxa"/>
          </w:tcPr>
          <w:p w14:paraId="56977010" w14:textId="77777777" w:rsidR="004F7FAD" w:rsidRPr="007E2255" w:rsidRDefault="004F7FAD" w:rsidP="007E2255">
            <w:pPr>
              <w:pStyle w:val="Tabletextnospace"/>
              <w:rPr>
                <w:b/>
                <w:bCs/>
                <w:sz w:val="20"/>
                <w:szCs w:val="16"/>
              </w:rPr>
            </w:pPr>
            <w:r w:rsidRPr="007E2255">
              <w:rPr>
                <w:b/>
                <w:bCs/>
                <w:sz w:val="20"/>
                <w:szCs w:val="16"/>
              </w:rPr>
              <w:t>Contractual financial assets</w:t>
            </w:r>
          </w:p>
        </w:tc>
        <w:tc>
          <w:tcPr>
            <w:tcW w:w="992" w:type="dxa"/>
          </w:tcPr>
          <w:p w14:paraId="0AB2EFE1" w14:textId="77777777" w:rsidR="004F7FAD" w:rsidRPr="007E2255" w:rsidRDefault="004F7FAD" w:rsidP="007E2255">
            <w:pPr>
              <w:pStyle w:val="Tabletextnospace"/>
              <w:rPr>
                <w:b/>
                <w:bCs/>
                <w:sz w:val="20"/>
                <w:szCs w:val="16"/>
              </w:rPr>
            </w:pPr>
          </w:p>
        </w:tc>
        <w:tc>
          <w:tcPr>
            <w:tcW w:w="1247" w:type="dxa"/>
          </w:tcPr>
          <w:p w14:paraId="0DA94AF5" w14:textId="77777777" w:rsidR="004F7FAD" w:rsidRPr="007E2255" w:rsidRDefault="004F7FAD" w:rsidP="007E2255">
            <w:pPr>
              <w:pStyle w:val="Tabletextnospace"/>
              <w:rPr>
                <w:b/>
                <w:bCs/>
                <w:sz w:val="20"/>
                <w:szCs w:val="16"/>
              </w:rPr>
            </w:pPr>
          </w:p>
        </w:tc>
        <w:tc>
          <w:tcPr>
            <w:tcW w:w="1163" w:type="dxa"/>
          </w:tcPr>
          <w:p w14:paraId="32AD3FAB" w14:textId="77777777" w:rsidR="004F7FAD" w:rsidRPr="007E2255" w:rsidRDefault="004F7FAD" w:rsidP="007E2255">
            <w:pPr>
              <w:pStyle w:val="Tabletextnospace"/>
              <w:rPr>
                <w:b/>
                <w:bCs/>
                <w:sz w:val="20"/>
                <w:szCs w:val="16"/>
              </w:rPr>
            </w:pPr>
          </w:p>
        </w:tc>
        <w:tc>
          <w:tcPr>
            <w:tcW w:w="1134" w:type="dxa"/>
          </w:tcPr>
          <w:p w14:paraId="3B705279" w14:textId="77777777" w:rsidR="004F7FAD" w:rsidRPr="007E2255" w:rsidRDefault="004F7FAD" w:rsidP="007E2255">
            <w:pPr>
              <w:pStyle w:val="Tabletextnospace"/>
              <w:rPr>
                <w:b/>
                <w:bCs/>
                <w:sz w:val="20"/>
                <w:szCs w:val="16"/>
              </w:rPr>
            </w:pPr>
          </w:p>
        </w:tc>
        <w:tc>
          <w:tcPr>
            <w:tcW w:w="850" w:type="dxa"/>
          </w:tcPr>
          <w:p w14:paraId="5F18AD25" w14:textId="77777777" w:rsidR="004F7FAD" w:rsidRPr="007E2255" w:rsidRDefault="004F7FAD" w:rsidP="007E2255">
            <w:pPr>
              <w:pStyle w:val="Tabletextnospace"/>
              <w:rPr>
                <w:b/>
                <w:bCs/>
                <w:sz w:val="20"/>
                <w:szCs w:val="16"/>
              </w:rPr>
            </w:pPr>
          </w:p>
        </w:tc>
      </w:tr>
      <w:tr w:rsidR="004F7FAD" w:rsidRPr="00D259D7" w14:paraId="3A526020" w14:textId="77777777" w:rsidTr="00A706B4">
        <w:tc>
          <w:tcPr>
            <w:tcW w:w="4310" w:type="dxa"/>
          </w:tcPr>
          <w:p w14:paraId="21056005" w14:textId="77777777" w:rsidR="004F7FAD" w:rsidRPr="00D259D7" w:rsidRDefault="004F7FAD" w:rsidP="003B13DB">
            <w:pPr>
              <w:pStyle w:val="Tabletextnospace"/>
              <w:rPr>
                <w:rFonts w:cs="Arial"/>
                <w:sz w:val="20"/>
                <w:szCs w:val="20"/>
              </w:rPr>
            </w:pPr>
            <w:r w:rsidRPr="00D259D7">
              <w:rPr>
                <w:rFonts w:cs="Arial"/>
                <w:sz w:val="20"/>
                <w:szCs w:val="20"/>
              </w:rPr>
              <w:t>Cash and deposits</w:t>
            </w:r>
          </w:p>
        </w:tc>
        <w:tc>
          <w:tcPr>
            <w:tcW w:w="992" w:type="dxa"/>
          </w:tcPr>
          <w:p w14:paraId="664165DF" w14:textId="1799738D" w:rsidR="004F7FAD" w:rsidRPr="00D259D7" w:rsidRDefault="004F7FAD" w:rsidP="003B13DB">
            <w:pPr>
              <w:pStyle w:val="Tabletextnospace"/>
              <w:jc w:val="right"/>
              <w:rPr>
                <w:rFonts w:cs="Arial"/>
                <w:sz w:val="20"/>
                <w:szCs w:val="20"/>
              </w:rPr>
            </w:pPr>
            <w:r w:rsidRPr="00D259D7">
              <w:rPr>
                <w:rFonts w:cs="Arial"/>
                <w:sz w:val="20"/>
                <w:szCs w:val="20"/>
              </w:rPr>
              <w:t>404,326</w:t>
            </w:r>
          </w:p>
        </w:tc>
        <w:tc>
          <w:tcPr>
            <w:tcW w:w="1247" w:type="dxa"/>
          </w:tcPr>
          <w:p w14:paraId="75EE15D8"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49C8E6A5"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3B45266D"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850" w:type="dxa"/>
          </w:tcPr>
          <w:p w14:paraId="66DFFF4F" w14:textId="74F2B235" w:rsidR="004F7FAD" w:rsidRPr="00D259D7" w:rsidRDefault="004F7FAD" w:rsidP="003B13DB">
            <w:pPr>
              <w:pStyle w:val="Tabletextnospace"/>
              <w:jc w:val="right"/>
              <w:rPr>
                <w:rFonts w:cs="Arial"/>
                <w:sz w:val="20"/>
                <w:szCs w:val="20"/>
              </w:rPr>
            </w:pPr>
            <w:r w:rsidRPr="00D259D7">
              <w:rPr>
                <w:rFonts w:cs="Arial"/>
                <w:sz w:val="20"/>
                <w:szCs w:val="20"/>
              </w:rPr>
              <w:t>404,326</w:t>
            </w:r>
          </w:p>
        </w:tc>
      </w:tr>
      <w:tr w:rsidR="004F7FAD" w:rsidRPr="00D259D7" w14:paraId="2BC218CF" w14:textId="77777777" w:rsidTr="00A706B4">
        <w:tc>
          <w:tcPr>
            <w:tcW w:w="4310" w:type="dxa"/>
          </w:tcPr>
          <w:p w14:paraId="053E9115" w14:textId="77777777" w:rsidR="004F7FAD" w:rsidRPr="00D259D7" w:rsidRDefault="004F7FAD" w:rsidP="003B13DB">
            <w:pPr>
              <w:pStyle w:val="Tabletextnospace"/>
              <w:rPr>
                <w:rFonts w:cs="Arial"/>
                <w:sz w:val="20"/>
                <w:szCs w:val="20"/>
              </w:rPr>
            </w:pPr>
            <w:r w:rsidRPr="00D259D7">
              <w:rPr>
                <w:rFonts w:cs="Arial"/>
                <w:sz w:val="20"/>
                <w:szCs w:val="20"/>
              </w:rPr>
              <w:t xml:space="preserve">Receivables </w:t>
            </w:r>
            <w:r w:rsidRPr="00D259D7">
              <w:rPr>
                <w:rStyle w:val="Footnotereferencessuperscript"/>
                <w:rFonts w:cs="Arial"/>
                <w:sz w:val="20"/>
                <w:szCs w:val="20"/>
              </w:rPr>
              <w:t>(</w:t>
            </w:r>
            <w:proofErr w:type="spellStart"/>
            <w:r w:rsidRPr="00D259D7">
              <w:rPr>
                <w:rStyle w:val="Footnotereferencessuperscript"/>
                <w:rFonts w:cs="Arial"/>
                <w:sz w:val="20"/>
                <w:szCs w:val="20"/>
              </w:rPr>
              <w:t>i</w:t>
            </w:r>
            <w:proofErr w:type="spellEnd"/>
            <w:r w:rsidRPr="00D259D7">
              <w:rPr>
                <w:rStyle w:val="Footnotereferencessuperscript"/>
                <w:rFonts w:cs="Arial"/>
                <w:sz w:val="20"/>
                <w:szCs w:val="20"/>
              </w:rPr>
              <w:t>)</w:t>
            </w:r>
          </w:p>
        </w:tc>
        <w:tc>
          <w:tcPr>
            <w:tcW w:w="992" w:type="dxa"/>
          </w:tcPr>
          <w:p w14:paraId="4C5083DB"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47DF4F5C" w14:textId="1DAB8EDA" w:rsidR="004F7FAD" w:rsidRPr="00D259D7" w:rsidRDefault="004F7FAD" w:rsidP="003B13DB">
            <w:pPr>
              <w:pStyle w:val="Tabletextnospace"/>
              <w:jc w:val="right"/>
              <w:rPr>
                <w:rFonts w:cs="Arial"/>
                <w:sz w:val="20"/>
                <w:szCs w:val="20"/>
              </w:rPr>
            </w:pPr>
            <w:r w:rsidRPr="00D259D7">
              <w:rPr>
                <w:rFonts w:cs="Arial"/>
                <w:sz w:val="20"/>
                <w:szCs w:val="20"/>
              </w:rPr>
              <w:t>8,294</w:t>
            </w:r>
          </w:p>
        </w:tc>
        <w:tc>
          <w:tcPr>
            <w:tcW w:w="1163" w:type="dxa"/>
          </w:tcPr>
          <w:p w14:paraId="5CF45E5A" w14:textId="77777777" w:rsidR="004F7FAD" w:rsidRPr="00D259D7" w:rsidRDefault="004F7FAD" w:rsidP="003B13DB">
            <w:pPr>
              <w:pStyle w:val="Tabletextnospace"/>
              <w:jc w:val="right"/>
              <w:rPr>
                <w:rFonts w:cs="Arial"/>
                <w:sz w:val="20"/>
                <w:szCs w:val="20"/>
              </w:rPr>
            </w:pPr>
            <w:r w:rsidRPr="00D259D7">
              <w:rPr>
                <w:rFonts w:cs="Arial"/>
                <w:sz w:val="20"/>
                <w:szCs w:val="20"/>
              </w:rPr>
              <w:t>353,139</w:t>
            </w:r>
          </w:p>
        </w:tc>
        <w:tc>
          <w:tcPr>
            <w:tcW w:w="1134" w:type="dxa"/>
          </w:tcPr>
          <w:p w14:paraId="25D48C0C"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850" w:type="dxa"/>
          </w:tcPr>
          <w:p w14:paraId="660D6AAB" w14:textId="77777777" w:rsidR="004F7FAD" w:rsidRPr="00D259D7" w:rsidRDefault="004F7FAD" w:rsidP="003B13DB">
            <w:pPr>
              <w:pStyle w:val="Tabletextnospace"/>
              <w:jc w:val="right"/>
              <w:rPr>
                <w:rFonts w:cs="Arial"/>
                <w:sz w:val="20"/>
                <w:szCs w:val="20"/>
              </w:rPr>
            </w:pPr>
            <w:r w:rsidRPr="00D259D7">
              <w:rPr>
                <w:rFonts w:cs="Arial"/>
                <w:sz w:val="20"/>
                <w:szCs w:val="20"/>
              </w:rPr>
              <w:t>361,433</w:t>
            </w:r>
          </w:p>
        </w:tc>
      </w:tr>
      <w:tr w:rsidR="004F7FAD" w:rsidRPr="00D259D7" w14:paraId="112DD222" w14:textId="77777777" w:rsidTr="00A706B4">
        <w:tc>
          <w:tcPr>
            <w:tcW w:w="4310" w:type="dxa"/>
          </w:tcPr>
          <w:p w14:paraId="503E8C3F" w14:textId="77777777" w:rsidR="004F7FAD" w:rsidRPr="00D259D7" w:rsidRDefault="004F7FAD" w:rsidP="003B13DB">
            <w:pPr>
              <w:pStyle w:val="Tabletextnospace"/>
              <w:rPr>
                <w:rFonts w:cs="Arial"/>
                <w:sz w:val="20"/>
                <w:szCs w:val="20"/>
              </w:rPr>
            </w:pPr>
            <w:r w:rsidRPr="00D259D7">
              <w:rPr>
                <w:rFonts w:cs="Arial"/>
                <w:sz w:val="20"/>
                <w:szCs w:val="20"/>
              </w:rPr>
              <w:t>Investments</w:t>
            </w:r>
          </w:p>
        </w:tc>
        <w:tc>
          <w:tcPr>
            <w:tcW w:w="992" w:type="dxa"/>
          </w:tcPr>
          <w:p w14:paraId="0A973EEE"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6755F578" w14:textId="77777777" w:rsidR="004F7FAD" w:rsidRPr="00D259D7" w:rsidRDefault="004F7FAD" w:rsidP="003B13DB">
            <w:pPr>
              <w:pStyle w:val="Tabletextnospace"/>
              <w:jc w:val="right"/>
              <w:rPr>
                <w:rFonts w:cs="Arial"/>
                <w:sz w:val="20"/>
                <w:szCs w:val="20"/>
              </w:rPr>
            </w:pPr>
            <w:r w:rsidRPr="00D259D7">
              <w:rPr>
                <w:rFonts w:cs="Arial"/>
                <w:sz w:val="20"/>
                <w:szCs w:val="20"/>
              </w:rPr>
              <w:t>9,986</w:t>
            </w:r>
          </w:p>
        </w:tc>
        <w:tc>
          <w:tcPr>
            <w:tcW w:w="1163" w:type="dxa"/>
          </w:tcPr>
          <w:p w14:paraId="67B6E198" w14:textId="599406F4" w:rsidR="004F7FAD" w:rsidRPr="00D259D7" w:rsidRDefault="004F7FAD" w:rsidP="003B13DB">
            <w:pPr>
              <w:pStyle w:val="Tabletextnospace"/>
              <w:jc w:val="right"/>
              <w:rPr>
                <w:rFonts w:cs="Arial"/>
                <w:sz w:val="20"/>
                <w:szCs w:val="20"/>
              </w:rPr>
            </w:pPr>
            <w:r w:rsidRPr="00D259D7">
              <w:rPr>
                <w:rFonts w:cs="Arial"/>
                <w:sz w:val="20"/>
                <w:szCs w:val="20"/>
              </w:rPr>
              <w:t>71</w:t>
            </w:r>
          </w:p>
        </w:tc>
        <w:tc>
          <w:tcPr>
            <w:tcW w:w="1134" w:type="dxa"/>
          </w:tcPr>
          <w:p w14:paraId="6DF97EB9"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850" w:type="dxa"/>
          </w:tcPr>
          <w:p w14:paraId="177F7EBD" w14:textId="1EDB9C9A" w:rsidR="004F7FAD" w:rsidRPr="00D259D7" w:rsidRDefault="004F7FAD" w:rsidP="003B13DB">
            <w:pPr>
              <w:pStyle w:val="Tabletextnospace"/>
              <w:jc w:val="right"/>
              <w:rPr>
                <w:rFonts w:cs="Arial"/>
                <w:sz w:val="20"/>
                <w:szCs w:val="20"/>
              </w:rPr>
            </w:pPr>
            <w:r w:rsidRPr="00D259D7">
              <w:rPr>
                <w:rFonts w:cs="Arial"/>
                <w:sz w:val="20"/>
                <w:szCs w:val="20"/>
              </w:rPr>
              <w:t>10,057</w:t>
            </w:r>
          </w:p>
        </w:tc>
      </w:tr>
      <w:tr w:rsidR="004F7FAD" w:rsidRPr="00A04DE9" w14:paraId="0616C321" w14:textId="77777777" w:rsidTr="00A706B4">
        <w:tc>
          <w:tcPr>
            <w:tcW w:w="4310" w:type="dxa"/>
          </w:tcPr>
          <w:p w14:paraId="25E3220B" w14:textId="77777777" w:rsidR="004F7FAD" w:rsidRPr="00A04DE9" w:rsidRDefault="004F7FAD" w:rsidP="003B13DB">
            <w:pPr>
              <w:pStyle w:val="Tabletextnospace"/>
              <w:rPr>
                <w:rFonts w:cs="Arial"/>
                <w:b/>
                <w:bCs/>
                <w:sz w:val="20"/>
                <w:szCs w:val="20"/>
              </w:rPr>
            </w:pPr>
            <w:r w:rsidRPr="00A04DE9">
              <w:rPr>
                <w:rFonts w:cs="Arial"/>
                <w:b/>
                <w:bCs/>
                <w:sz w:val="20"/>
                <w:szCs w:val="20"/>
              </w:rPr>
              <w:t>Total contractual financial assets</w:t>
            </w:r>
          </w:p>
        </w:tc>
        <w:tc>
          <w:tcPr>
            <w:tcW w:w="992" w:type="dxa"/>
          </w:tcPr>
          <w:p w14:paraId="159DC29C" w14:textId="6A13913E" w:rsidR="004F7FAD" w:rsidRPr="00A04DE9" w:rsidRDefault="004F7FAD" w:rsidP="003B13DB">
            <w:pPr>
              <w:pStyle w:val="Tabletextnospace"/>
              <w:jc w:val="right"/>
              <w:rPr>
                <w:rFonts w:cs="Arial"/>
                <w:b/>
                <w:bCs/>
                <w:sz w:val="20"/>
                <w:szCs w:val="20"/>
              </w:rPr>
            </w:pPr>
            <w:r w:rsidRPr="00A04DE9">
              <w:rPr>
                <w:rFonts w:cs="Arial"/>
                <w:b/>
                <w:bCs/>
                <w:sz w:val="20"/>
                <w:szCs w:val="20"/>
              </w:rPr>
              <w:t>404,326</w:t>
            </w:r>
          </w:p>
        </w:tc>
        <w:tc>
          <w:tcPr>
            <w:tcW w:w="1247" w:type="dxa"/>
          </w:tcPr>
          <w:p w14:paraId="603FA081"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18,280</w:t>
            </w:r>
          </w:p>
        </w:tc>
        <w:tc>
          <w:tcPr>
            <w:tcW w:w="1163" w:type="dxa"/>
          </w:tcPr>
          <w:p w14:paraId="03FD59CC"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353,210</w:t>
            </w:r>
          </w:p>
        </w:tc>
        <w:tc>
          <w:tcPr>
            <w:tcW w:w="1134" w:type="dxa"/>
          </w:tcPr>
          <w:p w14:paraId="296A8DED"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w:t>
            </w:r>
          </w:p>
        </w:tc>
        <w:tc>
          <w:tcPr>
            <w:tcW w:w="850" w:type="dxa"/>
          </w:tcPr>
          <w:p w14:paraId="77D37404"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775,816</w:t>
            </w:r>
          </w:p>
        </w:tc>
      </w:tr>
      <w:tr w:rsidR="004F7FAD" w:rsidRPr="007E2255" w14:paraId="01CFC373" w14:textId="77777777" w:rsidTr="00A706B4">
        <w:tc>
          <w:tcPr>
            <w:tcW w:w="4310" w:type="dxa"/>
          </w:tcPr>
          <w:p w14:paraId="32487E43" w14:textId="77777777" w:rsidR="004F7FAD" w:rsidRPr="007E2255" w:rsidRDefault="004F7FAD" w:rsidP="007E2255">
            <w:pPr>
              <w:pStyle w:val="Tabletextnospace"/>
              <w:rPr>
                <w:b/>
                <w:bCs/>
                <w:sz w:val="20"/>
                <w:szCs w:val="16"/>
              </w:rPr>
            </w:pPr>
            <w:r w:rsidRPr="007E2255">
              <w:rPr>
                <w:b/>
                <w:bCs/>
                <w:sz w:val="20"/>
                <w:szCs w:val="16"/>
              </w:rPr>
              <w:t>Contractual financial liabilities</w:t>
            </w:r>
          </w:p>
        </w:tc>
        <w:tc>
          <w:tcPr>
            <w:tcW w:w="992" w:type="dxa"/>
          </w:tcPr>
          <w:p w14:paraId="2220AFCD" w14:textId="77777777" w:rsidR="004F7FAD" w:rsidRPr="007E2255" w:rsidRDefault="004F7FAD" w:rsidP="007E2255">
            <w:pPr>
              <w:pStyle w:val="Tabletextnospace"/>
              <w:rPr>
                <w:b/>
                <w:bCs/>
                <w:sz w:val="20"/>
                <w:szCs w:val="16"/>
              </w:rPr>
            </w:pPr>
          </w:p>
        </w:tc>
        <w:tc>
          <w:tcPr>
            <w:tcW w:w="1247" w:type="dxa"/>
          </w:tcPr>
          <w:p w14:paraId="5B050EAF" w14:textId="77777777" w:rsidR="004F7FAD" w:rsidRPr="007E2255" w:rsidRDefault="004F7FAD" w:rsidP="007E2255">
            <w:pPr>
              <w:pStyle w:val="Tabletextnospace"/>
              <w:rPr>
                <w:b/>
                <w:bCs/>
                <w:sz w:val="20"/>
                <w:szCs w:val="16"/>
              </w:rPr>
            </w:pPr>
          </w:p>
        </w:tc>
        <w:tc>
          <w:tcPr>
            <w:tcW w:w="1163" w:type="dxa"/>
          </w:tcPr>
          <w:p w14:paraId="6C1126CA" w14:textId="77777777" w:rsidR="004F7FAD" w:rsidRPr="007E2255" w:rsidRDefault="004F7FAD" w:rsidP="007E2255">
            <w:pPr>
              <w:pStyle w:val="Tabletextnospace"/>
              <w:rPr>
                <w:b/>
                <w:bCs/>
                <w:sz w:val="20"/>
                <w:szCs w:val="16"/>
              </w:rPr>
            </w:pPr>
          </w:p>
        </w:tc>
        <w:tc>
          <w:tcPr>
            <w:tcW w:w="1134" w:type="dxa"/>
          </w:tcPr>
          <w:p w14:paraId="6909FDB4" w14:textId="77777777" w:rsidR="004F7FAD" w:rsidRPr="007E2255" w:rsidRDefault="004F7FAD" w:rsidP="007E2255">
            <w:pPr>
              <w:pStyle w:val="Tabletextnospace"/>
              <w:rPr>
                <w:b/>
                <w:bCs/>
                <w:sz w:val="20"/>
                <w:szCs w:val="16"/>
              </w:rPr>
            </w:pPr>
          </w:p>
        </w:tc>
        <w:tc>
          <w:tcPr>
            <w:tcW w:w="850" w:type="dxa"/>
          </w:tcPr>
          <w:p w14:paraId="3F56D901" w14:textId="77777777" w:rsidR="004F7FAD" w:rsidRPr="007E2255" w:rsidRDefault="004F7FAD" w:rsidP="007E2255">
            <w:pPr>
              <w:pStyle w:val="Tabletextnospace"/>
              <w:rPr>
                <w:b/>
                <w:bCs/>
                <w:sz w:val="20"/>
                <w:szCs w:val="16"/>
              </w:rPr>
            </w:pPr>
          </w:p>
        </w:tc>
      </w:tr>
      <w:tr w:rsidR="004F7FAD" w:rsidRPr="00D259D7" w14:paraId="0626E62F" w14:textId="77777777" w:rsidTr="00A706B4">
        <w:tc>
          <w:tcPr>
            <w:tcW w:w="4310" w:type="dxa"/>
          </w:tcPr>
          <w:p w14:paraId="1A89BC37" w14:textId="77777777" w:rsidR="004F7FAD" w:rsidRPr="00D259D7" w:rsidRDefault="004F7FAD" w:rsidP="003B13DB">
            <w:pPr>
              <w:pStyle w:val="Tabletextnospace"/>
              <w:rPr>
                <w:rFonts w:cs="Arial"/>
                <w:sz w:val="20"/>
                <w:szCs w:val="20"/>
              </w:rPr>
            </w:pPr>
            <w:r w:rsidRPr="00D259D7">
              <w:rPr>
                <w:rFonts w:cs="Arial"/>
                <w:sz w:val="20"/>
                <w:szCs w:val="20"/>
              </w:rPr>
              <w:t xml:space="preserve">Payables </w:t>
            </w:r>
            <w:r w:rsidRPr="00D259D7">
              <w:rPr>
                <w:rStyle w:val="Footnotereferencessuperscript"/>
                <w:rFonts w:cs="Arial"/>
                <w:sz w:val="20"/>
                <w:szCs w:val="20"/>
              </w:rPr>
              <w:t>(</w:t>
            </w:r>
            <w:proofErr w:type="spellStart"/>
            <w:r w:rsidRPr="00D259D7">
              <w:rPr>
                <w:rStyle w:val="Footnotereferencessuperscript"/>
                <w:rFonts w:cs="Arial"/>
                <w:sz w:val="20"/>
                <w:szCs w:val="20"/>
              </w:rPr>
              <w:t>i</w:t>
            </w:r>
            <w:proofErr w:type="spellEnd"/>
            <w:r w:rsidRPr="00D259D7">
              <w:rPr>
                <w:rStyle w:val="Footnotereferencessuperscript"/>
                <w:rFonts w:cs="Arial"/>
                <w:sz w:val="20"/>
                <w:szCs w:val="20"/>
              </w:rPr>
              <w:t>)</w:t>
            </w:r>
          </w:p>
        </w:tc>
        <w:tc>
          <w:tcPr>
            <w:tcW w:w="992" w:type="dxa"/>
          </w:tcPr>
          <w:p w14:paraId="31064E9E" w14:textId="77777777" w:rsidR="004F7FAD" w:rsidRPr="00D259D7" w:rsidRDefault="004F7FAD" w:rsidP="003B13DB">
            <w:pPr>
              <w:pStyle w:val="Tabletextnospace"/>
              <w:jc w:val="right"/>
              <w:rPr>
                <w:rFonts w:cs="Arial"/>
                <w:color w:val="auto"/>
                <w:sz w:val="20"/>
                <w:szCs w:val="20"/>
                <w:lang w:val="en-AU"/>
              </w:rPr>
            </w:pPr>
          </w:p>
        </w:tc>
        <w:tc>
          <w:tcPr>
            <w:tcW w:w="1247" w:type="dxa"/>
          </w:tcPr>
          <w:p w14:paraId="5A02DC90" w14:textId="77777777" w:rsidR="004F7FAD" w:rsidRPr="00D259D7" w:rsidRDefault="004F7FAD" w:rsidP="003B13DB">
            <w:pPr>
              <w:pStyle w:val="Tabletextnospace"/>
              <w:jc w:val="right"/>
              <w:rPr>
                <w:rFonts w:cs="Arial"/>
                <w:color w:val="auto"/>
                <w:sz w:val="20"/>
                <w:szCs w:val="20"/>
                <w:lang w:val="en-AU"/>
              </w:rPr>
            </w:pPr>
          </w:p>
        </w:tc>
        <w:tc>
          <w:tcPr>
            <w:tcW w:w="1163" w:type="dxa"/>
          </w:tcPr>
          <w:p w14:paraId="3AD45FFF" w14:textId="77777777" w:rsidR="004F7FAD" w:rsidRPr="00D259D7" w:rsidRDefault="004F7FAD" w:rsidP="003B13DB">
            <w:pPr>
              <w:pStyle w:val="Tabletextnospace"/>
              <w:jc w:val="right"/>
              <w:rPr>
                <w:rFonts w:cs="Arial"/>
                <w:color w:val="auto"/>
                <w:sz w:val="20"/>
                <w:szCs w:val="20"/>
                <w:lang w:val="en-AU"/>
              </w:rPr>
            </w:pPr>
          </w:p>
        </w:tc>
        <w:tc>
          <w:tcPr>
            <w:tcW w:w="1134" w:type="dxa"/>
          </w:tcPr>
          <w:p w14:paraId="007391C2" w14:textId="77777777" w:rsidR="004F7FAD" w:rsidRPr="00D259D7" w:rsidRDefault="004F7FAD" w:rsidP="003B13DB">
            <w:pPr>
              <w:pStyle w:val="Tabletextnospace"/>
              <w:jc w:val="right"/>
              <w:rPr>
                <w:rFonts w:cs="Arial"/>
                <w:color w:val="auto"/>
                <w:sz w:val="20"/>
                <w:szCs w:val="20"/>
                <w:lang w:val="en-AU"/>
              </w:rPr>
            </w:pPr>
          </w:p>
        </w:tc>
        <w:tc>
          <w:tcPr>
            <w:tcW w:w="850" w:type="dxa"/>
          </w:tcPr>
          <w:p w14:paraId="6CAB63F7" w14:textId="77777777" w:rsidR="004F7FAD" w:rsidRPr="00D259D7" w:rsidRDefault="004F7FAD" w:rsidP="003B13DB">
            <w:pPr>
              <w:pStyle w:val="Tabletextnospace"/>
              <w:jc w:val="right"/>
              <w:rPr>
                <w:rFonts w:cs="Arial"/>
                <w:color w:val="auto"/>
                <w:sz w:val="20"/>
                <w:szCs w:val="20"/>
                <w:lang w:val="en-AU"/>
              </w:rPr>
            </w:pPr>
          </w:p>
        </w:tc>
      </w:tr>
      <w:tr w:rsidR="004F7FAD" w:rsidRPr="00D259D7" w14:paraId="73980018" w14:textId="77777777" w:rsidTr="00A706B4">
        <w:tc>
          <w:tcPr>
            <w:tcW w:w="4310" w:type="dxa"/>
          </w:tcPr>
          <w:p w14:paraId="1D5943DC" w14:textId="77777777" w:rsidR="004F7FAD" w:rsidRPr="00D259D7" w:rsidRDefault="004F7FAD" w:rsidP="003B13DB">
            <w:pPr>
              <w:pStyle w:val="Tabletextnospace"/>
              <w:rPr>
                <w:rFonts w:cs="Arial"/>
                <w:sz w:val="20"/>
                <w:szCs w:val="20"/>
              </w:rPr>
            </w:pPr>
            <w:r w:rsidRPr="00D259D7">
              <w:rPr>
                <w:rFonts w:cs="Arial"/>
                <w:sz w:val="20"/>
                <w:szCs w:val="20"/>
              </w:rPr>
              <w:t>– Supplies and services</w:t>
            </w:r>
          </w:p>
        </w:tc>
        <w:tc>
          <w:tcPr>
            <w:tcW w:w="992" w:type="dxa"/>
          </w:tcPr>
          <w:p w14:paraId="048D1DE6"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34C0C544" w14:textId="0BB7D470" w:rsidR="004F7FAD" w:rsidRPr="00D259D7" w:rsidRDefault="004F7FAD" w:rsidP="003B13DB">
            <w:pPr>
              <w:pStyle w:val="Tabletextnospace"/>
              <w:jc w:val="right"/>
              <w:rPr>
                <w:rFonts w:cs="Arial"/>
                <w:sz w:val="20"/>
                <w:szCs w:val="20"/>
              </w:rPr>
            </w:pPr>
            <w:r w:rsidRPr="00D259D7">
              <w:rPr>
                <w:rFonts w:cs="Arial"/>
                <w:sz w:val="20"/>
                <w:szCs w:val="20"/>
              </w:rPr>
              <w:t>2,794</w:t>
            </w:r>
          </w:p>
        </w:tc>
        <w:tc>
          <w:tcPr>
            <w:tcW w:w="1163" w:type="dxa"/>
          </w:tcPr>
          <w:p w14:paraId="625C8AD5"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1346F203" w14:textId="265D8928" w:rsidR="004F7FAD" w:rsidRPr="00D259D7" w:rsidRDefault="004F7FAD" w:rsidP="003B13DB">
            <w:pPr>
              <w:pStyle w:val="Tabletextnospace"/>
              <w:jc w:val="right"/>
              <w:rPr>
                <w:rFonts w:cs="Arial"/>
                <w:sz w:val="20"/>
                <w:szCs w:val="20"/>
              </w:rPr>
            </w:pPr>
            <w:r w:rsidRPr="00D259D7">
              <w:rPr>
                <w:rFonts w:cs="Arial"/>
                <w:sz w:val="20"/>
                <w:szCs w:val="20"/>
              </w:rPr>
              <w:t>71,772</w:t>
            </w:r>
          </w:p>
        </w:tc>
        <w:tc>
          <w:tcPr>
            <w:tcW w:w="850" w:type="dxa"/>
          </w:tcPr>
          <w:p w14:paraId="23BF0E65" w14:textId="6D638D68" w:rsidR="004F7FAD" w:rsidRPr="00D259D7" w:rsidRDefault="004F7FAD" w:rsidP="003B13DB">
            <w:pPr>
              <w:pStyle w:val="Tabletextnospace"/>
              <w:jc w:val="right"/>
              <w:rPr>
                <w:rFonts w:cs="Arial"/>
                <w:sz w:val="20"/>
                <w:szCs w:val="20"/>
              </w:rPr>
            </w:pPr>
            <w:r w:rsidRPr="00D259D7">
              <w:rPr>
                <w:rFonts w:cs="Arial"/>
                <w:sz w:val="20"/>
                <w:szCs w:val="20"/>
              </w:rPr>
              <w:t>74,566</w:t>
            </w:r>
          </w:p>
        </w:tc>
      </w:tr>
      <w:tr w:rsidR="004F7FAD" w:rsidRPr="00D259D7" w14:paraId="2E117F7B" w14:textId="77777777" w:rsidTr="00A706B4">
        <w:tc>
          <w:tcPr>
            <w:tcW w:w="4310" w:type="dxa"/>
          </w:tcPr>
          <w:p w14:paraId="29489CE5" w14:textId="77777777" w:rsidR="004F7FAD" w:rsidRPr="00D259D7" w:rsidRDefault="004F7FAD" w:rsidP="003B13DB">
            <w:pPr>
              <w:pStyle w:val="Tabletextnospace"/>
              <w:rPr>
                <w:rFonts w:cs="Arial"/>
                <w:sz w:val="20"/>
                <w:szCs w:val="20"/>
              </w:rPr>
            </w:pPr>
            <w:r w:rsidRPr="00D259D7">
              <w:rPr>
                <w:rFonts w:cs="Arial"/>
                <w:sz w:val="20"/>
                <w:szCs w:val="20"/>
              </w:rPr>
              <w:t xml:space="preserve">– </w:t>
            </w:r>
            <w:r w:rsidRPr="00D259D7">
              <w:rPr>
                <w:rFonts w:cs="Arial"/>
                <w:spacing w:val="-4"/>
                <w:sz w:val="20"/>
                <w:szCs w:val="20"/>
              </w:rPr>
              <w:t>Amounts payable to government and agencies</w:t>
            </w:r>
          </w:p>
        </w:tc>
        <w:tc>
          <w:tcPr>
            <w:tcW w:w="992" w:type="dxa"/>
          </w:tcPr>
          <w:p w14:paraId="61B7C08D"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6162C660"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256132F5"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1CECB1EE" w14:textId="1F34D2BB" w:rsidR="004F7FAD" w:rsidRPr="00D259D7" w:rsidRDefault="004F7FAD" w:rsidP="003B13DB">
            <w:pPr>
              <w:pStyle w:val="Tabletextnospace"/>
              <w:jc w:val="right"/>
              <w:rPr>
                <w:rFonts w:cs="Arial"/>
                <w:sz w:val="20"/>
                <w:szCs w:val="20"/>
              </w:rPr>
            </w:pPr>
            <w:r w:rsidRPr="00D259D7">
              <w:rPr>
                <w:rFonts w:cs="Arial"/>
                <w:sz w:val="20"/>
                <w:szCs w:val="20"/>
              </w:rPr>
              <w:t>160,274</w:t>
            </w:r>
          </w:p>
        </w:tc>
        <w:tc>
          <w:tcPr>
            <w:tcW w:w="850" w:type="dxa"/>
          </w:tcPr>
          <w:p w14:paraId="3F72B188" w14:textId="488524D4" w:rsidR="004F7FAD" w:rsidRPr="00D259D7" w:rsidRDefault="004F7FAD" w:rsidP="003B13DB">
            <w:pPr>
              <w:pStyle w:val="Tabletextnospace"/>
              <w:jc w:val="right"/>
              <w:rPr>
                <w:rFonts w:cs="Arial"/>
                <w:sz w:val="20"/>
                <w:szCs w:val="20"/>
              </w:rPr>
            </w:pPr>
            <w:r w:rsidRPr="00D259D7">
              <w:rPr>
                <w:rFonts w:cs="Arial"/>
                <w:sz w:val="20"/>
                <w:szCs w:val="20"/>
              </w:rPr>
              <w:t>160,274</w:t>
            </w:r>
          </w:p>
        </w:tc>
      </w:tr>
      <w:tr w:rsidR="004F7FAD" w:rsidRPr="00D259D7" w14:paraId="760E13C5" w14:textId="77777777" w:rsidTr="00A706B4">
        <w:tc>
          <w:tcPr>
            <w:tcW w:w="4310" w:type="dxa"/>
          </w:tcPr>
          <w:p w14:paraId="705459B0" w14:textId="77777777" w:rsidR="004F7FAD" w:rsidRPr="00D259D7" w:rsidRDefault="004F7FAD" w:rsidP="003B13DB">
            <w:pPr>
              <w:pStyle w:val="Tabletextnospace"/>
              <w:rPr>
                <w:rFonts w:cs="Arial"/>
                <w:sz w:val="20"/>
                <w:szCs w:val="20"/>
              </w:rPr>
            </w:pPr>
            <w:r w:rsidRPr="00D259D7">
              <w:rPr>
                <w:rFonts w:cs="Arial"/>
                <w:sz w:val="20"/>
                <w:szCs w:val="20"/>
              </w:rPr>
              <w:t>– Financial guarantees</w:t>
            </w:r>
          </w:p>
        </w:tc>
        <w:tc>
          <w:tcPr>
            <w:tcW w:w="992" w:type="dxa"/>
          </w:tcPr>
          <w:p w14:paraId="6F01A421"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2D02751C"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52537508"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66BDA725" w14:textId="77777777" w:rsidR="004F7FAD" w:rsidRPr="00D259D7" w:rsidRDefault="004F7FAD" w:rsidP="003B13DB">
            <w:pPr>
              <w:pStyle w:val="Tabletextnospace"/>
              <w:jc w:val="right"/>
              <w:rPr>
                <w:rFonts w:cs="Arial"/>
                <w:sz w:val="20"/>
                <w:szCs w:val="20"/>
              </w:rPr>
            </w:pPr>
            <w:r w:rsidRPr="00D259D7">
              <w:rPr>
                <w:rFonts w:cs="Arial"/>
                <w:sz w:val="20"/>
                <w:szCs w:val="20"/>
              </w:rPr>
              <w:t>61,120</w:t>
            </w:r>
          </w:p>
        </w:tc>
        <w:tc>
          <w:tcPr>
            <w:tcW w:w="850" w:type="dxa"/>
          </w:tcPr>
          <w:p w14:paraId="14C21E38" w14:textId="77777777" w:rsidR="004F7FAD" w:rsidRPr="00D259D7" w:rsidRDefault="004F7FAD" w:rsidP="003B13DB">
            <w:pPr>
              <w:pStyle w:val="Tabletextnospace"/>
              <w:jc w:val="right"/>
              <w:rPr>
                <w:rFonts w:cs="Arial"/>
                <w:sz w:val="20"/>
                <w:szCs w:val="20"/>
              </w:rPr>
            </w:pPr>
            <w:r w:rsidRPr="00D259D7">
              <w:rPr>
                <w:rFonts w:cs="Arial"/>
                <w:sz w:val="20"/>
                <w:szCs w:val="20"/>
              </w:rPr>
              <w:t>61,120</w:t>
            </w:r>
          </w:p>
        </w:tc>
      </w:tr>
      <w:tr w:rsidR="004F7FAD" w:rsidRPr="00D259D7" w14:paraId="16C0FB03" w14:textId="77777777" w:rsidTr="00A706B4">
        <w:tc>
          <w:tcPr>
            <w:tcW w:w="4310" w:type="dxa"/>
          </w:tcPr>
          <w:p w14:paraId="15196D12" w14:textId="77777777" w:rsidR="004F7FAD" w:rsidRPr="00D259D7" w:rsidRDefault="004F7FAD" w:rsidP="003B13DB">
            <w:pPr>
              <w:pStyle w:val="Tabletextnospace"/>
              <w:rPr>
                <w:rFonts w:cs="Arial"/>
                <w:sz w:val="20"/>
                <w:szCs w:val="20"/>
              </w:rPr>
            </w:pPr>
            <w:r w:rsidRPr="00D259D7">
              <w:rPr>
                <w:rFonts w:cs="Arial"/>
                <w:sz w:val="20"/>
                <w:szCs w:val="20"/>
              </w:rPr>
              <w:t>– Other payables</w:t>
            </w:r>
          </w:p>
        </w:tc>
        <w:tc>
          <w:tcPr>
            <w:tcW w:w="992" w:type="dxa"/>
          </w:tcPr>
          <w:p w14:paraId="0B7A12CD"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652FEBFB"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7A7CEE25"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25C90C36" w14:textId="36E2AB23" w:rsidR="004F7FAD" w:rsidRPr="00D259D7" w:rsidRDefault="004F7FAD" w:rsidP="003B13DB">
            <w:pPr>
              <w:pStyle w:val="Tabletextnospace"/>
              <w:jc w:val="right"/>
              <w:rPr>
                <w:rFonts w:cs="Arial"/>
                <w:sz w:val="20"/>
                <w:szCs w:val="20"/>
              </w:rPr>
            </w:pPr>
            <w:r w:rsidRPr="00D259D7">
              <w:rPr>
                <w:rFonts w:cs="Arial"/>
                <w:sz w:val="20"/>
                <w:szCs w:val="20"/>
              </w:rPr>
              <w:t>34,689</w:t>
            </w:r>
          </w:p>
        </w:tc>
        <w:tc>
          <w:tcPr>
            <w:tcW w:w="850" w:type="dxa"/>
          </w:tcPr>
          <w:p w14:paraId="2CE63661" w14:textId="30CC3A8D" w:rsidR="004F7FAD" w:rsidRPr="00D259D7" w:rsidRDefault="004F7FAD" w:rsidP="003B13DB">
            <w:pPr>
              <w:pStyle w:val="Tabletextnospace"/>
              <w:jc w:val="right"/>
              <w:rPr>
                <w:rFonts w:cs="Arial"/>
                <w:sz w:val="20"/>
                <w:szCs w:val="20"/>
              </w:rPr>
            </w:pPr>
            <w:r w:rsidRPr="00D259D7">
              <w:rPr>
                <w:rFonts w:cs="Arial"/>
                <w:sz w:val="20"/>
                <w:szCs w:val="20"/>
              </w:rPr>
              <w:t>34,689</w:t>
            </w:r>
          </w:p>
        </w:tc>
      </w:tr>
      <w:tr w:rsidR="004F7FAD" w:rsidRPr="00D259D7" w14:paraId="4871097A" w14:textId="77777777" w:rsidTr="00A706B4">
        <w:tc>
          <w:tcPr>
            <w:tcW w:w="4310" w:type="dxa"/>
          </w:tcPr>
          <w:p w14:paraId="046A586B" w14:textId="77777777" w:rsidR="004F7FAD" w:rsidRPr="00D259D7" w:rsidRDefault="004F7FAD" w:rsidP="003B13DB">
            <w:pPr>
              <w:pStyle w:val="Tabletextnospace"/>
              <w:rPr>
                <w:rFonts w:cs="Arial"/>
                <w:sz w:val="20"/>
                <w:szCs w:val="20"/>
              </w:rPr>
            </w:pPr>
            <w:r w:rsidRPr="00D259D7">
              <w:rPr>
                <w:rFonts w:cs="Arial"/>
                <w:sz w:val="20"/>
                <w:szCs w:val="20"/>
              </w:rPr>
              <w:t>Borrowings</w:t>
            </w:r>
          </w:p>
        </w:tc>
        <w:tc>
          <w:tcPr>
            <w:tcW w:w="992" w:type="dxa"/>
          </w:tcPr>
          <w:p w14:paraId="7ECEA86E" w14:textId="77777777" w:rsidR="004F7FAD" w:rsidRPr="00D259D7" w:rsidRDefault="004F7FAD" w:rsidP="003B13DB">
            <w:pPr>
              <w:pStyle w:val="Tabletextnospace"/>
              <w:jc w:val="right"/>
              <w:rPr>
                <w:rFonts w:cs="Arial"/>
                <w:color w:val="auto"/>
                <w:sz w:val="20"/>
                <w:szCs w:val="20"/>
                <w:lang w:val="en-AU"/>
              </w:rPr>
            </w:pPr>
          </w:p>
        </w:tc>
        <w:tc>
          <w:tcPr>
            <w:tcW w:w="1247" w:type="dxa"/>
          </w:tcPr>
          <w:p w14:paraId="59208091" w14:textId="77777777" w:rsidR="004F7FAD" w:rsidRPr="00D259D7" w:rsidRDefault="004F7FAD" w:rsidP="003B13DB">
            <w:pPr>
              <w:pStyle w:val="Tabletextnospace"/>
              <w:jc w:val="right"/>
              <w:rPr>
                <w:rFonts w:cs="Arial"/>
                <w:color w:val="auto"/>
                <w:sz w:val="20"/>
                <w:szCs w:val="20"/>
                <w:lang w:val="en-AU"/>
              </w:rPr>
            </w:pPr>
          </w:p>
        </w:tc>
        <w:tc>
          <w:tcPr>
            <w:tcW w:w="1163" w:type="dxa"/>
          </w:tcPr>
          <w:p w14:paraId="4EF11736" w14:textId="77777777" w:rsidR="004F7FAD" w:rsidRPr="00D259D7" w:rsidRDefault="004F7FAD" w:rsidP="003B13DB">
            <w:pPr>
              <w:pStyle w:val="Tabletextnospace"/>
              <w:jc w:val="right"/>
              <w:rPr>
                <w:rFonts w:cs="Arial"/>
                <w:color w:val="auto"/>
                <w:sz w:val="20"/>
                <w:szCs w:val="20"/>
                <w:lang w:val="en-AU"/>
              </w:rPr>
            </w:pPr>
          </w:p>
        </w:tc>
        <w:tc>
          <w:tcPr>
            <w:tcW w:w="1134" w:type="dxa"/>
          </w:tcPr>
          <w:p w14:paraId="121458F9" w14:textId="77777777" w:rsidR="004F7FAD" w:rsidRPr="00D259D7" w:rsidRDefault="004F7FAD" w:rsidP="003B13DB">
            <w:pPr>
              <w:pStyle w:val="Tabletextnospace"/>
              <w:jc w:val="right"/>
              <w:rPr>
                <w:rFonts w:cs="Arial"/>
                <w:color w:val="auto"/>
                <w:sz w:val="20"/>
                <w:szCs w:val="20"/>
                <w:lang w:val="en-AU"/>
              </w:rPr>
            </w:pPr>
          </w:p>
        </w:tc>
        <w:tc>
          <w:tcPr>
            <w:tcW w:w="850" w:type="dxa"/>
          </w:tcPr>
          <w:p w14:paraId="31A60094" w14:textId="77777777" w:rsidR="004F7FAD" w:rsidRPr="00D259D7" w:rsidRDefault="004F7FAD" w:rsidP="003B13DB">
            <w:pPr>
              <w:pStyle w:val="Tabletextnospace"/>
              <w:jc w:val="right"/>
              <w:rPr>
                <w:rFonts w:cs="Arial"/>
                <w:color w:val="auto"/>
                <w:sz w:val="20"/>
                <w:szCs w:val="20"/>
                <w:lang w:val="en-AU"/>
              </w:rPr>
            </w:pPr>
          </w:p>
        </w:tc>
      </w:tr>
      <w:tr w:rsidR="004F7FAD" w:rsidRPr="00D259D7" w14:paraId="21968533" w14:textId="77777777" w:rsidTr="00A706B4">
        <w:tc>
          <w:tcPr>
            <w:tcW w:w="4310" w:type="dxa"/>
          </w:tcPr>
          <w:p w14:paraId="338573C0" w14:textId="77777777" w:rsidR="004F7FAD" w:rsidRPr="00D259D7" w:rsidRDefault="004F7FAD" w:rsidP="003B13DB">
            <w:pPr>
              <w:pStyle w:val="Tabletextnospace"/>
              <w:rPr>
                <w:rFonts w:cs="Arial"/>
                <w:sz w:val="20"/>
                <w:szCs w:val="20"/>
              </w:rPr>
            </w:pPr>
            <w:r w:rsidRPr="00D259D7">
              <w:rPr>
                <w:rFonts w:cs="Arial"/>
                <w:sz w:val="20"/>
                <w:szCs w:val="20"/>
              </w:rPr>
              <w:t>– Lease liabilities</w:t>
            </w:r>
          </w:p>
        </w:tc>
        <w:tc>
          <w:tcPr>
            <w:tcW w:w="992" w:type="dxa"/>
          </w:tcPr>
          <w:p w14:paraId="21B64BD8"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69884EB2"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2D3FE978"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07EC5C2A" w14:textId="77777777" w:rsidR="004F7FAD" w:rsidRPr="00D259D7" w:rsidRDefault="004F7FAD" w:rsidP="003B13DB">
            <w:pPr>
              <w:pStyle w:val="Tabletextnospace"/>
              <w:jc w:val="right"/>
              <w:rPr>
                <w:rFonts w:cs="Arial"/>
                <w:sz w:val="20"/>
                <w:szCs w:val="20"/>
              </w:rPr>
            </w:pPr>
            <w:r w:rsidRPr="00D259D7">
              <w:rPr>
                <w:rFonts w:cs="Arial"/>
                <w:sz w:val="20"/>
                <w:szCs w:val="20"/>
              </w:rPr>
              <w:t>341,193</w:t>
            </w:r>
          </w:p>
        </w:tc>
        <w:tc>
          <w:tcPr>
            <w:tcW w:w="850" w:type="dxa"/>
          </w:tcPr>
          <w:p w14:paraId="11987A3F" w14:textId="77777777" w:rsidR="004F7FAD" w:rsidRPr="00D259D7" w:rsidRDefault="004F7FAD" w:rsidP="003B13DB">
            <w:pPr>
              <w:pStyle w:val="Tabletextnospace"/>
              <w:jc w:val="right"/>
              <w:rPr>
                <w:rFonts w:cs="Arial"/>
                <w:sz w:val="20"/>
                <w:szCs w:val="20"/>
              </w:rPr>
            </w:pPr>
            <w:r w:rsidRPr="00D259D7">
              <w:rPr>
                <w:rFonts w:cs="Arial"/>
                <w:sz w:val="20"/>
                <w:szCs w:val="20"/>
              </w:rPr>
              <w:t>341,193</w:t>
            </w:r>
          </w:p>
        </w:tc>
      </w:tr>
      <w:tr w:rsidR="004F7FAD" w:rsidRPr="00D259D7" w14:paraId="2EE0CD1C" w14:textId="77777777" w:rsidTr="00A706B4">
        <w:tc>
          <w:tcPr>
            <w:tcW w:w="4310" w:type="dxa"/>
          </w:tcPr>
          <w:p w14:paraId="2680C5DA" w14:textId="77777777" w:rsidR="004F7FAD" w:rsidRPr="00D259D7" w:rsidRDefault="004F7FAD" w:rsidP="003B13DB">
            <w:pPr>
              <w:pStyle w:val="Tabletextnospace"/>
              <w:rPr>
                <w:rFonts w:cs="Arial"/>
                <w:sz w:val="20"/>
                <w:szCs w:val="20"/>
              </w:rPr>
            </w:pPr>
            <w:r w:rsidRPr="00D259D7">
              <w:rPr>
                <w:rFonts w:cs="Arial"/>
                <w:sz w:val="20"/>
                <w:szCs w:val="20"/>
              </w:rPr>
              <w:t>– Advances from government</w:t>
            </w:r>
          </w:p>
        </w:tc>
        <w:tc>
          <w:tcPr>
            <w:tcW w:w="992" w:type="dxa"/>
          </w:tcPr>
          <w:p w14:paraId="35330B3F"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02433B92"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6850EEAF"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03E19495" w14:textId="77777777" w:rsidR="004F7FAD" w:rsidRPr="00D259D7" w:rsidRDefault="004F7FAD" w:rsidP="003B13DB">
            <w:pPr>
              <w:pStyle w:val="Tabletextnospace"/>
              <w:jc w:val="right"/>
              <w:rPr>
                <w:rFonts w:cs="Arial"/>
                <w:sz w:val="20"/>
                <w:szCs w:val="20"/>
              </w:rPr>
            </w:pPr>
            <w:r w:rsidRPr="00D259D7">
              <w:rPr>
                <w:rFonts w:cs="Arial"/>
                <w:sz w:val="20"/>
                <w:szCs w:val="20"/>
              </w:rPr>
              <w:t>35,956</w:t>
            </w:r>
          </w:p>
        </w:tc>
        <w:tc>
          <w:tcPr>
            <w:tcW w:w="850" w:type="dxa"/>
          </w:tcPr>
          <w:p w14:paraId="000DDCEB" w14:textId="77777777" w:rsidR="004F7FAD" w:rsidRPr="00D259D7" w:rsidRDefault="004F7FAD" w:rsidP="003B13DB">
            <w:pPr>
              <w:pStyle w:val="Tabletextnospace"/>
              <w:jc w:val="right"/>
              <w:rPr>
                <w:rFonts w:cs="Arial"/>
                <w:sz w:val="20"/>
                <w:szCs w:val="20"/>
              </w:rPr>
            </w:pPr>
            <w:r w:rsidRPr="00D259D7">
              <w:rPr>
                <w:rFonts w:cs="Arial"/>
                <w:sz w:val="20"/>
                <w:szCs w:val="20"/>
              </w:rPr>
              <w:t>35,956</w:t>
            </w:r>
          </w:p>
        </w:tc>
      </w:tr>
      <w:tr w:rsidR="004F7FAD" w:rsidRPr="00D259D7" w14:paraId="7C983B22" w14:textId="77777777" w:rsidTr="00A706B4">
        <w:tc>
          <w:tcPr>
            <w:tcW w:w="4310" w:type="dxa"/>
          </w:tcPr>
          <w:p w14:paraId="01296552" w14:textId="77777777" w:rsidR="004F7FAD" w:rsidRPr="00D259D7" w:rsidRDefault="004F7FAD" w:rsidP="003B13DB">
            <w:pPr>
              <w:pStyle w:val="Tabletextnospace"/>
              <w:rPr>
                <w:rFonts w:cs="Arial"/>
                <w:sz w:val="20"/>
                <w:szCs w:val="20"/>
              </w:rPr>
            </w:pPr>
            <w:r w:rsidRPr="00D259D7">
              <w:rPr>
                <w:rFonts w:cs="Arial"/>
                <w:sz w:val="20"/>
                <w:szCs w:val="20"/>
              </w:rPr>
              <w:t>– Advances from Commonwealth</w:t>
            </w:r>
          </w:p>
        </w:tc>
        <w:tc>
          <w:tcPr>
            <w:tcW w:w="992" w:type="dxa"/>
          </w:tcPr>
          <w:p w14:paraId="2C20BA1B"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247" w:type="dxa"/>
          </w:tcPr>
          <w:p w14:paraId="7E9063F0"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63" w:type="dxa"/>
          </w:tcPr>
          <w:p w14:paraId="0456FA7F" w14:textId="77777777" w:rsidR="004F7FAD" w:rsidRPr="00D259D7" w:rsidRDefault="004F7FAD" w:rsidP="003B13DB">
            <w:pPr>
              <w:pStyle w:val="Tabletextnospace"/>
              <w:jc w:val="right"/>
              <w:rPr>
                <w:rFonts w:cs="Arial"/>
                <w:sz w:val="20"/>
                <w:szCs w:val="20"/>
              </w:rPr>
            </w:pPr>
            <w:r w:rsidRPr="00D259D7">
              <w:rPr>
                <w:rFonts w:cs="Arial"/>
                <w:sz w:val="20"/>
                <w:szCs w:val="20"/>
              </w:rPr>
              <w:t>–</w:t>
            </w:r>
          </w:p>
        </w:tc>
        <w:tc>
          <w:tcPr>
            <w:tcW w:w="1134" w:type="dxa"/>
          </w:tcPr>
          <w:p w14:paraId="17D47F3B" w14:textId="77777777" w:rsidR="004F7FAD" w:rsidRPr="00D259D7" w:rsidRDefault="004F7FAD" w:rsidP="003B13DB">
            <w:pPr>
              <w:pStyle w:val="Tabletextnospace"/>
              <w:jc w:val="right"/>
              <w:rPr>
                <w:rFonts w:cs="Arial"/>
                <w:sz w:val="20"/>
                <w:szCs w:val="20"/>
              </w:rPr>
            </w:pPr>
            <w:r w:rsidRPr="00D259D7">
              <w:rPr>
                <w:rFonts w:cs="Arial"/>
                <w:sz w:val="20"/>
                <w:szCs w:val="20"/>
              </w:rPr>
              <w:t>234,549</w:t>
            </w:r>
          </w:p>
        </w:tc>
        <w:tc>
          <w:tcPr>
            <w:tcW w:w="850" w:type="dxa"/>
          </w:tcPr>
          <w:p w14:paraId="4E21AA89" w14:textId="77777777" w:rsidR="004F7FAD" w:rsidRPr="00D259D7" w:rsidRDefault="004F7FAD" w:rsidP="003B13DB">
            <w:pPr>
              <w:pStyle w:val="Tabletextnospace"/>
              <w:jc w:val="right"/>
              <w:rPr>
                <w:rFonts w:cs="Arial"/>
                <w:sz w:val="20"/>
                <w:szCs w:val="20"/>
              </w:rPr>
            </w:pPr>
            <w:r w:rsidRPr="00D259D7">
              <w:rPr>
                <w:rFonts w:cs="Arial"/>
                <w:sz w:val="20"/>
                <w:szCs w:val="20"/>
              </w:rPr>
              <w:t>234,549</w:t>
            </w:r>
          </w:p>
        </w:tc>
      </w:tr>
      <w:tr w:rsidR="004F7FAD" w:rsidRPr="00A04DE9" w14:paraId="67432E6D" w14:textId="77777777" w:rsidTr="00A706B4">
        <w:tc>
          <w:tcPr>
            <w:tcW w:w="4310" w:type="dxa"/>
          </w:tcPr>
          <w:p w14:paraId="772180BB" w14:textId="77777777" w:rsidR="004F7FAD" w:rsidRPr="00A04DE9" w:rsidRDefault="004F7FAD" w:rsidP="003B13DB">
            <w:pPr>
              <w:pStyle w:val="Tabletextnospace"/>
              <w:rPr>
                <w:rFonts w:cs="Arial"/>
                <w:b/>
                <w:bCs/>
                <w:sz w:val="20"/>
                <w:szCs w:val="20"/>
              </w:rPr>
            </w:pPr>
            <w:r w:rsidRPr="00A04DE9">
              <w:rPr>
                <w:rFonts w:cs="Arial"/>
                <w:b/>
                <w:bCs/>
                <w:sz w:val="20"/>
                <w:szCs w:val="20"/>
              </w:rPr>
              <w:t>Total contractual financial liabilities</w:t>
            </w:r>
          </w:p>
        </w:tc>
        <w:tc>
          <w:tcPr>
            <w:tcW w:w="992" w:type="dxa"/>
          </w:tcPr>
          <w:p w14:paraId="5B549006"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w:t>
            </w:r>
          </w:p>
        </w:tc>
        <w:tc>
          <w:tcPr>
            <w:tcW w:w="1247" w:type="dxa"/>
          </w:tcPr>
          <w:p w14:paraId="56262D64" w14:textId="25EF0F16" w:rsidR="004F7FAD" w:rsidRPr="00A04DE9" w:rsidRDefault="004F7FAD" w:rsidP="003B13DB">
            <w:pPr>
              <w:pStyle w:val="Tabletextnospace"/>
              <w:jc w:val="right"/>
              <w:rPr>
                <w:rFonts w:cs="Arial"/>
                <w:b/>
                <w:bCs/>
                <w:sz w:val="20"/>
                <w:szCs w:val="20"/>
              </w:rPr>
            </w:pPr>
            <w:r w:rsidRPr="00A04DE9">
              <w:rPr>
                <w:rFonts w:cs="Arial"/>
                <w:b/>
                <w:bCs/>
                <w:sz w:val="20"/>
                <w:szCs w:val="20"/>
              </w:rPr>
              <w:t>2,794</w:t>
            </w:r>
          </w:p>
        </w:tc>
        <w:tc>
          <w:tcPr>
            <w:tcW w:w="1163" w:type="dxa"/>
          </w:tcPr>
          <w:p w14:paraId="11A82ECC"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w:t>
            </w:r>
          </w:p>
        </w:tc>
        <w:tc>
          <w:tcPr>
            <w:tcW w:w="1134" w:type="dxa"/>
          </w:tcPr>
          <w:p w14:paraId="7C17F6F0"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939,553</w:t>
            </w:r>
          </w:p>
        </w:tc>
        <w:tc>
          <w:tcPr>
            <w:tcW w:w="850" w:type="dxa"/>
          </w:tcPr>
          <w:p w14:paraId="3E69432F" w14:textId="77777777" w:rsidR="004F7FAD" w:rsidRPr="00A04DE9" w:rsidRDefault="004F7FAD" w:rsidP="003B13DB">
            <w:pPr>
              <w:pStyle w:val="Tabletextnospace"/>
              <w:jc w:val="right"/>
              <w:rPr>
                <w:rFonts w:cs="Arial"/>
                <w:b/>
                <w:bCs/>
                <w:sz w:val="20"/>
                <w:szCs w:val="20"/>
              </w:rPr>
            </w:pPr>
            <w:r w:rsidRPr="00A04DE9">
              <w:rPr>
                <w:rFonts w:cs="Arial"/>
                <w:b/>
                <w:bCs/>
                <w:sz w:val="20"/>
                <w:szCs w:val="20"/>
              </w:rPr>
              <w:t>942,347</w:t>
            </w:r>
          </w:p>
        </w:tc>
      </w:tr>
      <w:tr w:rsidR="004F7FAD" w14:paraId="48EDE548" w14:textId="77777777" w:rsidTr="00A706B4">
        <w:tc>
          <w:tcPr>
            <w:tcW w:w="9696" w:type="dxa"/>
            <w:gridSpan w:val="6"/>
          </w:tcPr>
          <w:p w14:paraId="1758E8F6" w14:textId="77777777" w:rsidR="004F7FAD" w:rsidRDefault="004F7FAD" w:rsidP="003B13DB">
            <w:pPr>
              <w:pStyle w:val="Tablefootnote"/>
              <w:ind w:left="397" w:hanging="397"/>
            </w:pPr>
            <w:r>
              <w:t>(</w:t>
            </w:r>
            <w:proofErr w:type="spellStart"/>
            <w:r>
              <w:t>i</w:t>
            </w:r>
            <w:proofErr w:type="spellEnd"/>
            <w:r>
              <w:t>)</w:t>
            </w:r>
            <w:r>
              <w:tab/>
              <w:t>Receivables and payables disclosed above exclude statutory receivables (i.e. GST recoverable) and statutory payables (i.e. taxes payable).</w:t>
            </w:r>
          </w:p>
        </w:tc>
      </w:tr>
    </w:tbl>
    <w:p w14:paraId="6981D2AC" w14:textId="77777777" w:rsidR="004F7FAD" w:rsidRDefault="004F7FAD" w:rsidP="004F7FAD">
      <w:pPr>
        <w:pStyle w:val="Body"/>
      </w:pPr>
    </w:p>
    <w:p w14:paraId="347BF052" w14:textId="77777777" w:rsidR="004F7FAD" w:rsidRDefault="004F7FAD" w:rsidP="004F7FAD">
      <w:pPr>
        <w:pStyle w:val="Body"/>
      </w:pPr>
      <w:r>
        <w:br w:type="page"/>
      </w:r>
    </w:p>
    <w:tbl>
      <w:tblPr>
        <w:tblStyle w:val="TableGrid"/>
        <w:tblW w:w="9786" w:type="dxa"/>
        <w:tblLayout w:type="fixed"/>
        <w:tblLook w:val="0020" w:firstRow="1" w:lastRow="0" w:firstColumn="0" w:lastColumn="0" w:noHBand="0" w:noVBand="0"/>
      </w:tblPr>
      <w:tblGrid>
        <w:gridCol w:w="4313"/>
        <w:gridCol w:w="980"/>
        <w:gridCol w:w="1273"/>
        <w:gridCol w:w="1148"/>
        <w:gridCol w:w="1120"/>
        <w:gridCol w:w="952"/>
      </w:tblGrid>
      <w:tr w:rsidR="004F7FAD" w:rsidRPr="00A04DE9" w14:paraId="39EBB771" w14:textId="77777777" w:rsidTr="00A706B4">
        <w:trPr>
          <w:tblHeader/>
        </w:trPr>
        <w:tc>
          <w:tcPr>
            <w:tcW w:w="4313" w:type="dxa"/>
          </w:tcPr>
          <w:p w14:paraId="11BF397B" w14:textId="77777777" w:rsidR="004F7FAD" w:rsidRPr="00A04DE9" w:rsidRDefault="004F7FAD" w:rsidP="003B13DB">
            <w:pPr>
              <w:pStyle w:val="TableColumnheading"/>
              <w:rPr>
                <w:sz w:val="20"/>
              </w:rPr>
            </w:pPr>
          </w:p>
        </w:tc>
        <w:tc>
          <w:tcPr>
            <w:tcW w:w="5473" w:type="dxa"/>
            <w:gridSpan w:val="5"/>
          </w:tcPr>
          <w:p w14:paraId="700CE64B" w14:textId="77777777" w:rsidR="004F7FAD" w:rsidRPr="00A04DE9" w:rsidRDefault="004F7FAD" w:rsidP="003B13DB">
            <w:pPr>
              <w:pStyle w:val="TableColumnheading"/>
              <w:jc w:val="center"/>
              <w:rPr>
                <w:sz w:val="20"/>
              </w:rPr>
            </w:pPr>
            <w:r w:rsidRPr="00A04DE9">
              <w:rPr>
                <w:sz w:val="20"/>
              </w:rPr>
              <w:t>($ thousand)</w:t>
            </w:r>
          </w:p>
        </w:tc>
      </w:tr>
      <w:tr w:rsidR="004F7FAD" w:rsidRPr="00A04DE9" w14:paraId="3C835093" w14:textId="77777777" w:rsidTr="00A706B4">
        <w:trPr>
          <w:tblHeader/>
        </w:trPr>
        <w:tc>
          <w:tcPr>
            <w:tcW w:w="4313" w:type="dxa"/>
          </w:tcPr>
          <w:p w14:paraId="22E94EFB" w14:textId="77777777" w:rsidR="004F7FAD" w:rsidRPr="00A04DE9" w:rsidRDefault="004F7FAD" w:rsidP="003B13DB">
            <w:pPr>
              <w:pStyle w:val="TableColumnheading"/>
              <w:rPr>
                <w:sz w:val="20"/>
              </w:rPr>
            </w:pPr>
          </w:p>
        </w:tc>
        <w:tc>
          <w:tcPr>
            <w:tcW w:w="980" w:type="dxa"/>
          </w:tcPr>
          <w:p w14:paraId="6B87C05B" w14:textId="77777777" w:rsidR="004F7FAD" w:rsidRPr="00A04DE9" w:rsidRDefault="004F7FAD" w:rsidP="003B13DB">
            <w:pPr>
              <w:pStyle w:val="TableColumnheading"/>
              <w:jc w:val="right"/>
              <w:rPr>
                <w:sz w:val="20"/>
              </w:rPr>
            </w:pPr>
            <w:r w:rsidRPr="00A04DE9">
              <w:rPr>
                <w:sz w:val="20"/>
              </w:rPr>
              <w:t>Cash and deposits</w:t>
            </w:r>
          </w:p>
        </w:tc>
        <w:tc>
          <w:tcPr>
            <w:tcW w:w="1273" w:type="dxa"/>
          </w:tcPr>
          <w:p w14:paraId="51EB66B5" w14:textId="77777777" w:rsidR="004F7FAD" w:rsidRPr="00A04DE9" w:rsidRDefault="004F7FAD" w:rsidP="003B13DB">
            <w:pPr>
              <w:pStyle w:val="TableColumnheading"/>
              <w:jc w:val="right"/>
              <w:rPr>
                <w:sz w:val="20"/>
              </w:rPr>
            </w:pPr>
            <w:r w:rsidRPr="00A04DE9">
              <w:rPr>
                <w:sz w:val="20"/>
              </w:rPr>
              <w:t>Financial assets/ liabilities at fair value through net result</w:t>
            </w:r>
          </w:p>
        </w:tc>
        <w:tc>
          <w:tcPr>
            <w:tcW w:w="1148" w:type="dxa"/>
          </w:tcPr>
          <w:p w14:paraId="4ED00D23" w14:textId="77777777" w:rsidR="004F7FAD" w:rsidRPr="00A04DE9" w:rsidRDefault="004F7FAD" w:rsidP="003B13DB">
            <w:pPr>
              <w:pStyle w:val="TableColumnheading"/>
              <w:jc w:val="right"/>
              <w:rPr>
                <w:sz w:val="20"/>
              </w:rPr>
            </w:pPr>
            <w:r w:rsidRPr="00A04DE9">
              <w:rPr>
                <w:sz w:val="20"/>
              </w:rPr>
              <w:t>Financial assets at amortised cost</w:t>
            </w:r>
          </w:p>
        </w:tc>
        <w:tc>
          <w:tcPr>
            <w:tcW w:w="1120" w:type="dxa"/>
          </w:tcPr>
          <w:p w14:paraId="1E94DA53" w14:textId="77777777" w:rsidR="004F7FAD" w:rsidRPr="00A04DE9" w:rsidRDefault="004F7FAD" w:rsidP="003B13DB">
            <w:pPr>
              <w:pStyle w:val="TableColumnheading"/>
              <w:jc w:val="right"/>
              <w:rPr>
                <w:sz w:val="20"/>
              </w:rPr>
            </w:pPr>
            <w:r w:rsidRPr="00A04DE9">
              <w:rPr>
                <w:sz w:val="20"/>
              </w:rPr>
              <w:t>Financial liabilities at amortised cost</w:t>
            </w:r>
          </w:p>
        </w:tc>
        <w:tc>
          <w:tcPr>
            <w:tcW w:w="952" w:type="dxa"/>
          </w:tcPr>
          <w:p w14:paraId="4F885720" w14:textId="77777777" w:rsidR="004F7FAD" w:rsidRPr="00A04DE9" w:rsidRDefault="004F7FAD" w:rsidP="003B13DB">
            <w:pPr>
              <w:pStyle w:val="TableColumnheading"/>
              <w:jc w:val="right"/>
              <w:rPr>
                <w:sz w:val="20"/>
              </w:rPr>
            </w:pPr>
            <w:r w:rsidRPr="00A04DE9">
              <w:rPr>
                <w:sz w:val="20"/>
              </w:rPr>
              <w:t>Total</w:t>
            </w:r>
          </w:p>
        </w:tc>
      </w:tr>
      <w:tr w:rsidR="004F7FAD" w:rsidRPr="00B76046" w14:paraId="26436AA3" w14:textId="77777777" w:rsidTr="00A706B4">
        <w:tc>
          <w:tcPr>
            <w:tcW w:w="4313" w:type="dxa"/>
          </w:tcPr>
          <w:p w14:paraId="14B6EB1A" w14:textId="77777777" w:rsidR="004F7FAD" w:rsidRPr="00B76046" w:rsidRDefault="004F7FAD" w:rsidP="00B76046">
            <w:pPr>
              <w:pStyle w:val="Tabletextnospace"/>
              <w:rPr>
                <w:rFonts w:cs="Arial"/>
                <w:b/>
                <w:bCs/>
                <w:sz w:val="20"/>
                <w:szCs w:val="20"/>
              </w:rPr>
            </w:pPr>
            <w:r w:rsidRPr="00B76046">
              <w:rPr>
                <w:rFonts w:cs="Arial"/>
                <w:b/>
                <w:bCs/>
                <w:sz w:val="20"/>
                <w:szCs w:val="20"/>
              </w:rPr>
              <w:t>2019</w:t>
            </w:r>
          </w:p>
        </w:tc>
        <w:tc>
          <w:tcPr>
            <w:tcW w:w="980" w:type="dxa"/>
          </w:tcPr>
          <w:p w14:paraId="4865F3CD" w14:textId="77777777" w:rsidR="004F7FAD" w:rsidRPr="00B76046" w:rsidRDefault="004F7FAD" w:rsidP="00B76046">
            <w:pPr>
              <w:pStyle w:val="Tabletextnospace"/>
              <w:jc w:val="right"/>
              <w:rPr>
                <w:rFonts w:cs="Arial"/>
                <w:b/>
                <w:bCs/>
                <w:sz w:val="20"/>
                <w:szCs w:val="20"/>
              </w:rPr>
            </w:pPr>
          </w:p>
        </w:tc>
        <w:tc>
          <w:tcPr>
            <w:tcW w:w="1273" w:type="dxa"/>
          </w:tcPr>
          <w:p w14:paraId="0A46D186" w14:textId="77777777" w:rsidR="004F7FAD" w:rsidRPr="00B76046" w:rsidRDefault="004F7FAD" w:rsidP="00B76046">
            <w:pPr>
              <w:pStyle w:val="Tabletextnospace"/>
              <w:jc w:val="right"/>
              <w:rPr>
                <w:rFonts w:cs="Arial"/>
                <w:b/>
                <w:bCs/>
                <w:sz w:val="20"/>
                <w:szCs w:val="20"/>
              </w:rPr>
            </w:pPr>
          </w:p>
        </w:tc>
        <w:tc>
          <w:tcPr>
            <w:tcW w:w="1148" w:type="dxa"/>
          </w:tcPr>
          <w:p w14:paraId="59E0B12F" w14:textId="77777777" w:rsidR="004F7FAD" w:rsidRPr="00B76046" w:rsidRDefault="004F7FAD" w:rsidP="00B76046">
            <w:pPr>
              <w:pStyle w:val="Tabletextnospace"/>
              <w:jc w:val="right"/>
              <w:rPr>
                <w:rFonts w:cs="Arial"/>
                <w:b/>
                <w:bCs/>
                <w:sz w:val="20"/>
                <w:szCs w:val="20"/>
              </w:rPr>
            </w:pPr>
          </w:p>
        </w:tc>
        <w:tc>
          <w:tcPr>
            <w:tcW w:w="1120" w:type="dxa"/>
          </w:tcPr>
          <w:p w14:paraId="1BFA380F" w14:textId="77777777" w:rsidR="004F7FAD" w:rsidRPr="00B76046" w:rsidRDefault="004F7FAD" w:rsidP="00B76046">
            <w:pPr>
              <w:pStyle w:val="Tabletextnospace"/>
              <w:jc w:val="right"/>
              <w:rPr>
                <w:rFonts w:cs="Arial"/>
                <w:b/>
                <w:bCs/>
                <w:sz w:val="20"/>
                <w:szCs w:val="20"/>
              </w:rPr>
            </w:pPr>
          </w:p>
        </w:tc>
        <w:tc>
          <w:tcPr>
            <w:tcW w:w="952" w:type="dxa"/>
          </w:tcPr>
          <w:p w14:paraId="69456513" w14:textId="77777777" w:rsidR="004F7FAD" w:rsidRPr="00B76046" w:rsidRDefault="004F7FAD" w:rsidP="00B76046">
            <w:pPr>
              <w:pStyle w:val="Tabletextnospace"/>
              <w:jc w:val="right"/>
              <w:rPr>
                <w:rFonts w:cs="Arial"/>
                <w:b/>
                <w:bCs/>
                <w:sz w:val="20"/>
                <w:szCs w:val="20"/>
              </w:rPr>
            </w:pPr>
          </w:p>
        </w:tc>
      </w:tr>
      <w:tr w:rsidR="004F7FAD" w:rsidRPr="00B76046" w14:paraId="0FE139EC" w14:textId="77777777" w:rsidTr="00A706B4">
        <w:tc>
          <w:tcPr>
            <w:tcW w:w="4313" w:type="dxa"/>
          </w:tcPr>
          <w:p w14:paraId="035EB5CD" w14:textId="77777777" w:rsidR="004F7FAD" w:rsidRPr="00B76046" w:rsidRDefault="004F7FAD" w:rsidP="00B76046">
            <w:pPr>
              <w:pStyle w:val="Tabletextnospace"/>
              <w:rPr>
                <w:rFonts w:cs="Arial"/>
                <w:b/>
                <w:bCs/>
                <w:sz w:val="20"/>
                <w:szCs w:val="20"/>
              </w:rPr>
            </w:pPr>
            <w:r w:rsidRPr="00B76046">
              <w:rPr>
                <w:rFonts w:cs="Arial"/>
                <w:b/>
                <w:bCs/>
                <w:sz w:val="20"/>
                <w:szCs w:val="20"/>
              </w:rPr>
              <w:t>Contractual financial assets</w:t>
            </w:r>
          </w:p>
        </w:tc>
        <w:tc>
          <w:tcPr>
            <w:tcW w:w="980" w:type="dxa"/>
          </w:tcPr>
          <w:p w14:paraId="637130FE" w14:textId="77777777" w:rsidR="004F7FAD" w:rsidRPr="00B76046" w:rsidRDefault="004F7FAD" w:rsidP="00B76046">
            <w:pPr>
              <w:pStyle w:val="Tabletextnospace"/>
              <w:jc w:val="right"/>
              <w:rPr>
                <w:rFonts w:cs="Arial"/>
                <w:b/>
                <w:bCs/>
                <w:sz w:val="20"/>
                <w:szCs w:val="20"/>
              </w:rPr>
            </w:pPr>
          </w:p>
        </w:tc>
        <w:tc>
          <w:tcPr>
            <w:tcW w:w="1273" w:type="dxa"/>
          </w:tcPr>
          <w:p w14:paraId="087170F8" w14:textId="77777777" w:rsidR="004F7FAD" w:rsidRPr="00B76046" w:rsidRDefault="004F7FAD" w:rsidP="00B76046">
            <w:pPr>
              <w:pStyle w:val="Tabletextnospace"/>
              <w:jc w:val="right"/>
              <w:rPr>
                <w:rFonts w:cs="Arial"/>
                <w:b/>
                <w:bCs/>
                <w:sz w:val="20"/>
                <w:szCs w:val="20"/>
              </w:rPr>
            </w:pPr>
          </w:p>
        </w:tc>
        <w:tc>
          <w:tcPr>
            <w:tcW w:w="1148" w:type="dxa"/>
          </w:tcPr>
          <w:p w14:paraId="030794C4" w14:textId="77777777" w:rsidR="004F7FAD" w:rsidRPr="00B76046" w:rsidRDefault="004F7FAD" w:rsidP="00B76046">
            <w:pPr>
              <w:pStyle w:val="Tabletextnospace"/>
              <w:jc w:val="right"/>
              <w:rPr>
                <w:rFonts w:cs="Arial"/>
                <w:b/>
                <w:bCs/>
                <w:sz w:val="20"/>
                <w:szCs w:val="20"/>
              </w:rPr>
            </w:pPr>
          </w:p>
        </w:tc>
        <w:tc>
          <w:tcPr>
            <w:tcW w:w="1120" w:type="dxa"/>
          </w:tcPr>
          <w:p w14:paraId="54E2DF4B" w14:textId="77777777" w:rsidR="004F7FAD" w:rsidRPr="00B76046" w:rsidRDefault="004F7FAD" w:rsidP="00B76046">
            <w:pPr>
              <w:pStyle w:val="Tabletextnospace"/>
              <w:jc w:val="right"/>
              <w:rPr>
                <w:rFonts w:cs="Arial"/>
                <w:b/>
                <w:bCs/>
                <w:sz w:val="20"/>
                <w:szCs w:val="20"/>
              </w:rPr>
            </w:pPr>
          </w:p>
        </w:tc>
        <w:tc>
          <w:tcPr>
            <w:tcW w:w="952" w:type="dxa"/>
          </w:tcPr>
          <w:p w14:paraId="1E9D3404" w14:textId="77777777" w:rsidR="004F7FAD" w:rsidRPr="00B76046" w:rsidRDefault="004F7FAD" w:rsidP="00B76046">
            <w:pPr>
              <w:pStyle w:val="Tabletextnospace"/>
              <w:jc w:val="right"/>
              <w:rPr>
                <w:rFonts w:cs="Arial"/>
                <w:b/>
                <w:bCs/>
                <w:sz w:val="20"/>
                <w:szCs w:val="20"/>
              </w:rPr>
            </w:pPr>
          </w:p>
        </w:tc>
      </w:tr>
      <w:tr w:rsidR="004F7FAD" w:rsidRPr="00B76046" w14:paraId="69DBB1B3" w14:textId="77777777" w:rsidTr="00A706B4">
        <w:tc>
          <w:tcPr>
            <w:tcW w:w="4313" w:type="dxa"/>
          </w:tcPr>
          <w:p w14:paraId="4E77DC9D" w14:textId="77777777" w:rsidR="004F7FAD" w:rsidRPr="00B76046" w:rsidRDefault="004F7FAD" w:rsidP="00B76046">
            <w:pPr>
              <w:pStyle w:val="Tabletextnospace"/>
              <w:rPr>
                <w:rFonts w:cs="Arial"/>
                <w:sz w:val="20"/>
                <w:szCs w:val="20"/>
              </w:rPr>
            </w:pPr>
            <w:r w:rsidRPr="00B76046">
              <w:rPr>
                <w:rFonts w:cs="Arial"/>
                <w:sz w:val="20"/>
                <w:szCs w:val="20"/>
              </w:rPr>
              <w:t>Cash and deposits</w:t>
            </w:r>
          </w:p>
        </w:tc>
        <w:tc>
          <w:tcPr>
            <w:tcW w:w="980" w:type="dxa"/>
          </w:tcPr>
          <w:p w14:paraId="6757509E" w14:textId="77777777" w:rsidR="004F7FAD" w:rsidRPr="00B76046" w:rsidRDefault="004F7FAD" w:rsidP="00B76046">
            <w:pPr>
              <w:pStyle w:val="Tabletextnospace"/>
              <w:jc w:val="right"/>
              <w:rPr>
                <w:rFonts w:cs="Arial"/>
                <w:sz w:val="20"/>
                <w:szCs w:val="20"/>
              </w:rPr>
            </w:pPr>
            <w:r w:rsidRPr="00B76046">
              <w:rPr>
                <w:rFonts w:cs="Arial"/>
                <w:sz w:val="20"/>
                <w:szCs w:val="20"/>
              </w:rPr>
              <w:t>511,871</w:t>
            </w:r>
          </w:p>
        </w:tc>
        <w:tc>
          <w:tcPr>
            <w:tcW w:w="1273" w:type="dxa"/>
          </w:tcPr>
          <w:p w14:paraId="1BBCB895"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3201F748"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1078661E"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952" w:type="dxa"/>
          </w:tcPr>
          <w:p w14:paraId="75F24205" w14:textId="77777777" w:rsidR="004F7FAD" w:rsidRPr="00B76046" w:rsidRDefault="004F7FAD" w:rsidP="00B76046">
            <w:pPr>
              <w:pStyle w:val="Tabletextnospace"/>
              <w:jc w:val="right"/>
              <w:rPr>
                <w:rFonts w:cs="Arial"/>
                <w:sz w:val="20"/>
                <w:szCs w:val="20"/>
              </w:rPr>
            </w:pPr>
            <w:r w:rsidRPr="00B76046">
              <w:rPr>
                <w:rFonts w:cs="Arial"/>
                <w:sz w:val="20"/>
                <w:szCs w:val="20"/>
              </w:rPr>
              <w:t>511,871</w:t>
            </w:r>
          </w:p>
        </w:tc>
      </w:tr>
      <w:tr w:rsidR="004F7FAD" w:rsidRPr="00B76046" w14:paraId="1B12005B" w14:textId="77777777" w:rsidTr="00A706B4">
        <w:tc>
          <w:tcPr>
            <w:tcW w:w="4313" w:type="dxa"/>
          </w:tcPr>
          <w:p w14:paraId="2C3D11D8" w14:textId="77777777" w:rsidR="004F7FAD" w:rsidRPr="00B76046" w:rsidRDefault="004F7FAD" w:rsidP="00B76046">
            <w:pPr>
              <w:pStyle w:val="Tabletextnospace"/>
              <w:rPr>
                <w:rFonts w:cs="Arial"/>
                <w:sz w:val="20"/>
                <w:szCs w:val="20"/>
              </w:rPr>
            </w:pPr>
            <w:r w:rsidRPr="00B76046">
              <w:rPr>
                <w:rFonts w:cs="Arial"/>
                <w:sz w:val="20"/>
                <w:szCs w:val="20"/>
              </w:rPr>
              <w:t xml:space="preserve">Receivables </w:t>
            </w:r>
            <w:r w:rsidRPr="00B76046">
              <w:rPr>
                <w:rStyle w:val="Footnotereferencessuperscript"/>
                <w:rFonts w:cs="Arial"/>
                <w:sz w:val="20"/>
                <w:szCs w:val="20"/>
              </w:rPr>
              <w:t>(</w:t>
            </w:r>
            <w:proofErr w:type="spellStart"/>
            <w:r w:rsidRPr="00B76046">
              <w:rPr>
                <w:rStyle w:val="Footnotereferencessuperscript"/>
                <w:rFonts w:cs="Arial"/>
                <w:sz w:val="20"/>
                <w:szCs w:val="20"/>
              </w:rPr>
              <w:t>i</w:t>
            </w:r>
            <w:proofErr w:type="spellEnd"/>
            <w:r w:rsidRPr="00B76046">
              <w:rPr>
                <w:rStyle w:val="Footnotereferencessuperscript"/>
                <w:rFonts w:cs="Arial"/>
                <w:sz w:val="20"/>
                <w:szCs w:val="20"/>
              </w:rPr>
              <w:t>)</w:t>
            </w:r>
          </w:p>
        </w:tc>
        <w:tc>
          <w:tcPr>
            <w:tcW w:w="980" w:type="dxa"/>
          </w:tcPr>
          <w:p w14:paraId="3DE261F0"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30D3FF31" w14:textId="77777777" w:rsidR="004F7FAD" w:rsidRPr="00B76046" w:rsidRDefault="004F7FAD" w:rsidP="00B76046">
            <w:pPr>
              <w:pStyle w:val="Tabletextnospace"/>
              <w:jc w:val="right"/>
              <w:rPr>
                <w:rFonts w:cs="Arial"/>
                <w:sz w:val="20"/>
                <w:szCs w:val="20"/>
              </w:rPr>
            </w:pPr>
            <w:r w:rsidRPr="00B76046">
              <w:rPr>
                <w:rFonts w:cs="Arial"/>
                <w:sz w:val="20"/>
                <w:szCs w:val="20"/>
              </w:rPr>
              <w:t>29,564</w:t>
            </w:r>
          </w:p>
        </w:tc>
        <w:tc>
          <w:tcPr>
            <w:tcW w:w="1148" w:type="dxa"/>
          </w:tcPr>
          <w:p w14:paraId="4FF1CDD2" w14:textId="77777777" w:rsidR="004F7FAD" w:rsidRPr="00B76046" w:rsidRDefault="004F7FAD" w:rsidP="00B76046">
            <w:pPr>
              <w:pStyle w:val="Tabletextnospace"/>
              <w:jc w:val="right"/>
              <w:rPr>
                <w:rFonts w:cs="Arial"/>
                <w:sz w:val="20"/>
                <w:szCs w:val="20"/>
              </w:rPr>
            </w:pPr>
            <w:r w:rsidRPr="00B76046">
              <w:rPr>
                <w:rFonts w:cs="Arial"/>
                <w:sz w:val="20"/>
                <w:szCs w:val="20"/>
              </w:rPr>
              <w:t>365,888</w:t>
            </w:r>
          </w:p>
        </w:tc>
        <w:tc>
          <w:tcPr>
            <w:tcW w:w="1120" w:type="dxa"/>
          </w:tcPr>
          <w:p w14:paraId="0A71D506"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952" w:type="dxa"/>
          </w:tcPr>
          <w:p w14:paraId="4C05F197" w14:textId="77777777" w:rsidR="004F7FAD" w:rsidRPr="00B76046" w:rsidRDefault="004F7FAD" w:rsidP="00B76046">
            <w:pPr>
              <w:pStyle w:val="Tabletextnospace"/>
              <w:jc w:val="right"/>
              <w:rPr>
                <w:rFonts w:cs="Arial"/>
                <w:sz w:val="20"/>
                <w:szCs w:val="20"/>
              </w:rPr>
            </w:pPr>
            <w:r w:rsidRPr="00B76046">
              <w:rPr>
                <w:rFonts w:cs="Arial"/>
                <w:sz w:val="20"/>
                <w:szCs w:val="20"/>
              </w:rPr>
              <w:t>395,452</w:t>
            </w:r>
          </w:p>
        </w:tc>
      </w:tr>
      <w:tr w:rsidR="004F7FAD" w:rsidRPr="00B76046" w14:paraId="41CA8A8B" w14:textId="77777777" w:rsidTr="00A706B4">
        <w:tc>
          <w:tcPr>
            <w:tcW w:w="4313" w:type="dxa"/>
          </w:tcPr>
          <w:p w14:paraId="1CA45603" w14:textId="77777777" w:rsidR="004F7FAD" w:rsidRPr="00B76046" w:rsidRDefault="004F7FAD" w:rsidP="00B76046">
            <w:pPr>
              <w:pStyle w:val="Tabletextnospace"/>
              <w:rPr>
                <w:rFonts w:cs="Arial"/>
                <w:sz w:val="20"/>
                <w:szCs w:val="20"/>
              </w:rPr>
            </w:pPr>
            <w:r w:rsidRPr="00B76046">
              <w:rPr>
                <w:rFonts w:cs="Arial"/>
                <w:sz w:val="20"/>
                <w:szCs w:val="20"/>
              </w:rPr>
              <w:t>Investments</w:t>
            </w:r>
          </w:p>
        </w:tc>
        <w:tc>
          <w:tcPr>
            <w:tcW w:w="980" w:type="dxa"/>
          </w:tcPr>
          <w:p w14:paraId="67847858"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6009BE34"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70D2C2DB" w14:textId="77777777" w:rsidR="004F7FAD" w:rsidRPr="00B76046" w:rsidRDefault="004F7FAD" w:rsidP="00B76046">
            <w:pPr>
              <w:pStyle w:val="Tabletextnospace"/>
              <w:jc w:val="right"/>
              <w:rPr>
                <w:rFonts w:cs="Arial"/>
                <w:sz w:val="20"/>
                <w:szCs w:val="20"/>
              </w:rPr>
            </w:pPr>
            <w:r w:rsidRPr="00B76046">
              <w:rPr>
                <w:rFonts w:cs="Arial"/>
                <w:sz w:val="20"/>
                <w:szCs w:val="20"/>
              </w:rPr>
              <w:t>71</w:t>
            </w:r>
          </w:p>
        </w:tc>
        <w:tc>
          <w:tcPr>
            <w:tcW w:w="1120" w:type="dxa"/>
          </w:tcPr>
          <w:p w14:paraId="608A2FF6"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952" w:type="dxa"/>
          </w:tcPr>
          <w:p w14:paraId="305ED97E" w14:textId="77777777" w:rsidR="004F7FAD" w:rsidRPr="00B76046" w:rsidRDefault="004F7FAD" w:rsidP="00B76046">
            <w:pPr>
              <w:pStyle w:val="Tabletextnospace"/>
              <w:jc w:val="right"/>
              <w:rPr>
                <w:rFonts w:cs="Arial"/>
                <w:sz w:val="20"/>
                <w:szCs w:val="20"/>
              </w:rPr>
            </w:pPr>
            <w:r w:rsidRPr="00B76046">
              <w:rPr>
                <w:rFonts w:cs="Arial"/>
                <w:sz w:val="20"/>
                <w:szCs w:val="20"/>
              </w:rPr>
              <w:t>71</w:t>
            </w:r>
          </w:p>
        </w:tc>
      </w:tr>
      <w:tr w:rsidR="004F7FAD" w:rsidRPr="00B76046" w14:paraId="75B8C683" w14:textId="77777777" w:rsidTr="00A706B4">
        <w:tc>
          <w:tcPr>
            <w:tcW w:w="4313" w:type="dxa"/>
          </w:tcPr>
          <w:p w14:paraId="1231D32F" w14:textId="77777777" w:rsidR="004F7FAD" w:rsidRPr="00B76046" w:rsidRDefault="004F7FAD" w:rsidP="00B76046">
            <w:pPr>
              <w:pStyle w:val="Tabletextnospace"/>
              <w:rPr>
                <w:rFonts w:cs="Arial"/>
                <w:b/>
                <w:bCs/>
                <w:sz w:val="20"/>
                <w:szCs w:val="20"/>
              </w:rPr>
            </w:pPr>
            <w:r w:rsidRPr="00B76046">
              <w:rPr>
                <w:rFonts w:cs="Arial"/>
                <w:b/>
                <w:bCs/>
                <w:sz w:val="20"/>
                <w:szCs w:val="20"/>
              </w:rPr>
              <w:t>Total contractual financial assets</w:t>
            </w:r>
          </w:p>
        </w:tc>
        <w:tc>
          <w:tcPr>
            <w:tcW w:w="980" w:type="dxa"/>
          </w:tcPr>
          <w:p w14:paraId="1C7F8001"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511,871</w:t>
            </w:r>
          </w:p>
        </w:tc>
        <w:tc>
          <w:tcPr>
            <w:tcW w:w="1273" w:type="dxa"/>
          </w:tcPr>
          <w:p w14:paraId="625E563E"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29,564</w:t>
            </w:r>
          </w:p>
        </w:tc>
        <w:tc>
          <w:tcPr>
            <w:tcW w:w="1148" w:type="dxa"/>
          </w:tcPr>
          <w:p w14:paraId="581F64FC"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365,959</w:t>
            </w:r>
          </w:p>
        </w:tc>
        <w:tc>
          <w:tcPr>
            <w:tcW w:w="1120" w:type="dxa"/>
          </w:tcPr>
          <w:p w14:paraId="4771F6EE"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w:t>
            </w:r>
          </w:p>
        </w:tc>
        <w:tc>
          <w:tcPr>
            <w:tcW w:w="952" w:type="dxa"/>
          </w:tcPr>
          <w:p w14:paraId="7A1AEB10"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907,394</w:t>
            </w:r>
          </w:p>
        </w:tc>
      </w:tr>
      <w:tr w:rsidR="004F7FAD" w:rsidRPr="00B76046" w14:paraId="4D991842" w14:textId="77777777" w:rsidTr="00A706B4">
        <w:tc>
          <w:tcPr>
            <w:tcW w:w="4313" w:type="dxa"/>
          </w:tcPr>
          <w:p w14:paraId="4CA4799D" w14:textId="77777777" w:rsidR="004F7FAD" w:rsidRPr="00B76046" w:rsidRDefault="004F7FAD" w:rsidP="00B76046">
            <w:pPr>
              <w:pStyle w:val="Tabletextnospace"/>
              <w:rPr>
                <w:rFonts w:cs="Arial"/>
                <w:b/>
                <w:bCs/>
                <w:sz w:val="20"/>
                <w:szCs w:val="20"/>
              </w:rPr>
            </w:pPr>
            <w:r w:rsidRPr="00B76046">
              <w:rPr>
                <w:rFonts w:cs="Arial"/>
                <w:b/>
                <w:bCs/>
                <w:sz w:val="20"/>
                <w:szCs w:val="20"/>
              </w:rPr>
              <w:t>Contractual financial liabilities</w:t>
            </w:r>
          </w:p>
        </w:tc>
        <w:tc>
          <w:tcPr>
            <w:tcW w:w="980" w:type="dxa"/>
          </w:tcPr>
          <w:p w14:paraId="5CDA56C6" w14:textId="77777777" w:rsidR="004F7FAD" w:rsidRPr="00B76046" w:rsidRDefault="004F7FAD" w:rsidP="00B76046">
            <w:pPr>
              <w:pStyle w:val="Tabletextnospace"/>
              <w:jc w:val="right"/>
              <w:rPr>
                <w:rFonts w:cs="Arial"/>
                <w:b/>
                <w:bCs/>
                <w:sz w:val="20"/>
                <w:szCs w:val="20"/>
              </w:rPr>
            </w:pPr>
          </w:p>
        </w:tc>
        <w:tc>
          <w:tcPr>
            <w:tcW w:w="1273" w:type="dxa"/>
          </w:tcPr>
          <w:p w14:paraId="3F3FC27F" w14:textId="77777777" w:rsidR="004F7FAD" w:rsidRPr="00B76046" w:rsidRDefault="004F7FAD" w:rsidP="00B76046">
            <w:pPr>
              <w:pStyle w:val="Tabletextnospace"/>
              <w:jc w:val="right"/>
              <w:rPr>
                <w:rFonts w:cs="Arial"/>
                <w:b/>
                <w:bCs/>
                <w:sz w:val="20"/>
                <w:szCs w:val="20"/>
              </w:rPr>
            </w:pPr>
          </w:p>
        </w:tc>
        <w:tc>
          <w:tcPr>
            <w:tcW w:w="1148" w:type="dxa"/>
          </w:tcPr>
          <w:p w14:paraId="0C155071" w14:textId="77777777" w:rsidR="004F7FAD" w:rsidRPr="00B76046" w:rsidRDefault="004F7FAD" w:rsidP="00B76046">
            <w:pPr>
              <w:pStyle w:val="Tabletextnospace"/>
              <w:jc w:val="right"/>
              <w:rPr>
                <w:rFonts w:cs="Arial"/>
                <w:b/>
                <w:bCs/>
                <w:sz w:val="20"/>
                <w:szCs w:val="20"/>
              </w:rPr>
            </w:pPr>
          </w:p>
        </w:tc>
        <w:tc>
          <w:tcPr>
            <w:tcW w:w="1120" w:type="dxa"/>
          </w:tcPr>
          <w:p w14:paraId="28BBAB69" w14:textId="77777777" w:rsidR="004F7FAD" w:rsidRPr="00B76046" w:rsidRDefault="004F7FAD" w:rsidP="00B76046">
            <w:pPr>
              <w:pStyle w:val="Tabletextnospace"/>
              <w:jc w:val="right"/>
              <w:rPr>
                <w:rFonts w:cs="Arial"/>
                <w:b/>
                <w:bCs/>
                <w:sz w:val="20"/>
                <w:szCs w:val="20"/>
              </w:rPr>
            </w:pPr>
          </w:p>
        </w:tc>
        <w:tc>
          <w:tcPr>
            <w:tcW w:w="952" w:type="dxa"/>
          </w:tcPr>
          <w:p w14:paraId="42ABA300" w14:textId="77777777" w:rsidR="004F7FAD" w:rsidRPr="00B76046" w:rsidRDefault="004F7FAD" w:rsidP="00B76046">
            <w:pPr>
              <w:pStyle w:val="Tabletextnospace"/>
              <w:jc w:val="right"/>
              <w:rPr>
                <w:rFonts w:cs="Arial"/>
                <w:b/>
                <w:bCs/>
                <w:sz w:val="20"/>
                <w:szCs w:val="20"/>
              </w:rPr>
            </w:pPr>
          </w:p>
        </w:tc>
      </w:tr>
      <w:tr w:rsidR="004F7FAD" w:rsidRPr="00B76046" w14:paraId="5540C76E" w14:textId="77777777" w:rsidTr="00A706B4">
        <w:tc>
          <w:tcPr>
            <w:tcW w:w="4313" w:type="dxa"/>
          </w:tcPr>
          <w:p w14:paraId="05446CFA" w14:textId="77777777" w:rsidR="004F7FAD" w:rsidRPr="00B76046" w:rsidRDefault="004F7FAD" w:rsidP="00B76046">
            <w:pPr>
              <w:pStyle w:val="Tabletextnospace"/>
              <w:rPr>
                <w:rFonts w:cs="Arial"/>
                <w:sz w:val="20"/>
                <w:szCs w:val="20"/>
              </w:rPr>
            </w:pPr>
            <w:r w:rsidRPr="00B76046">
              <w:rPr>
                <w:rFonts w:cs="Arial"/>
                <w:sz w:val="20"/>
                <w:szCs w:val="20"/>
              </w:rPr>
              <w:t xml:space="preserve">Payables </w:t>
            </w:r>
            <w:r w:rsidRPr="00B76046">
              <w:rPr>
                <w:rStyle w:val="Footnotereferencessuperscript"/>
                <w:rFonts w:cs="Arial"/>
                <w:sz w:val="20"/>
                <w:szCs w:val="20"/>
              </w:rPr>
              <w:t>(</w:t>
            </w:r>
            <w:proofErr w:type="spellStart"/>
            <w:r w:rsidRPr="00B76046">
              <w:rPr>
                <w:rStyle w:val="Footnotereferencessuperscript"/>
                <w:rFonts w:cs="Arial"/>
                <w:sz w:val="20"/>
                <w:szCs w:val="20"/>
              </w:rPr>
              <w:t>i</w:t>
            </w:r>
            <w:proofErr w:type="spellEnd"/>
            <w:r w:rsidRPr="00B76046">
              <w:rPr>
                <w:rStyle w:val="Footnotereferencessuperscript"/>
                <w:rFonts w:cs="Arial"/>
                <w:sz w:val="20"/>
                <w:szCs w:val="20"/>
              </w:rPr>
              <w:t>)</w:t>
            </w:r>
          </w:p>
        </w:tc>
        <w:tc>
          <w:tcPr>
            <w:tcW w:w="980" w:type="dxa"/>
          </w:tcPr>
          <w:p w14:paraId="2D1573DC" w14:textId="77777777" w:rsidR="004F7FAD" w:rsidRPr="00B76046" w:rsidRDefault="004F7FAD" w:rsidP="00B76046">
            <w:pPr>
              <w:pStyle w:val="Tabletextnospace"/>
              <w:jc w:val="right"/>
              <w:rPr>
                <w:rFonts w:cs="Arial"/>
                <w:color w:val="auto"/>
                <w:sz w:val="20"/>
                <w:szCs w:val="20"/>
                <w:lang w:val="en-AU"/>
              </w:rPr>
            </w:pPr>
          </w:p>
        </w:tc>
        <w:tc>
          <w:tcPr>
            <w:tcW w:w="1273" w:type="dxa"/>
          </w:tcPr>
          <w:p w14:paraId="2B0A8BE0" w14:textId="77777777" w:rsidR="004F7FAD" w:rsidRPr="00B76046" w:rsidRDefault="004F7FAD" w:rsidP="00B76046">
            <w:pPr>
              <w:pStyle w:val="Tabletextnospace"/>
              <w:jc w:val="right"/>
              <w:rPr>
                <w:rFonts w:cs="Arial"/>
                <w:color w:val="auto"/>
                <w:sz w:val="20"/>
                <w:szCs w:val="20"/>
                <w:lang w:val="en-AU"/>
              </w:rPr>
            </w:pPr>
          </w:p>
        </w:tc>
        <w:tc>
          <w:tcPr>
            <w:tcW w:w="1148" w:type="dxa"/>
          </w:tcPr>
          <w:p w14:paraId="4EA4D8C1" w14:textId="77777777" w:rsidR="004F7FAD" w:rsidRPr="00B76046" w:rsidRDefault="004F7FAD" w:rsidP="00B76046">
            <w:pPr>
              <w:pStyle w:val="Tabletextnospace"/>
              <w:jc w:val="right"/>
              <w:rPr>
                <w:rFonts w:cs="Arial"/>
                <w:color w:val="auto"/>
                <w:sz w:val="20"/>
                <w:szCs w:val="20"/>
                <w:lang w:val="en-AU"/>
              </w:rPr>
            </w:pPr>
          </w:p>
        </w:tc>
        <w:tc>
          <w:tcPr>
            <w:tcW w:w="1120" w:type="dxa"/>
          </w:tcPr>
          <w:p w14:paraId="251C4FCA" w14:textId="77777777" w:rsidR="004F7FAD" w:rsidRPr="00B76046" w:rsidRDefault="004F7FAD" w:rsidP="00B76046">
            <w:pPr>
              <w:pStyle w:val="Tabletextnospace"/>
              <w:jc w:val="right"/>
              <w:rPr>
                <w:rFonts w:cs="Arial"/>
                <w:color w:val="auto"/>
                <w:sz w:val="20"/>
                <w:szCs w:val="20"/>
                <w:lang w:val="en-AU"/>
              </w:rPr>
            </w:pPr>
          </w:p>
        </w:tc>
        <w:tc>
          <w:tcPr>
            <w:tcW w:w="952" w:type="dxa"/>
          </w:tcPr>
          <w:p w14:paraId="4A2DAC88"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r>
      <w:tr w:rsidR="004F7FAD" w:rsidRPr="00B76046" w14:paraId="5C858E0A" w14:textId="77777777" w:rsidTr="00A706B4">
        <w:tc>
          <w:tcPr>
            <w:tcW w:w="4313" w:type="dxa"/>
          </w:tcPr>
          <w:p w14:paraId="312FA1A0" w14:textId="77777777" w:rsidR="004F7FAD" w:rsidRPr="00B76046" w:rsidRDefault="004F7FAD" w:rsidP="00B76046">
            <w:pPr>
              <w:pStyle w:val="Tabletextnospace"/>
              <w:rPr>
                <w:rFonts w:cs="Arial"/>
                <w:sz w:val="20"/>
                <w:szCs w:val="20"/>
              </w:rPr>
            </w:pPr>
            <w:r w:rsidRPr="00B76046">
              <w:rPr>
                <w:rFonts w:cs="Arial"/>
                <w:sz w:val="20"/>
                <w:szCs w:val="20"/>
              </w:rPr>
              <w:t>– Supplies and services</w:t>
            </w:r>
          </w:p>
        </w:tc>
        <w:tc>
          <w:tcPr>
            <w:tcW w:w="980" w:type="dxa"/>
          </w:tcPr>
          <w:p w14:paraId="0B5848BA"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54EAB3A1" w14:textId="77777777" w:rsidR="004F7FAD" w:rsidRPr="00B76046" w:rsidRDefault="004F7FAD" w:rsidP="00B76046">
            <w:pPr>
              <w:pStyle w:val="Tabletextnospace"/>
              <w:jc w:val="right"/>
              <w:rPr>
                <w:rFonts w:cs="Arial"/>
                <w:sz w:val="20"/>
                <w:szCs w:val="20"/>
              </w:rPr>
            </w:pPr>
            <w:r w:rsidRPr="00B76046">
              <w:rPr>
                <w:rFonts w:cs="Arial"/>
                <w:sz w:val="20"/>
                <w:szCs w:val="20"/>
              </w:rPr>
              <w:t>2,794</w:t>
            </w:r>
          </w:p>
        </w:tc>
        <w:tc>
          <w:tcPr>
            <w:tcW w:w="1148" w:type="dxa"/>
          </w:tcPr>
          <w:p w14:paraId="4AF9F9D6"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72F2521E" w14:textId="77777777" w:rsidR="004F7FAD" w:rsidRPr="00B76046" w:rsidRDefault="004F7FAD" w:rsidP="00B76046">
            <w:pPr>
              <w:pStyle w:val="Tabletextnospace"/>
              <w:jc w:val="right"/>
              <w:rPr>
                <w:rFonts w:cs="Arial"/>
                <w:sz w:val="20"/>
                <w:szCs w:val="20"/>
              </w:rPr>
            </w:pPr>
            <w:r w:rsidRPr="00B76046">
              <w:rPr>
                <w:rFonts w:cs="Arial"/>
                <w:sz w:val="20"/>
                <w:szCs w:val="20"/>
              </w:rPr>
              <w:t>103,536</w:t>
            </w:r>
          </w:p>
        </w:tc>
        <w:tc>
          <w:tcPr>
            <w:tcW w:w="952" w:type="dxa"/>
          </w:tcPr>
          <w:p w14:paraId="55453EC2" w14:textId="77777777" w:rsidR="004F7FAD" w:rsidRPr="00B76046" w:rsidRDefault="004F7FAD" w:rsidP="00B76046">
            <w:pPr>
              <w:pStyle w:val="Tabletextnospace"/>
              <w:jc w:val="right"/>
              <w:rPr>
                <w:rFonts w:cs="Arial"/>
                <w:sz w:val="20"/>
                <w:szCs w:val="20"/>
              </w:rPr>
            </w:pPr>
            <w:r w:rsidRPr="00B76046">
              <w:rPr>
                <w:rFonts w:cs="Arial"/>
                <w:sz w:val="20"/>
                <w:szCs w:val="20"/>
              </w:rPr>
              <w:t>106,330</w:t>
            </w:r>
          </w:p>
        </w:tc>
      </w:tr>
      <w:tr w:rsidR="004F7FAD" w:rsidRPr="00B76046" w14:paraId="3D517AAD" w14:textId="77777777" w:rsidTr="00A706B4">
        <w:tc>
          <w:tcPr>
            <w:tcW w:w="4313" w:type="dxa"/>
          </w:tcPr>
          <w:p w14:paraId="0AA6EF40" w14:textId="77777777" w:rsidR="004F7FAD" w:rsidRPr="00B76046" w:rsidRDefault="004F7FAD" w:rsidP="00B76046">
            <w:pPr>
              <w:pStyle w:val="Tabletextnospace"/>
              <w:rPr>
                <w:rFonts w:cs="Arial"/>
                <w:sz w:val="20"/>
                <w:szCs w:val="20"/>
              </w:rPr>
            </w:pPr>
            <w:r w:rsidRPr="00B76046">
              <w:rPr>
                <w:rFonts w:cs="Arial"/>
                <w:sz w:val="20"/>
                <w:szCs w:val="20"/>
              </w:rPr>
              <w:t xml:space="preserve">– </w:t>
            </w:r>
            <w:r w:rsidRPr="00B76046">
              <w:rPr>
                <w:rFonts w:cs="Arial"/>
                <w:spacing w:val="-4"/>
                <w:sz w:val="20"/>
                <w:szCs w:val="20"/>
              </w:rPr>
              <w:t>Amounts payable to government and agencies</w:t>
            </w:r>
          </w:p>
        </w:tc>
        <w:tc>
          <w:tcPr>
            <w:tcW w:w="980" w:type="dxa"/>
          </w:tcPr>
          <w:p w14:paraId="41352704"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2F26AA35"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795C805A"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6CB4F960" w14:textId="77777777" w:rsidR="004F7FAD" w:rsidRPr="00B76046" w:rsidRDefault="004F7FAD" w:rsidP="00B76046">
            <w:pPr>
              <w:pStyle w:val="Tabletextnospace"/>
              <w:jc w:val="right"/>
              <w:rPr>
                <w:rFonts w:cs="Arial"/>
                <w:sz w:val="20"/>
                <w:szCs w:val="20"/>
              </w:rPr>
            </w:pPr>
            <w:r w:rsidRPr="00B76046">
              <w:rPr>
                <w:rFonts w:cs="Arial"/>
                <w:sz w:val="20"/>
                <w:szCs w:val="20"/>
              </w:rPr>
              <w:t>228,232</w:t>
            </w:r>
          </w:p>
        </w:tc>
        <w:tc>
          <w:tcPr>
            <w:tcW w:w="952" w:type="dxa"/>
          </w:tcPr>
          <w:p w14:paraId="75CFBB4D" w14:textId="77777777" w:rsidR="004F7FAD" w:rsidRPr="00B76046" w:rsidRDefault="004F7FAD" w:rsidP="00B76046">
            <w:pPr>
              <w:pStyle w:val="Tabletextnospace"/>
              <w:jc w:val="right"/>
              <w:rPr>
                <w:rFonts w:cs="Arial"/>
                <w:sz w:val="20"/>
                <w:szCs w:val="20"/>
              </w:rPr>
            </w:pPr>
            <w:r w:rsidRPr="00B76046">
              <w:rPr>
                <w:rFonts w:cs="Arial"/>
                <w:sz w:val="20"/>
                <w:szCs w:val="20"/>
              </w:rPr>
              <w:t>228,232</w:t>
            </w:r>
          </w:p>
        </w:tc>
      </w:tr>
      <w:tr w:rsidR="004F7FAD" w:rsidRPr="00B76046" w14:paraId="3716D253" w14:textId="77777777" w:rsidTr="00A706B4">
        <w:tc>
          <w:tcPr>
            <w:tcW w:w="4313" w:type="dxa"/>
          </w:tcPr>
          <w:p w14:paraId="79DC0281" w14:textId="77777777" w:rsidR="004F7FAD" w:rsidRPr="00B76046" w:rsidRDefault="004F7FAD" w:rsidP="00B76046">
            <w:pPr>
              <w:pStyle w:val="Tabletextnospace"/>
              <w:rPr>
                <w:rFonts w:cs="Arial"/>
                <w:sz w:val="20"/>
                <w:szCs w:val="20"/>
              </w:rPr>
            </w:pPr>
            <w:r w:rsidRPr="00B76046">
              <w:rPr>
                <w:rFonts w:cs="Arial"/>
                <w:sz w:val="20"/>
                <w:szCs w:val="20"/>
              </w:rPr>
              <w:t>– Unearned income</w:t>
            </w:r>
          </w:p>
        </w:tc>
        <w:tc>
          <w:tcPr>
            <w:tcW w:w="980" w:type="dxa"/>
          </w:tcPr>
          <w:p w14:paraId="08590FE5"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5BC36F93"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739C3AC2"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4B8714F2" w14:textId="77777777" w:rsidR="004F7FAD" w:rsidRPr="00B76046" w:rsidRDefault="004F7FAD" w:rsidP="00B76046">
            <w:pPr>
              <w:pStyle w:val="Tabletextnospace"/>
              <w:jc w:val="right"/>
              <w:rPr>
                <w:rFonts w:cs="Arial"/>
                <w:sz w:val="20"/>
                <w:szCs w:val="20"/>
              </w:rPr>
            </w:pPr>
            <w:r w:rsidRPr="00B76046">
              <w:rPr>
                <w:rFonts w:cs="Arial"/>
                <w:sz w:val="20"/>
                <w:szCs w:val="20"/>
              </w:rPr>
              <w:t>2,643</w:t>
            </w:r>
          </w:p>
        </w:tc>
        <w:tc>
          <w:tcPr>
            <w:tcW w:w="952" w:type="dxa"/>
          </w:tcPr>
          <w:p w14:paraId="183B541E" w14:textId="77777777" w:rsidR="004F7FAD" w:rsidRPr="00B76046" w:rsidRDefault="004F7FAD" w:rsidP="00B76046">
            <w:pPr>
              <w:pStyle w:val="Tabletextnospace"/>
              <w:jc w:val="right"/>
              <w:rPr>
                <w:rFonts w:cs="Arial"/>
                <w:sz w:val="20"/>
                <w:szCs w:val="20"/>
              </w:rPr>
            </w:pPr>
            <w:r w:rsidRPr="00B76046">
              <w:rPr>
                <w:rFonts w:cs="Arial"/>
                <w:sz w:val="20"/>
                <w:szCs w:val="20"/>
              </w:rPr>
              <w:t>2,643</w:t>
            </w:r>
          </w:p>
        </w:tc>
      </w:tr>
      <w:tr w:rsidR="004F7FAD" w:rsidRPr="00B76046" w14:paraId="4E204707" w14:textId="77777777" w:rsidTr="00A706B4">
        <w:tc>
          <w:tcPr>
            <w:tcW w:w="4313" w:type="dxa"/>
          </w:tcPr>
          <w:p w14:paraId="018F8250" w14:textId="77777777" w:rsidR="004F7FAD" w:rsidRPr="00B76046" w:rsidRDefault="004F7FAD" w:rsidP="00B76046">
            <w:pPr>
              <w:pStyle w:val="Tabletextnospace"/>
              <w:rPr>
                <w:rFonts w:cs="Arial"/>
                <w:sz w:val="20"/>
                <w:szCs w:val="20"/>
              </w:rPr>
            </w:pPr>
            <w:r w:rsidRPr="00B76046">
              <w:rPr>
                <w:rFonts w:cs="Arial"/>
                <w:sz w:val="20"/>
                <w:szCs w:val="20"/>
              </w:rPr>
              <w:t>– Other payables</w:t>
            </w:r>
          </w:p>
        </w:tc>
        <w:tc>
          <w:tcPr>
            <w:tcW w:w="980" w:type="dxa"/>
          </w:tcPr>
          <w:p w14:paraId="7986E777"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476AA71C"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6199AB52"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5F4E53EF" w14:textId="77777777" w:rsidR="004F7FAD" w:rsidRPr="00B76046" w:rsidRDefault="004F7FAD" w:rsidP="00B76046">
            <w:pPr>
              <w:pStyle w:val="Tabletextnospace"/>
              <w:jc w:val="right"/>
              <w:rPr>
                <w:rFonts w:cs="Arial"/>
                <w:sz w:val="20"/>
                <w:szCs w:val="20"/>
              </w:rPr>
            </w:pPr>
            <w:r w:rsidRPr="00B76046">
              <w:rPr>
                <w:rFonts w:cs="Arial"/>
                <w:sz w:val="20"/>
                <w:szCs w:val="20"/>
              </w:rPr>
              <w:t>20,277</w:t>
            </w:r>
          </w:p>
        </w:tc>
        <w:tc>
          <w:tcPr>
            <w:tcW w:w="952" w:type="dxa"/>
          </w:tcPr>
          <w:p w14:paraId="5AF6EE49" w14:textId="77777777" w:rsidR="004F7FAD" w:rsidRPr="00B76046" w:rsidRDefault="004F7FAD" w:rsidP="00B76046">
            <w:pPr>
              <w:pStyle w:val="Tabletextnospace"/>
              <w:jc w:val="right"/>
              <w:rPr>
                <w:rFonts w:cs="Arial"/>
                <w:sz w:val="20"/>
                <w:szCs w:val="20"/>
              </w:rPr>
            </w:pPr>
            <w:r w:rsidRPr="00B76046">
              <w:rPr>
                <w:rFonts w:cs="Arial"/>
                <w:sz w:val="20"/>
                <w:szCs w:val="20"/>
              </w:rPr>
              <w:t>20,277</w:t>
            </w:r>
          </w:p>
        </w:tc>
      </w:tr>
      <w:tr w:rsidR="004F7FAD" w:rsidRPr="00B76046" w14:paraId="38E4F71C" w14:textId="77777777" w:rsidTr="00A706B4">
        <w:tc>
          <w:tcPr>
            <w:tcW w:w="4313" w:type="dxa"/>
          </w:tcPr>
          <w:p w14:paraId="4751AF95" w14:textId="77777777" w:rsidR="004F7FAD" w:rsidRPr="00B76046" w:rsidRDefault="004F7FAD" w:rsidP="00B76046">
            <w:pPr>
              <w:pStyle w:val="Tabletextnospace"/>
              <w:rPr>
                <w:rFonts w:cs="Arial"/>
                <w:sz w:val="20"/>
                <w:szCs w:val="20"/>
              </w:rPr>
            </w:pPr>
            <w:r w:rsidRPr="00B76046">
              <w:rPr>
                <w:rFonts w:cs="Arial"/>
                <w:sz w:val="20"/>
                <w:szCs w:val="20"/>
              </w:rPr>
              <w:t>Borrowings</w:t>
            </w:r>
          </w:p>
        </w:tc>
        <w:tc>
          <w:tcPr>
            <w:tcW w:w="980" w:type="dxa"/>
          </w:tcPr>
          <w:p w14:paraId="23C9D161" w14:textId="77777777" w:rsidR="004F7FAD" w:rsidRPr="00B76046" w:rsidRDefault="004F7FAD" w:rsidP="00B76046">
            <w:pPr>
              <w:pStyle w:val="Tabletextnospace"/>
              <w:jc w:val="right"/>
              <w:rPr>
                <w:rFonts w:cs="Arial"/>
                <w:color w:val="auto"/>
                <w:sz w:val="20"/>
                <w:szCs w:val="20"/>
                <w:lang w:val="en-AU"/>
              </w:rPr>
            </w:pPr>
          </w:p>
        </w:tc>
        <w:tc>
          <w:tcPr>
            <w:tcW w:w="1273" w:type="dxa"/>
          </w:tcPr>
          <w:p w14:paraId="10723F72" w14:textId="77777777" w:rsidR="004F7FAD" w:rsidRPr="00B76046" w:rsidRDefault="004F7FAD" w:rsidP="00B76046">
            <w:pPr>
              <w:pStyle w:val="Tabletextnospace"/>
              <w:jc w:val="right"/>
              <w:rPr>
                <w:rFonts w:cs="Arial"/>
                <w:color w:val="auto"/>
                <w:sz w:val="20"/>
                <w:szCs w:val="20"/>
                <w:lang w:val="en-AU"/>
              </w:rPr>
            </w:pPr>
          </w:p>
        </w:tc>
        <w:tc>
          <w:tcPr>
            <w:tcW w:w="1148" w:type="dxa"/>
          </w:tcPr>
          <w:p w14:paraId="09F8BDA7" w14:textId="77777777" w:rsidR="004F7FAD" w:rsidRPr="00B76046" w:rsidRDefault="004F7FAD" w:rsidP="00B76046">
            <w:pPr>
              <w:pStyle w:val="Tabletextnospace"/>
              <w:jc w:val="right"/>
              <w:rPr>
                <w:rFonts w:cs="Arial"/>
                <w:color w:val="auto"/>
                <w:sz w:val="20"/>
                <w:szCs w:val="20"/>
                <w:lang w:val="en-AU"/>
              </w:rPr>
            </w:pPr>
          </w:p>
        </w:tc>
        <w:tc>
          <w:tcPr>
            <w:tcW w:w="1120" w:type="dxa"/>
          </w:tcPr>
          <w:p w14:paraId="26905CDA" w14:textId="77777777" w:rsidR="004F7FAD" w:rsidRPr="00B76046" w:rsidRDefault="004F7FAD" w:rsidP="00B76046">
            <w:pPr>
              <w:pStyle w:val="Tabletextnospace"/>
              <w:jc w:val="right"/>
              <w:rPr>
                <w:rFonts w:cs="Arial"/>
                <w:color w:val="auto"/>
                <w:sz w:val="20"/>
                <w:szCs w:val="20"/>
                <w:lang w:val="en-AU"/>
              </w:rPr>
            </w:pPr>
          </w:p>
        </w:tc>
        <w:tc>
          <w:tcPr>
            <w:tcW w:w="952" w:type="dxa"/>
          </w:tcPr>
          <w:p w14:paraId="0B46DEFB" w14:textId="77777777" w:rsidR="004F7FAD" w:rsidRPr="00B76046" w:rsidRDefault="004F7FAD" w:rsidP="00B76046">
            <w:pPr>
              <w:pStyle w:val="Tabletextnospace"/>
              <w:jc w:val="right"/>
              <w:rPr>
                <w:rFonts w:cs="Arial"/>
                <w:color w:val="auto"/>
                <w:sz w:val="20"/>
                <w:szCs w:val="20"/>
                <w:lang w:val="en-AU"/>
              </w:rPr>
            </w:pPr>
          </w:p>
        </w:tc>
      </w:tr>
      <w:tr w:rsidR="004F7FAD" w:rsidRPr="00B76046" w14:paraId="5B4D3E49" w14:textId="77777777" w:rsidTr="00A706B4">
        <w:tc>
          <w:tcPr>
            <w:tcW w:w="4313" w:type="dxa"/>
          </w:tcPr>
          <w:p w14:paraId="42E8C24A" w14:textId="77777777" w:rsidR="004F7FAD" w:rsidRPr="00B76046" w:rsidRDefault="004F7FAD" w:rsidP="00B76046">
            <w:pPr>
              <w:pStyle w:val="Tabletextnospace"/>
              <w:rPr>
                <w:rFonts w:cs="Arial"/>
                <w:sz w:val="20"/>
                <w:szCs w:val="20"/>
              </w:rPr>
            </w:pPr>
            <w:r w:rsidRPr="00B76046">
              <w:rPr>
                <w:rFonts w:cs="Arial"/>
                <w:sz w:val="20"/>
                <w:szCs w:val="20"/>
              </w:rPr>
              <w:t>– Lease liabilities</w:t>
            </w:r>
          </w:p>
        </w:tc>
        <w:tc>
          <w:tcPr>
            <w:tcW w:w="980" w:type="dxa"/>
          </w:tcPr>
          <w:p w14:paraId="767277E8"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206EF61F"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5BE4BA08"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70C1BCA4" w14:textId="77777777" w:rsidR="004F7FAD" w:rsidRPr="00B76046" w:rsidRDefault="004F7FAD" w:rsidP="00B76046">
            <w:pPr>
              <w:pStyle w:val="Tabletextnospace"/>
              <w:jc w:val="right"/>
              <w:rPr>
                <w:rFonts w:cs="Arial"/>
                <w:sz w:val="20"/>
                <w:szCs w:val="20"/>
              </w:rPr>
            </w:pPr>
            <w:r w:rsidRPr="00B76046">
              <w:rPr>
                <w:rFonts w:cs="Arial"/>
                <w:sz w:val="20"/>
                <w:szCs w:val="20"/>
              </w:rPr>
              <w:t>336,047</w:t>
            </w:r>
          </w:p>
        </w:tc>
        <w:tc>
          <w:tcPr>
            <w:tcW w:w="952" w:type="dxa"/>
          </w:tcPr>
          <w:p w14:paraId="536EC375" w14:textId="77777777" w:rsidR="004F7FAD" w:rsidRPr="00B76046" w:rsidRDefault="004F7FAD" w:rsidP="00B76046">
            <w:pPr>
              <w:pStyle w:val="Tabletextnospace"/>
              <w:jc w:val="right"/>
              <w:rPr>
                <w:rFonts w:cs="Arial"/>
                <w:sz w:val="20"/>
                <w:szCs w:val="20"/>
              </w:rPr>
            </w:pPr>
            <w:r w:rsidRPr="00B76046">
              <w:rPr>
                <w:rFonts w:cs="Arial"/>
                <w:sz w:val="20"/>
                <w:szCs w:val="20"/>
              </w:rPr>
              <w:t>336,047</w:t>
            </w:r>
          </w:p>
        </w:tc>
      </w:tr>
      <w:tr w:rsidR="004F7FAD" w:rsidRPr="00B76046" w14:paraId="509B3EF4" w14:textId="77777777" w:rsidTr="00A706B4">
        <w:tc>
          <w:tcPr>
            <w:tcW w:w="4313" w:type="dxa"/>
          </w:tcPr>
          <w:p w14:paraId="3D5B6E1B" w14:textId="77777777" w:rsidR="004F7FAD" w:rsidRPr="00B76046" w:rsidRDefault="004F7FAD" w:rsidP="00B76046">
            <w:pPr>
              <w:pStyle w:val="Tabletextnospace"/>
              <w:rPr>
                <w:rFonts w:cs="Arial"/>
                <w:sz w:val="20"/>
                <w:szCs w:val="20"/>
              </w:rPr>
            </w:pPr>
            <w:r w:rsidRPr="00B76046">
              <w:rPr>
                <w:rFonts w:cs="Arial"/>
                <w:sz w:val="20"/>
                <w:szCs w:val="20"/>
              </w:rPr>
              <w:t>– Advances from government</w:t>
            </w:r>
          </w:p>
        </w:tc>
        <w:tc>
          <w:tcPr>
            <w:tcW w:w="980" w:type="dxa"/>
          </w:tcPr>
          <w:p w14:paraId="779BD7C0"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30B0C7B4"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08EA0E0C"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1629AB0B" w14:textId="77777777" w:rsidR="004F7FAD" w:rsidRPr="00B76046" w:rsidRDefault="004F7FAD" w:rsidP="00B76046">
            <w:pPr>
              <w:pStyle w:val="Tabletextnospace"/>
              <w:jc w:val="right"/>
              <w:rPr>
                <w:rFonts w:cs="Arial"/>
                <w:sz w:val="20"/>
                <w:szCs w:val="20"/>
              </w:rPr>
            </w:pPr>
            <w:r w:rsidRPr="00B76046">
              <w:rPr>
                <w:rFonts w:cs="Arial"/>
                <w:sz w:val="20"/>
                <w:szCs w:val="20"/>
              </w:rPr>
              <w:t>31,305</w:t>
            </w:r>
          </w:p>
        </w:tc>
        <w:tc>
          <w:tcPr>
            <w:tcW w:w="952" w:type="dxa"/>
          </w:tcPr>
          <w:p w14:paraId="57937FD0" w14:textId="77777777" w:rsidR="004F7FAD" w:rsidRPr="00B76046" w:rsidRDefault="004F7FAD" w:rsidP="00B76046">
            <w:pPr>
              <w:pStyle w:val="Tabletextnospace"/>
              <w:jc w:val="right"/>
              <w:rPr>
                <w:rFonts w:cs="Arial"/>
                <w:sz w:val="20"/>
                <w:szCs w:val="20"/>
              </w:rPr>
            </w:pPr>
            <w:r w:rsidRPr="00B76046">
              <w:rPr>
                <w:rFonts w:cs="Arial"/>
                <w:sz w:val="20"/>
                <w:szCs w:val="20"/>
              </w:rPr>
              <w:t>31,305</w:t>
            </w:r>
          </w:p>
        </w:tc>
      </w:tr>
      <w:tr w:rsidR="004F7FAD" w:rsidRPr="00B76046" w14:paraId="5C9E97A6" w14:textId="77777777" w:rsidTr="00A706B4">
        <w:tc>
          <w:tcPr>
            <w:tcW w:w="4313" w:type="dxa"/>
          </w:tcPr>
          <w:p w14:paraId="6ECB0229" w14:textId="77777777" w:rsidR="004F7FAD" w:rsidRPr="00B76046" w:rsidRDefault="004F7FAD" w:rsidP="00B76046">
            <w:pPr>
              <w:pStyle w:val="Tabletextnospace"/>
              <w:rPr>
                <w:rFonts w:cs="Arial"/>
                <w:sz w:val="20"/>
                <w:szCs w:val="20"/>
              </w:rPr>
            </w:pPr>
            <w:r w:rsidRPr="00B76046">
              <w:rPr>
                <w:rFonts w:cs="Arial"/>
                <w:sz w:val="20"/>
                <w:szCs w:val="20"/>
              </w:rPr>
              <w:t>– Advances from Commonwealth</w:t>
            </w:r>
          </w:p>
        </w:tc>
        <w:tc>
          <w:tcPr>
            <w:tcW w:w="980" w:type="dxa"/>
          </w:tcPr>
          <w:p w14:paraId="7D1ED1D5"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273" w:type="dxa"/>
          </w:tcPr>
          <w:p w14:paraId="2264CACC"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48" w:type="dxa"/>
          </w:tcPr>
          <w:p w14:paraId="0FC4B5AD" w14:textId="77777777" w:rsidR="004F7FAD" w:rsidRPr="00B76046" w:rsidRDefault="004F7FAD" w:rsidP="00B76046">
            <w:pPr>
              <w:pStyle w:val="Tabletextnospace"/>
              <w:jc w:val="right"/>
              <w:rPr>
                <w:rFonts w:cs="Arial"/>
                <w:sz w:val="20"/>
                <w:szCs w:val="20"/>
              </w:rPr>
            </w:pPr>
            <w:r w:rsidRPr="00B76046">
              <w:rPr>
                <w:rFonts w:cs="Arial"/>
                <w:sz w:val="20"/>
                <w:szCs w:val="20"/>
              </w:rPr>
              <w:t>–</w:t>
            </w:r>
          </w:p>
        </w:tc>
        <w:tc>
          <w:tcPr>
            <w:tcW w:w="1120" w:type="dxa"/>
          </w:tcPr>
          <w:p w14:paraId="087A5EDB" w14:textId="77777777" w:rsidR="004F7FAD" w:rsidRPr="00B76046" w:rsidRDefault="004F7FAD" w:rsidP="00B76046">
            <w:pPr>
              <w:pStyle w:val="Tabletextnospace"/>
              <w:jc w:val="right"/>
              <w:rPr>
                <w:rFonts w:cs="Arial"/>
                <w:sz w:val="20"/>
                <w:szCs w:val="20"/>
              </w:rPr>
            </w:pPr>
            <w:r w:rsidRPr="00B76046">
              <w:rPr>
                <w:rFonts w:cs="Arial"/>
                <w:sz w:val="20"/>
                <w:szCs w:val="20"/>
              </w:rPr>
              <w:t>268,974</w:t>
            </w:r>
          </w:p>
        </w:tc>
        <w:tc>
          <w:tcPr>
            <w:tcW w:w="952" w:type="dxa"/>
          </w:tcPr>
          <w:p w14:paraId="5995A317" w14:textId="77777777" w:rsidR="004F7FAD" w:rsidRPr="00B76046" w:rsidRDefault="004F7FAD" w:rsidP="00B76046">
            <w:pPr>
              <w:pStyle w:val="Tabletextnospace"/>
              <w:jc w:val="right"/>
              <w:rPr>
                <w:rFonts w:cs="Arial"/>
                <w:sz w:val="20"/>
                <w:szCs w:val="20"/>
              </w:rPr>
            </w:pPr>
            <w:r w:rsidRPr="00B76046">
              <w:rPr>
                <w:rFonts w:cs="Arial"/>
                <w:sz w:val="20"/>
                <w:szCs w:val="20"/>
              </w:rPr>
              <w:t>268,974</w:t>
            </w:r>
          </w:p>
        </w:tc>
      </w:tr>
      <w:tr w:rsidR="004F7FAD" w:rsidRPr="00B76046" w14:paraId="0424C685" w14:textId="77777777" w:rsidTr="00A706B4">
        <w:tc>
          <w:tcPr>
            <w:tcW w:w="4313" w:type="dxa"/>
          </w:tcPr>
          <w:p w14:paraId="4B2CA388" w14:textId="77777777" w:rsidR="004F7FAD" w:rsidRPr="00B76046" w:rsidRDefault="004F7FAD" w:rsidP="00B76046">
            <w:pPr>
              <w:pStyle w:val="Tabletextnospace"/>
              <w:rPr>
                <w:rFonts w:cs="Arial"/>
                <w:b/>
                <w:bCs/>
                <w:sz w:val="20"/>
                <w:szCs w:val="20"/>
              </w:rPr>
            </w:pPr>
            <w:r w:rsidRPr="00B76046">
              <w:rPr>
                <w:rFonts w:cs="Arial"/>
                <w:b/>
                <w:bCs/>
                <w:sz w:val="20"/>
                <w:szCs w:val="20"/>
              </w:rPr>
              <w:t>Total contractual financial liabilities</w:t>
            </w:r>
          </w:p>
        </w:tc>
        <w:tc>
          <w:tcPr>
            <w:tcW w:w="980" w:type="dxa"/>
          </w:tcPr>
          <w:p w14:paraId="0A8A6549"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w:t>
            </w:r>
          </w:p>
        </w:tc>
        <w:tc>
          <w:tcPr>
            <w:tcW w:w="1273" w:type="dxa"/>
          </w:tcPr>
          <w:p w14:paraId="7A5C62EE"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2,794</w:t>
            </w:r>
          </w:p>
        </w:tc>
        <w:tc>
          <w:tcPr>
            <w:tcW w:w="1148" w:type="dxa"/>
          </w:tcPr>
          <w:p w14:paraId="454C3441"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w:t>
            </w:r>
          </w:p>
        </w:tc>
        <w:tc>
          <w:tcPr>
            <w:tcW w:w="1120" w:type="dxa"/>
          </w:tcPr>
          <w:p w14:paraId="177D7BC1"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991,014</w:t>
            </w:r>
          </w:p>
        </w:tc>
        <w:tc>
          <w:tcPr>
            <w:tcW w:w="952" w:type="dxa"/>
          </w:tcPr>
          <w:p w14:paraId="4401624C" w14:textId="77777777" w:rsidR="004F7FAD" w:rsidRPr="00B76046" w:rsidRDefault="004F7FAD" w:rsidP="00B76046">
            <w:pPr>
              <w:pStyle w:val="Tabletextnospace"/>
              <w:jc w:val="right"/>
              <w:rPr>
                <w:rFonts w:cs="Arial"/>
                <w:b/>
                <w:bCs/>
                <w:sz w:val="20"/>
                <w:szCs w:val="20"/>
              </w:rPr>
            </w:pPr>
            <w:r w:rsidRPr="00B76046">
              <w:rPr>
                <w:rFonts w:cs="Arial"/>
                <w:b/>
                <w:bCs/>
                <w:sz w:val="20"/>
                <w:szCs w:val="20"/>
              </w:rPr>
              <w:t>993,808</w:t>
            </w:r>
          </w:p>
        </w:tc>
      </w:tr>
      <w:tr w:rsidR="004F7FAD" w14:paraId="6D7521E0" w14:textId="77777777" w:rsidTr="00A706B4">
        <w:tc>
          <w:tcPr>
            <w:tcW w:w="9786" w:type="dxa"/>
            <w:gridSpan w:val="6"/>
          </w:tcPr>
          <w:p w14:paraId="11E085AE" w14:textId="77777777" w:rsidR="004F7FAD" w:rsidRDefault="004F7FAD" w:rsidP="003B13DB">
            <w:pPr>
              <w:pStyle w:val="Tablefootnote"/>
              <w:ind w:left="397" w:hanging="397"/>
            </w:pPr>
            <w:r>
              <w:t>(</w:t>
            </w:r>
            <w:proofErr w:type="spellStart"/>
            <w:r>
              <w:t>i</w:t>
            </w:r>
            <w:proofErr w:type="spellEnd"/>
            <w:r>
              <w:t>)</w:t>
            </w:r>
            <w:r>
              <w:tab/>
              <w:t>Receivables and payables disclosed above exclude statutory receivables (i.e. GST recoverable) and statutory payables (i.e. taxes payable).</w:t>
            </w:r>
          </w:p>
        </w:tc>
      </w:tr>
    </w:tbl>
    <w:p w14:paraId="41A17B05" w14:textId="77777777" w:rsidR="004F7FAD" w:rsidRDefault="004F7FAD" w:rsidP="004F7FAD">
      <w:pPr>
        <w:pStyle w:val="Body"/>
      </w:pPr>
    </w:p>
    <w:p w14:paraId="6AF95757" w14:textId="77777777" w:rsidR="004F7FAD" w:rsidRDefault="004F7FAD" w:rsidP="004F7FAD">
      <w:pPr>
        <w:pStyle w:val="Heading4"/>
        <w:tabs>
          <w:tab w:val="left" w:pos="672"/>
        </w:tabs>
        <w:ind w:left="672" w:hanging="672"/>
      </w:pPr>
      <w:r>
        <w:br w:type="page"/>
      </w:r>
      <w:r>
        <w:lastRenderedPageBreak/>
        <w:t>8.1.2</w:t>
      </w:r>
      <w:r>
        <w:t> </w:t>
      </w:r>
      <w:r>
        <w:t>Financial instruments: Net holding gain/(loss) on financial instruments by category</w:t>
      </w:r>
    </w:p>
    <w:tbl>
      <w:tblPr>
        <w:tblStyle w:val="TableGrid"/>
        <w:tblW w:w="9753" w:type="dxa"/>
        <w:tblLayout w:type="fixed"/>
        <w:tblLook w:val="0020" w:firstRow="1" w:lastRow="0" w:firstColumn="0" w:lastColumn="0" w:noHBand="0" w:noVBand="0"/>
      </w:tblPr>
      <w:tblGrid>
        <w:gridCol w:w="4310"/>
        <w:gridCol w:w="1361"/>
        <w:gridCol w:w="1361"/>
        <w:gridCol w:w="1360"/>
        <w:gridCol w:w="1361"/>
      </w:tblGrid>
      <w:tr w:rsidR="004F7FAD" w:rsidRPr="00190022" w14:paraId="76BA0E70" w14:textId="77777777" w:rsidTr="00A706B4">
        <w:trPr>
          <w:tblHeader/>
        </w:trPr>
        <w:tc>
          <w:tcPr>
            <w:tcW w:w="4310" w:type="dxa"/>
          </w:tcPr>
          <w:p w14:paraId="7A988D5A" w14:textId="77777777" w:rsidR="004F7FAD" w:rsidRPr="00190022" w:rsidRDefault="004F7FAD" w:rsidP="003B13DB">
            <w:pPr>
              <w:pStyle w:val="TableColumnheading"/>
              <w:rPr>
                <w:sz w:val="20"/>
              </w:rPr>
            </w:pPr>
          </w:p>
        </w:tc>
        <w:tc>
          <w:tcPr>
            <w:tcW w:w="5443" w:type="dxa"/>
            <w:gridSpan w:val="4"/>
          </w:tcPr>
          <w:p w14:paraId="4973B380" w14:textId="77777777" w:rsidR="004F7FAD" w:rsidRPr="00190022" w:rsidRDefault="004F7FAD" w:rsidP="003B13DB">
            <w:pPr>
              <w:pStyle w:val="TableColumnheading"/>
              <w:jc w:val="center"/>
              <w:rPr>
                <w:sz w:val="20"/>
              </w:rPr>
            </w:pPr>
            <w:r w:rsidRPr="00190022">
              <w:rPr>
                <w:sz w:val="20"/>
              </w:rPr>
              <w:t>($ thousand)</w:t>
            </w:r>
          </w:p>
        </w:tc>
      </w:tr>
      <w:tr w:rsidR="004F7FAD" w:rsidRPr="00190022" w14:paraId="04F0E4A1" w14:textId="77777777" w:rsidTr="00A706B4">
        <w:trPr>
          <w:tblHeader/>
        </w:trPr>
        <w:tc>
          <w:tcPr>
            <w:tcW w:w="4310" w:type="dxa"/>
          </w:tcPr>
          <w:p w14:paraId="5AC8CFD4" w14:textId="77777777" w:rsidR="004F7FAD" w:rsidRPr="00190022" w:rsidRDefault="004F7FAD" w:rsidP="003B13DB">
            <w:pPr>
              <w:pStyle w:val="TableColumnheading"/>
              <w:rPr>
                <w:sz w:val="20"/>
              </w:rPr>
            </w:pPr>
          </w:p>
        </w:tc>
        <w:tc>
          <w:tcPr>
            <w:tcW w:w="1361" w:type="dxa"/>
          </w:tcPr>
          <w:p w14:paraId="64D9DCA4" w14:textId="77777777" w:rsidR="004F7FAD" w:rsidRPr="00190022" w:rsidRDefault="004F7FAD" w:rsidP="003B13DB">
            <w:pPr>
              <w:pStyle w:val="TableColumnheading"/>
              <w:jc w:val="right"/>
              <w:rPr>
                <w:sz w:val="20"/>
              </w:rPr>
            </w:pPr>
            <w:r w:rsidRPr="00190022">
              <w:rPr>
                <w:spacing w:val="-2"/>
                <w:sz w:val="20"/>
              </w:rPr>
              <w:t>Revaluation gain</w:t>
            </w:r>
          </w:p>
        </w:tc>
        <w:tc>
          <w:tcPr>
            <w:tcW w:w="1361" w:type="dxa"/>
          </w:tcPr>
          <w:p w14:paraId="14F27D9C" w14:textId="77777777" w:rsidR="004F7FAD" w:rsidRPr="00190022" w:rsidRDefault="004F7FAD" w:rsidP="003B13DB">
            <w:pPr>
              <w:pStyle w:val="TableColumnheading"/>
              <w:jc w:val="right"/>
              <w:rPr>
                <w:sz w:val="20"/>
              </w:rPr>
            </w:pPr>
            <w:r w:rsidRPr="00190022">
              <w:rPr>
                <w:sz w:val="20"/>
              </w:rPr>
              <w:t>Impairment</w:t>
            </w:r>
            <w:r>
              <w:rPr>
                <w:sz w:val="20"/>
              </w:rPr>
              <w:t xml:space="preserve"> </w:t>
            </w:r>
            <w:r w:rsidRPr="00190022">
              <w:rPr>
                <w:sz w:val="20"/>
              </w:rPr>
              <w:t>loss</w:t>
            </w:r>
          </w:p>
        </w:tc>
        <w:tc>
          <w:tcPr>
            <w:tcW w:w="1360" w:type="dxa"/>
          </w:tcPr>
          <w:p w14:paraId="35C99114" w14:textId="77777777" w:rsidR="004F7FAD" w:rsidRPr="00190022" w:rsidRDefault="004F7FAD" w:rsidP="003B13DB">
            <w:pPr>
              <w:pStyle w:val="TableColumnheading"/>
              <w:jc w:val="right"/>
              <w:rPr>
                <w:sz w:val="20"/>
              </w:rPr>
            </w:pPr>
            <w:r w:rsidRPr="00190022">
              <w:rPr>
                <w:spacing w:val="-5"/>
                <w:sz w:val="20"/>
              </w:rPr>
              <w:t>Interest income/ (expense)</w:t>
            </w:r>
          </w:p>
        </w:tc>
        <w:tc>
          <w:tcPr>
            <w:tcW w:w="1361" w:type="dxa"/>
          </w:tcPr>
          <w:p w14:paraId="10CF8A14" w14:textId="77777777" w:rsidR="004F7FAD" w:rsidRPr="00190022" w:rsidRDefault="004F7FAD" w:rsidP="003B13DB">
            <w:pPr>
              <w:pStyle w:val="TableColumnheading"/>
              <w:jc w:val="right"/>
              <w:rPr>
                <w:sz w:val="20"/>
              </w:rPr>
            </w:pPr>
            <w:r w:rsidRPr="00190022">
              <w:rPr>
                <w:sz w:val="20"/>
              </w:rPr>
              <w:t>Total</w:t>
            </w:r>
          </w:p>
        </w:tc>
      </w:tr>
      <w:tr w:rsidR="004F7FAD" w:rsidRPr="00B76046" w14:paraId="30174F8C" w14:textId="77777777" w:rsidTr="00A706B4">
        <w:tc>
          <w:tcPr>
            <w:tcW w:w="4310" w:type="dxa"/>
          </w:tcPr>
          <w:p w14:paraId="287FB348" w14:textId="77777777" w:rsidR="004F7FAD" w:rsidRPr="00B76046" w:rsidRDefault="004F7FAD" w:rsidP="00B76046">
            <w:pPr>
              <w:pStyle w:val="Tabletextnospace"/>
              <w:rPr>
                <w:b/>
                <w:bCs/>
                <w:sz w:val="20"/>
                <w:szCs w:val="16"/>
              </w:rPr>
            </w:pPr>
            <w:r w:rsidRPr="00B76046">
              <w:rPr>
                <w:b/>
                <w:bCs/>
                <w:sz w:val="20"/>
                <w:szCs w:val="16"/>
              </w:rPr>
              <w:t>2020</w:t>
            </w:r>
          </w:p>
        </w:tc>
        <w:tc>
          <w:tcPr>
            <w:tcW w:w="1361" w:type="dxa"/>
          </w:tcPr>
          <w:p w14:paraId="460D8CE0" w14:textId="129A7C6C" w:rsidR="004F7FAD" w:rsidRPr="00B76046" w:rsidRDefault="004F7FAD" w:rsidP="00B76046">
            <w:pPr>
              <w:pStyle w:val="Tabletextnospace"/>
              <w:jc w:val="right"/>
              <w:rPr>
                <w:b/>
                <w:bCs/>
                <w:sz w:val="20"/>
                <w:szCs w:val="16"/>
              </w:rPr>
            </w:pPr>
          </w:p>
        </w:tc>
        <w:tc>
          <w:tcPr>
            <w:tcW w:w="1361" w:type="dxa"/>
          </w:tcPr>
          <w:p w14:paraId="10E23E4D" w14:textId="77777777" w:rsidR="004F7FAD" w:rsidRPr="00B76046" w:rsidRDefault="004F7FAD" w:rsidP="00B76046">
            <w:pPr>
              <w:pStyle w:val="Tabletextnospace"/>
              <w:jc w:val="right"/>
              <w:rPr>
                <w:b/>
                <w:bCs/>
                <w:sz w:val="20"/>
                <w:szCs w:val="16"/>
              </w:rPr>
            </w:pPr>
          </w:p>
        </w:tc>
        <w:tc>
          <w:tcPr>
            <w:tcW w:w="1360" w:type="dxa"/>
          </w:tcPr>
          <w:p w14:paraId="527CCA0B" w14:textId="77777777" w:rsidR="004F7FAD" w:rsidRPr="00B76046" w:rsidRDefault="004F7FAD" w:rsidP="00B76046">
            <w:pPr>
              <w:pStyle w:val="Tabletextnospace"/>
              <w:jc w:val="right"/>
              <w:rPr>
                <w:b/>
                <w:bCs/>
                <w:sz w:val="20"/>
                <w:szCs w:val="16"/>
              </w:rPr>
            </w:pPr>
          </w:p>
        </w:tc>
        <w:tc>
          <w:tcPr>
            <w:tcW w:w="1361" w:type="dxa"/>
          </w:tcPr>
          <w:p w14:paraId="185FD912" w14:textId="77777777" w:rsidR="004F7FAD" w:rsidRPr="00B76046" w:rsidRDefault="004F7FAD" w:rsidP="00B76046">
            <w:pPr>
              <w:pStyle w:val="Tabletextnospace"/>
              <w:jc w:val="right"/>
              <w:rPr>
                <w:b/>
                <w:bCs/>
                <w:sz w:val="20"/>
                <w:szCs w:val="16"/>
              </w:rPr>
            </w:pPr>
          </w:p>
        </w:tc>
      </w:tr>
      <w:tr w:rsidR="004F7FAD" w:rsidRPr="00B76046" w14:paraId="5354B5F5" w14:textId="77777777" w:rsidTr="00A706B4">
        <w:tc>
          <w:tcPr>
            <w:tcW w:w="4310" w:type="dxa"/>
          </w:tcPr>
          <w:p w14:paraId="095376B1" w14:textId="77777777" w:rsidR="004F7FAD" w:rsidRPr="00B76046" w:rsidRDefault="004F7FAD" w:rsidP="00B76046">
            <w:pPr>
              <w:pStyle w:val="Tabletextnospace"/>
              <w:rPr>
                <w:b/>
                <w:bCs/>
                <w:sz w:val="20"/>
                <w:szCs w:val="16"/>
              </w:rPr>
            </w:pPr>
            <w:r w:rsidRPr="00B76046">
              <w:rPr>
                <w:b/>
                <w:bCs/>
                <w:sz w:val="20"/>
                <w:szCs w:val="16"/>
              </w:rPr>
              <w:t>Contractual financial assets</w:t>
            </w:r>
          </w:p>
        </w:tc>
        <w:tc>
          <w:tcPr>
            <w:tcW w:w="1361" w:type="dxa"/>
          </w:tcPr>
          <w:p w14:paraId="61FD2D0E" w14:textId="77777777" w:rsidR="004F7FAD" w:rsidRPr="00B76046" w:rsidRDefault="004F7FAD" w:rsidP="00B76046">
            <w:pPr>
              <w:pStyle w:val="Tabletextnospace"/>
              <w:jc w:val="right"/>
              <w:rPr>
                <w:b/>
                <w:bCs/>
                <w:sz w:val="20"/>
                <w:szCs w:val="16"/>
              </w:rPr>
            </w:pPr>
          </w:p>
        </w:tc>
        <w:tc>
          <w:tcPr>
            <w:tcW w:w="1361" w:type="dxa"/>
          </w:tcPr>
          <w:p w14:paraId="48B65A3C" w14:textId="77777777" w:rsidR="004F7FAD" w:rsidRPr="00B76046" w:rsidRDefault="004F7FAD" w:rsidP="00B76046">
            <w:pPr>
              <w:pStyle w:val="Tabletextnospace"/>
              <w:jc w:val="right"/>
              <w:rPr>
                <w:b/>
                <w:bCs/>
                <w:sz w:val="20"/>
                <w:szCs w:val="16"/>
              </w:rPr>
            </w:pPr>
          </w:p>
        </w:tc>
        <w:tc>
          <w:tcPr>
            <w:tcW w:w="1360" w:type="dxa"/>
          </w:tcPr>
          <w:p w14:paraId="16B09C12" w14:textId="77777777" w:rsidR="004F7FAD" w:rsidRPr="00B76046" w:rsidRDefault="004F7FAD" w:rsidP="00B76046">
            <w:pPr>
              <w:pStyle w:val="Tabletextnospace"/>
              <w:jc w:val="right"/>
              <w:rPr>
                <w:b/>
                <w:bCs/>
                <w:sz w:val="20"/>
                <w:szCs w:val="16"/>
              </w:rPr>
            </w:pPr>
          </w:p>
        </w:tc>
        <w:tc>
          <w:tcPr>
            <w:tcW w:w="1361" w:type="dxa"/>
          </w:tcPr>
          <w:p w14:paraId="10602413" w14:textId="77777777" w:rsidR="004F7FAD" w:rsidRPr="00B76046" w:rsidRDefault="004F7FAD" w:rsidP="00B76046">
            <w:pPr>
              <w:pStyle w:val="Tabletextnospace"/>
              <w:jc w:val="right"/>
              <w:rPr>
                <w:b/>
                <w:bCs/>
                <w:sz w:val="20"/>
                <w:szCs w:val="16"/>
              </w:rPr>
            </w:pPr>
          </w:p>
        </w:tc>
      </w:tr>
      <w:tr w:rsidR="004F7FAD" w:rsidRPr="00190022" w14:paraId="2A6EFE7B" w14:textId="77777777" w:rsidTr="00A706B4">
        <w:tc>
          <w:tcPr>
            <w:tcW w:w="4310" w:type="dxa"/>
          </w:tcPr>
          <w:p w14:paraId="73D555A9" w14:textId="77777777" w:rsidR="004F7FAD" w:rsidRPr="00190022" w:rsidRDefault="004F7FAD" w:rsidP="003B13DB">
            <w:pPr>
              <w:pStyle w:val="Tabletextnospace"/>
              <w:rPr>
                <w:rFonts w:cs="Arial"/>
                <w:sz w:val="20"/>
                <w:szCs w:val="20"/>
              </w:rPr>
            </w:pPr>
            <w:r w:rsidRPr="00190022">
              <w:rPr>
                <w:rFonts w:cs="Arial"/>
                <w:sz w:val="20"/>
                <w:szCs w:val="20"/>
              </w:rPr>
              <w:t>Financial assets designated at amortised cost</w:t>
            </w:r>
          </w:p>
        </w:tc>
        <w:tc>
          <w:tcPr>
            <w:tcW w:w="1361" w:type="dxa"/>
          </w:tcPr>
          <w:p w14:paraId="5A44368B" w14:textId="77777777" w:rsidR="004F7FAD" w:rsidRPr="00190022" w:rsidRDefault="004F7FAD" w:rsidP="00B76046">
            <w:pPr>
              <w:pStyle w:val="Tabletextnospace"/>
              <w:jc w:val="right"/>
              <w:rPr>
                <w:rFonts w:cs="Arial"/>
                <w:color w:val="auto"/>
                <w:sz w:val="20"/>
                <w:szCs w:val="20"/>
                <w:lang w:val="en-AU"/>
              </w:rPr>
            </w:pPr>
          </w:p>
        </w:tc>
        <w:tc>
          <w:tcPr>
            <w:tcW w:w="1361" w:type="dxa"/>
          </w:tcPr>
          <w:p w14:paraId="05ED5FF8" w14:textId="77777777" w:rsidR="004F7FAD" w:rsidRPr="00190022" w:rsidRDefault="004F7FAD" w:rsidP="00B76046">
            <w:pPr>
              <w:pStyle w:val="Tabletextnospace"/>
              <w:jc w:val="right"/>
              <w:rPr>
                <w:rFonts w:cs="Arial"/>
                <w:sz w:val="20"/>
                <w:szCs w:val="20"/>
              </w:rPr>
            </w:pPr>
            <w:r w:rsidRPr="00190022">
              <w:rPr>
                <w:rFonts w:cs="Arial"/>
                <w:sz w:val="20"/>
                <w:szCs w:val="20"/>
              </w:rPr>
              <w:t>(389)</w:t>
            </w:r>
          </w:p>
        </w:tc>
        <w:tc>
          <w:tcPr>
            <w:tcW w:w="1360" w:type="dxa"/>
          </w:tcPr>
          <w:p w14:paraId="7E876F07" w14:textId="0C72697A" w:rsidR="004F7FAD" w:rsidRPr="00190022" w:rsidRDefault="004F7FAD" w:rsidP="00B76046">
            <w:pPr>
              <w:pStyle w:val="Tabletextnospace"/>
              <w:jc w:val="right"/>
              <w:rPr>
                <w:rFonts w:cs="Arial"/>
                <w:sz w:val="20"/>
                <w:szCs w:val="20"/>
              </w:rPr>
            </w:pPr>
            <w:r w:rsidRPr="00190022">
              <w:rPr>
                <w:rFonts w:cs="Arial"/>
                <w:sz w:val="20"/>
                <w:szCs w:val="20"/>
              </w:rPr>
              <w:t>3,629</w:t>
            </w:r>
          </w:p>
        </w:tc>
        <w:tc>
          <w:tcPr>
            <w:tcW w:w="1361" w:type="dxa"/>
          </w:tcPr>
          <w:p w14:paraId="2CBB59C1" w14:textId="1C4511F6" w:rsidR="004F7FAD" w:rsidRPr="00190022" w:rsidRDefault="004F7FAD" w:rsidP="00B76046">
            <w:pPr>
              <w:pStyle w:val="Tabletextnospace"/>
              <w:jc w:val="right"/>
              <w:rPr>
                <w:rFonts w:cs="Arial"/>
                <w:sz w:val="20"/>
                <w:szCs w:val="20"/>
              </w:rPr>
            </w:pPr>
            <w:r w:rsidRPr="00190022">
              <w:rPr>
                <w:rFonts w:cs="Arial"/>
                <w:sz w:val="20"/>
                <w:szCs w:val="20"/>
              </w:rPr>
              <w:t>3,240</w:t>
            </w:r>
          </w:p>
        </w:tc>
      </w:tr>
      <w:tr w:rsidR="004F7FAD" w:rsidRPr="00190022" w14:paraId="57D5FF95" w14:textId="77777777" w:rsidTr="00A706B4">
        <w:tc>
          <w:tcPr>
            <w:tcW w:w="4310" w:type="dxa"/>
          </w:tcPr>
          <w:p w14:paraId="7F258574" w14:textId="77777777" w:rsidR="004F7FAD" w:rsidRPr="00190022" w:rsidRDefault="004F7FAD" w:rsidP="003B13DB">
            <w:pPr>
              <w:pStyle w:val="Tabletextnospace"/>
              <w:rPr>
                <w:rFonts w:cs="Arial"/>
                <w:sz w:val="20"/>
                <w:szCs w:val="20"/>
              </w:rPr>
            </w:pPr>
            <w:r w:rsidRPr="00190022">
              <w:rPr>
                <w:rFonts w:cs="Arial"/>
                <w:sz w:val="20"/>
                <w:szCs w:val="20"/>
              </w:rPr>
              <w:t>Investments measured at fair value</w:t>
            </w:r>
          </w:p>
        </w:tc>
        <w:tc>
          <w:tcPr>
            <w:tcW w:w="1361" w:type="dxa"/>
          </w:tcPr>
          <w:p w14:paraId="5D7DAC00" w14:textId="77777777" w:rsidR="004F7FAD" w:rsidRPr="00190022" w:rsidRDefault="004F7FAD" w:rsidP="00B76046">
            <w:pPr>
              <w:pStyle w:val="Tabletextnospace"/>
              <w:jc w:val="right"/>
              <w:rPr>
                <w:rFonts w:cs="Arial"/>
                <w:sz w:val="20"/>
                <w:szCs w:val="20"/>
              </w:rPr>
            </w:pPr>
            <w:r w:rsidRPr="00190022">
              <w:rPr>
                <w:rFonts w:cs="Arial"/>
                <w:sz w:val="20"/>
                <w:szCs w:val="20"/>
              </w:rPr>
              <w:t>9,986</w:t>
            </w:r>
          </w:p>
        </w:tc>
        <w:tc>
          <w:tcPr>
            <w:tcW w:w="1361" w:type="dxa"/>
          </w:tcPr>
          <w:p w14:paraId="393C5564" w14:textId="77777777" w:rsidR="004F7FAD" w:rsidRPr="00190022" w:rsidRDefault="004F7FAD" w:rsidP="00B76046">
            <w:pPr>
              <w:pStyle w:val="Tabletextnospace"/>
              <w:jc w:val="right"/>
              <w:rPr>
                <w:rFonts w:cs="Arial"/>
                <w:color w:val="auto"/>
                <w:sz w:val="20"/>
                <w:szCs w:val="20"/>
                <w:lang w:val="en-AU"/>
              </w:rPr>
            </w:pPr>
          </w:p>
        </w:tc>
        <w:tc>
          <w:tcPr>
            <w:tcW w:w="1360" w:type="dxa"/>
          </w:tcPr>
          <w:p w14:paraId="5AA4AB8D" w14:textId="77777777" w:rsidR="004F7FAD" w:rsidRPr="00190022" w:rsidRDefault="004F7FAD" w:rsidP="00B76046">
            <w:pPr>
              <w:pStyle w:val="Tabletextnospace"/>
              <w:jc w:val="right"/>
              <w:rPr>
                <w:rFonts w:cs="Arial"/>
                <w:color w:val="auto"/>
                <w:sz w:val="20"/>
                <w:szCs w:val="20"/>
                <w:lang w:val="en-AU"/>
              </w:rPr>
            </w:pPr>
          </w:p>
        </w:tc>
        <w:tc>
          <w:tcPr>
            <w:tcW w:w="1361" w:type="dxa"/>
          </w:tcPr>
          <w:p w14:paraId="7A563256" w14:textId="77777777" w:rsidR="004F7FAD" w:rsidRPr="00190022" w:rsidRDefault="004F7FAD" w:rsidP="00B76046">
            <w:pPr>
              <w:pStyle w:val="Tabletextnospace"/>
              <w:jc w:val="right"/>
              <w:rPr>
                <w:rFonts w:cs="Arial"/>
                <w:sz w:val="20"/>
                <w:szCs w:val="20"/>
              </w:rPr>
            </w:pPr>
            <w:r w:rsidRPr="00190022">
              <w:rPr>
                <w:rFonts w:cs="Arial"/>
                <w:sz w:val="20"/>
                <w:szCs w:val="20"/>
              </w:rPr>
              <w:t>9,986</w:t>
            </w:r>
          </w:p>
        </w:tc>
      </w:tr>
      <w:tr w:rsidR="004F7FAD" w:rsidRPr="00190022" w14:paraId="1DAEA19E" w14:textId="77777777" w:rsidTr="00A706B4">
        <w:tc>
          <w:tcPr>
            <w:tcW w:w="4310" w:type="dxa"/>
          </w:tcPr>
          <w:p w14:paraId="47BAD829" w14:textId="77777777" w:rsidR="004F7FAD" w:rsidRPr="00190022" w:rsidRDefault="004F7FAD" w:rsidP="003B13DB">
            <w:pPr>
              <w:pStyle w:val="Tabletextnospace"/>
              <w:rPr>
                <w:rFonts w:cs="Arial"/>
                <w:b/>
                <w:bCs/>
                <w:sz w:val="20"/>
                <w:szCs w:val="20"/>
              </w:rPr>
            </w:pPr>
            <w:r w:rsidRPr="00190022">
              <w:rPr>
                <w:rFonts w:cs="Arial"/>
                <w:b/>
                <w:bCs/>
                <w:sz w:val="20"/>
                <w:szCs w:val="20"/>
              </w:rPr>
              <w:t>Total contractual financial assets</w:t>
            </w:r>
          </w:p>
        </w:tc>
        <w:tc>
          <w:tcPr>
            <w:tcW w:w="1361" w:type="dxa"/>
          </w:tcPr>
          <w:p w14:paraId="66037F59"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9,986</w:t>
            </w:r>
          </w:p>
        </w:tc>
        <w:tc>
          <w:tcPr>
            <w:tcW w:w="1361" w:type="dxa"/>
          </w:tcPr>
          <w:p w14:paraId="2F396D19"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(389)</w:t>
            </w:r>
          </w:p>
        </w:tc>
        <w:tc>
          <w:tcPr>
            <w:tcW w:w="1360" w:type="dxa"/>
          </w:tcPr>
          <w:p w14:paraId="491B23E9" w14:textId="20CEDD64" w:rsidR="004F7FAD" w:rsidRPr="00190022" w:rsidRDefault="004F7FAD" w:rsidP="00B76046">
            <w:pPr>
              <w:pStyle w:val="Tabletextnospace"/>
              <w:jc w:val="right"/>
              <w:rPr>
                <w:rFonts w:cs="Arial"/>
                <w:b/>
                <w:bCs/>
                <w:sz w:val="20"/>
                <w:szCs w:val="20"/>
              </w:rPr>
            </w:pPr>
            <w:r w:rsidRPr="00190022">
              <w:rPr>
                <w:rFonts w:cs="Arial"/>
                <w:b/>
                <w:bCs/>
                <w:sz w:val="20"/>
                <w:szCs w:val="20"/>
              </w:rPr>
              <w:t>3,629</w:t>
            </w:r>
          </w:p>
        </w:tc>
        <w:tc>
          <w:tcPr>
            <w:tcW w:w="1361" w:type="dxa"/>
          </w:tcPr>
          <w:p w14:paraId="313D7497"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13,226</w:t>
            </w:r>
          </w:p>
        </w:tc>
      </w:tr>
      <w:tr w:rsidR="004F7FAD" w:rsidRPr="00B76046" w14:paraId="7D7A2D77" w14:textId="77777777" w:rsidTr="00A706B4">
        <w:tc>
          <w:tcPr>
            <w:tcW w:w="4310" w:type="dxa"/>
          </w:tcPr>
          <w:p w14:paraId="4F7AFF4B" w14:textId="77777777" w:rsidR="004F7FAD" w:rsidRPr="00B76046" w:rsidRDefault="004F7FAD" w:rsidP="00B76046">
            <w:pPr>
              <w:pStyle w:val="Tabletextnospace"/>
              <w:rPr>
                <w:b/>
                <w:bCs/>
                <w:sz w:val="20"/>
                <w:szCs w:val="16"/>
              </w:rPr>
            </w:pPr>
            <w:r w:rsidRPr="00B76046">
              <w:rPr>
                <w:b/>
                <w:bCs/>
                <w:sz w:val="20"/>
                <w:szCs w:val="16"/>
              </w:rPr>
              <w:t>Contractual financial liabilities</w:t>
            </w:r>
          </w:p>
        </w:tc>
        <w:tc>
          <w:tcPr>
            <w:tcW w:w="1361" w:type="dxa"/>
          </w:tcPr>
          <w:p w14:paraId="3CA0B25E" w14:textId="77777777" w:rsidR="004F7FAD" w:rsidRPr="00B76046" w:rsidRDefault="004F7FAD" w:rsidP="00B76046">
            <w:pPr>
              <w:pStyle w:val="Tabletextnospace"/>
              <w:jc w:val="right"/>
              <w:rPr>
                <w:b/>
                <w:bCs/>
                <w:sz w:val="20"/>
                <w:szCs w:val="16"/>
              </w:rPr>
            </w:pPr>
          </w:p>
        </w:tc>
        <w:tc>
          <w:tcPr>
            <w:tcW w:w="1361" w:type="dxa"/>
          </w:tcPr>
          <w:p w14:paraId="7BE79CFB" w14:textId="77777777" w:rsidR="004F7FAD" w:rsidRPr="00B76046" w:rsidRDefault="004F7FAD" w:rsidP="00B76046">
            <w:pPr>
              <w:pStyle w:val="Tabletextnospace"/>
              <w:jc w:val="right"/>
              <w:rPr>
                <w:b/>
                <w:bCs/>
                <w:sz w:val="20"/>
                <w:szCs w:val="16"/>
              </w:rPr>
            </w:pPr>
          </w:p>
        </w:tc>
        <w:tc>
          <w:tcPr>
            <w:tcW w:w="1360" w:type="dxa"/>
          </w:tcPr>
          <w:p w14:paraId="7F7E4B68" w14:textId="77777777" w:rsidR="004F7FAD" w:rsidRPr="00B76046" w:rsidRDefault="004F7FAD" w:rsidP="00B76046">
            <w:pPr>
              <w:pStyle w:val="Tabletextnospace"/>
              <w:jc w:val="right"/>
              <w:rPr>
                <w:b/>
                <w:bCs/>
                <w:sz w:val="20"/>
                <w:szCs w:val="16"/>
              </w:rPr>
            </w:pPr>
          </w:p>
        </w:tc>
        <w:tc>
          <w:tcPr>
            <w:tcW w:w="1361" w:type="dxa"/>
          </w:tcPr>
          <w:p w14:paraId="2B1FC94C" w14:textId="77777777" w:rsidR="004F7FAD" w:rsidRPr="00B76046" w:rsidRDefault="004F7FAD" w:rsidP="00B76046">
            <w:pPr>
              <w:pStyle w:val="Tabletextnospace"/>
              <w:jc w:val="right"/>
              <w:rPr>
                <w:b/>
                <w:bCs/>
                <w:sz w:val="20"/>
                <w:szCs w:val="16"/>
              </w:rPr>
            </w:pPr>
          </w:p>
        </w:tc>
      </w:tr>
      <w:tr w:rsidR="004F7FAD" w:rsidRPr="00190022" w14:paraId="5B0F78F7" w14:textId="77777777" w:rsidTr="00A706B4">
        <w:tc>
          <w:tcPr>
            <w:tcW w:w="4310" w:type="dxa"/>
          </w:tcPr>
          <w:p w14:paraId="532F2BA9" w14:textId="77777777" w:rsidR="004F7FAD" w:rsidRPr="00190022" w:rsidRDefault="004F7FAD" w:rsidP="003B13DB">
            <w:pPr>
              <w:pStyle w:val="Tabletextnospace"/>
              <w:rPr>
                <w:rFonts w:cs="Arial"/>
                <w:sz w:val="20"/>
                <w:szCs w:val="20"/>
              </w:rPr>
            </w:pPr>
            <w:r w:rsidRPr="00190022">
              <w:rPr>
                <w:rFonts w:cs="Arial"/>
                <w:sz w:val="20"/>
                <w:szCs w:val="20"/>
              </w:rPr>
              <w:t>Financial liabilities at amortised cost</w:t>
            </w:r>
          </w:p>
        </w:tc>
        <w:tc>
          <w:tcPr>
            <w:tcW w:w="1361" w:type="dxa"/>
          </w:tcPr>
          <w:p w14:paraId="53AACEEE" w14:textId="77777777" w:rsidR="004F7FAD" w:rsidRPr="00190022" w:rsidRDefault="004F7FAD" w:rsidP="00B76046">
            <w:pPr>
              <w:pStyle w:val="Tabletextnospace"/>
              <w:jc w:val="right"/>
              <w:rPr>
                <w:rFonts w:cs="Arial"/>
                <w:color w:val="auto"/>
                <w:sz w:val="20"/>
                <w:szCs w:val="20"/>
                <w:lang w:val="en-AU"/>
              </w:rPr>
            </w:pPr>
          </w:p>
        </w:tc>
        <w:tc>
          <w:tcPr>
            <w:tcW w:w="1361" w:type="dxa"/>
          </w:tcPr>
          <w:p w14:paraId="5AD166D0" w14:textId="77777777" w:rsidR="004F7FAD" w:rsidRPr="00684554" w:rsidRDefault="004F7FAD" w:rsidP="00B76046">
            <w:pPr>
              <w:pStyle w:val="Tabletextnospace"/>
              <w:jc w:val="right"/>
              <w:rPr>
                <w:rFonts w:cs="Arial"/>
                <w:sz w:val="20"/>
                <w:szCs w:val="20"/>
              </w:rPr>
            </w:pPr>
            <w:r w:rsidRPr="00684554">
              <w:rPr>
                <w:rFonts w:cs="Arial"/>
                <w:sz w:val="20"/>
                <w:szCs w:val="20"/>
              </w:rPr>
              <w:t>–</w:t>
            </w:r>
          </w:p>
        </w:tc>
        <w:tc>
          <w:tcPr>
            <w:tcW w:w="1360" w:type="dxa"/>
          </w:tcPr>
          <w:p w14:paraId="2E62180C" w14:textId="77777777" w:rsidR="004F7FAD" w:rsidRPr="00190022" w:rsidRDefault="004F7FAD" w:rsidP="00B76046">
            <w:pPr>
              <w:pStyle w:val="Tabletextnospace"/>
              <w:jc w:val="right"/>
              <w:rPr>
                <w:rFonts w:cs="Arial"/>
                <w:sz w:val="20"/>
                <w:szCs w:val="20"/>
              </w:rPr>
            </w:pPr>
            <w:r w:rsidRPr="00190022">
              <w:rPr>
                <w:rFonts w:cs="Arial"/>
                <w:sz w:val="20"/>
                <w:szCs w:val="20"/>
              </w:rPr>
              <w:t>(32,787)</w:t>
            </w:r>
          </w:p>
        </w:tc>
        <w:tc>
          <w:tcPr>
            <w:tcW w:w="1361" w:type="dxa"/>
          </w:tcPr>
          <w:p w14:paraId="04416013" w14:textId="77777777" w:rsidR="004F7FAD" w:rsidRPr="00190022" w:rsidRDefault="004F7FAD" w:rsidP="00B76046">
            <w:pPr>
              <w:pStyle w:val="Tabletextnospace"/>
              <w:jc w:val="right"/>
              <w:rPr>
                <w:rFonts w:cs="Arial"/>
                <w:sz w:val="20"/>
                <w:szCs w:val="20"/>
              </w:rPr>
            </w:pPr>
            <w:r w:rsidRPr="00190022">
              <w:rPr>
                <w:rFonts w:cs="Arial"/>
                <w:sz w:val="20"/>
                <w:szCs w:val="20"/>
              </w:rPr>
              <w:t>(32,787)</w:t>
            </w:r>
          </w:p>
        </w:tc>
      </w:tr>
      <w:tr w:rsidR="004F7FAD" w:rsidRPr="00190022" w14:paraId="7BB2D7DE" w14:textId="77777777" w:rsidTr="00A706B4">
        <w:tc>
          <w:tcPr>
            <w:tcW w:w="4310" w:type="dxa"/>
          </w:tcPr>
          <w:p w14:paraId="7BA0812E" w14:textId="77777777" w:rsidR="004F7FAD" w:rsidRPr="00190022" w:rsidRDefault="004F7FAD" w:rsidP="003B13DB">
            <w:pPr>
              <w:pStyle w:val="Tabletextnospace"/>
              <w:rPr>
                <w:rFonts w:cs="Arial"/>
                <w:b/>
                <w:bCs/>
                <w:sz w:val="20"/>
                <w:szCs w:val="20"/>
              </w:rPr>
            </w:pPr>
            <w:r w:rsidRPr="00190022">
              <w:rPr>
                <w:rFonts w:cs="Arial"/>
                <w:b/>
                <w:bCs/>
                <w:sz w:val="20"/>
                <w:szCs w:val="20"/>
              </w:rPr>
              <w:t>Total contractual financial liabilities</w:t>
            </w:r>
          </w:p>
        </w:tc>
        <w:tc>
          <w:tcPr>
            <w:tcW w:w="1361" w:type="dxa"/>
          </w:tcPr>
          <w:p w14:paraId="5788BFAA" w14:textId="77777777" w:rsidR="004F7FAD" w:rsidRPr="00190022" w:rsidRDefault="004F7FAD" w:rsidP="00B76046">
            <w:pPr>
              <w:pStyle w:val="Tabletextnospace"/>
              <w:jc w:val="right"/>
              <w:rPr>
                <w:rFonts w:cs="Arial"/>
                <w:b/>
                <w:bCs/>
                <w:color w:val="auto"/>
                <w:sz w:val="20"/>
                <w:szCs w:val="20"/>
                <w:lang w:val="en-AU"/>
              </w:rPr>
            </w:pPr>
          </w:p>
        </w:tc>
        <w:tc>
          <w:tcPr>
            <w:tcW w:w="1361" w:type="dxa"/>
          </w:tcPr>
          <w:p w14:paraId="342DC3A3" w14:textId="77777777" w:rsidR="004F7FAD" w:rsidRPr="00684554" w:rsidRDefault="004F7FAD" w:rsidP="00B76046">
            <w:pPr>
              <w:pStyle w:val="Tabletextnospace"/>
              <w:jc w:val="right"/>
              <w:rPr>
                <w:rFonts w:cs="Arial"/>
                <w:b/>
                <w:bCs/>
                <w:sz w:val="20"/>
                <w:szCs w:val="20"/>
              </w:rPr>
            </w:pPr>
            <w:r w:rsidRPr="00684554">
              <w:rPr>
                <w:rFonts w:cs="Arial"/>
                <w:b/>
                <w:bCs/>
                <w:sz w:val="20"/>
                <w:szCs w:val="20"/>
              </w:rPr>
              <w:t>–</w:t>
            </w:r>
          </w:p>
        </w:tc>
        <w:tc>
          <w:tcPr>
            <w:tcW w:w="1360" w:type="dxa"/>
          </w:tcPr>
          <w:p w14:paraId="5AB706C0"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(32,787)</w:t>
            </w:r>
          </w:p>
        </w:tc>
        <w:tc>
          <w:tcPr>
            <w:tcW w:w="1361" w:type="dxa"/>
          </w:tcPr>
          <w:p w14:paraId="3A8AD8FB"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(32,787)</w:t>
            </w:r>
          </w:p>
        </w:tc>
      </w:tr>
      <w:tr w:rsidR="004F7FAD" w:rsidRPr="00B76046" w14:paraId="0F3427A0" w14:textId="77777777" w:rsidTr="00A706B4">
        <w:tc>
          <w:tcPr>
            <w:tcW w:w="4310" w:type="dxa"/>
          </w:tcPr>
          <w:p w14:paraId="171052D1" w14:textId="77777777" w:rsidR="004F7FAD" w:rsidRPr="00B76046" w:rsidRDefault="004F7FAD" w:rsidP="00B76046">
            <w:pPr>
              <w:pStyle w:val="Tabletextnospace"/>
              <w:rPr>
                <w:b/>
                <w:bCs/>
                <w:sz w:val="20"/>
                <w:szCs w:val="16"/>
              </w:rPr>
            </w:pPr>
            <w:r w:rsidRPr="00B76046">
              <w:rPr>
                <w:b/>
                <w:bCs/>
                <w:sz w:val="20"/>
                <w:szCs w:val="16"/>
              </w:rPr>
              <w:t>2019</w:t>
            </w:r>
          </w:p>
        </w:tc>
        <w:tc>
          <w:tcPr>
            <w:tcW w:w="1361" w:type="dxa"/>
          </w:tcPr>
          <w:p w14:paraId="6845D671" w14:textId="77777777" w:rsidR="004F7FAD" w:rsidRPr="00B76046" w:rsidRDefault="004F7FAD" w:rsidP="00B76046">
            <w:pPr>
              <w:pStyle w:val="Tabletextnospace"/>
              <w:jc w:val="right"/>
              <w:rPr>
                <w:b/>
                <w:bCs/>
                <w:sz w:val="20"/>
                <w:szCs w:val="16"/>
              </w:rPr>
            </w:pPr>
          </w:p>
        </w:tc>
        <w:tc>
          <w:tcPr>
            <w:tcW w:w="1361" w:type="dxa"/>
          </w:tcPr>
          <w:p w14:paraId="5A40A7EF" w14:textId="77777777" w:rsidR="004F7FAD" w:rsidRPr="00B76046" w:rsidRDefault="004F7FAD" w:rsidP="00B76046">
            <w:pPr>
              <w:pStyle w:val="Tabletextnospace"/>
              <w:jc w:val="right"/>
              <w:rPr>
                <w:b/>
                <w:bCs/>
                <w:sz w:val="20"/>
                <w:szCs w:val="16"/>
              </w:rPr>
            </w:pPr>
          </w:p>
        </w:tc>
        <w:tc>
          <w:tcPr>
            <w:tcW w:w="1360" w:type="dxa"/>
          </w:tcPr>
          <w:p w14:paraId="7D775177" w14:textId="77777777" w:rsidR="004F7FAD" w:rsidRPr="00B76046" w:rsidRDefault="004F7FAD" w:rsidP="00B76046">
            <w:pPr>
              <w:pStyle w:val="Tabletextnospace"/>
              <w:jc w:val="right"/>
              <w:rPr>
                <w:b/>
                <w:bCs/>
                <w:sz w:val="20"/>
                <w:szCs w:val="16"/>
              </w:rPr>
            </w:pPr>
          </w:p>
        </w:tc>
        <w:tc>
          <w:tcPr>
            <w:tcW w:w="1361" w:type="dxa"/>
          </w:tcPr>
          <w:p w14:paraId="657D33AC" w14:textId="77777777" w:rsidR="004F7FAD" w:rsidRPr="00B76046" w:rsidRDefault="004F7FAD" w:rsidP="00B76046">
            <w:pPr>
              <w:pStyle w:val="Tabletextnospace"/>
              <w:jc w:val="right"/>
              <w:rPr>
                <w:b/>
                <w:bCs/>
                <w:sz w:val="20"/>
                <w:szCs w:val="16"/>
              </w:rPr>
            </w:pPr>
          </w:p>
        </w:tc>
      </w:tr>
      <w:tr w:rsidR="004F7FAD" w:rsidRPr="00B76046" w14:paraId="0650501F" w14:textId="77777777" w:rsidTr="00A706B4">
        <w:tc>
          <w:tcPr>
            <w:tcW w:w="4310" w:type="dxa"/>
          </w:tcPr>
          <w:p w14:paraId="5EE0EC4E" w14:textId="77777777" w:rsidR="004F7FAD" w:rsidRPr="00B76046" w:rsidRDefault="004F7FAD" w:rsidP="00B76046">
            <w:pPr>
              <w:pStyle w:val="Tabletextnospace"/>
              <w:rPr>
                <w:b/>
                <w:bCs/>
                <w:sz w:val="20"/>
                <w:szCs w:val="16"/>
              </w:rPr>
            </w:pPr>
            <w:r w:rsidRPr="00B76046">
              <w:rPr>
                <w:b/>
                <w:bCs/>
                <w:sz w:val="20"/>
                <w:szCs w:val="16"/>
              </w:rPr>
              <w:t>Contractual financial assets</w:t>
            </w:r>
          </w:p>
        </w:tc>
        <w:tc>
          <w:tcPr>
            <w:tcW w:w="1361" w:type="dxa"/>
          </w:tcPr>
          <w:p w14:paraId="75D65B9A" w14:textId="77777777" w:rsidR="004F7FAD" w:rsidRPr="00B76046" w:rsidRDefault="004F7FAD" w:rsidP="00B76046">
            <w:pPr>
              <w:pStyle w:val="Tabletextnospace"/>
              <w:jc w:val="right"/>
              <w:rPr>
                <w:b/>
                <w:bCs/>
                <w:sz w:val="20"/>
                <w:szCs w:val="16"/>
              </w:rPr>
            </w:pPr>
          </w:p>
        </w:tc>
        <w:tc>
          <w:tcPr>
            <w:tcW w:w="1361" w:type="dxa"/>
          </w:tcPr>
          <w:p w14:paraId="3B851908" w14:textId="77777777" w:rsidR="004F7FAD" w:rsidRPr="00B76046" w:rsidRDefault="004F7FAD" w:rsidP="00B76046">
            <w:pPr>
              <w:pStyle w:val="Tabletextnospace"/>
              <w:jc w:val="right"/>
              <w:rPr>
                <w:b/>
                <w:bCs/>
                <w:sz w:val="20"/>
                <w:szCs w:val="16"/>
              </w:rPr>
            </w:pPr>
          </w:p>
        </w:tc>
        <w:tc>
          <w:tcPr>
            <w:tcW w:w="1360" w:type="dxa"/>
          </w:tcPr>
          <w:p w14:paraId="7C1E2BEF" w14:textId="77777777" w:rsidR="004F7FAD" w:rsidRPr="00B76046" w:rsidRDefault="004F7FAD" w:rsidP="00B76046">
            <w:pPr>
              <w:pStyle w:val="Tabletextnospace"/>
              <w:jc w:val="right"/>
              <w:rPr>
                <w:b/>
                <w:bCs/>
                <w:sz w:val="20"/>
                <w:szCs w:val="16"/>
              </w:rPr>
            </w:pPr>
          </w:p>
        </w:tc>
        <w:tc>
          <w:tcPr>
            <w:tcW w:w="1361" w:type="dxa"/>
          </w:tcPr>
          <w:p w14:paraId="2C885C79" w14:textId="77777777" w:rsidR="004F7FAD" w:rsidRPr="00B76046" w:rsidRDefault="004F7FAD" w:rsidP="00B76046">
            <w:pPr>
              <w:pStyle w:val="Tabletextnospace"/>
              <w:jc w:val="right"/>
              <w:rPr>
                <w:b/>
                <w:bCs/>
                <w:sz w:val="20"/>
                <w:szCs w:val="16"/>
              </w:rPr>
            </w:pPr>
          </w:p>
        </w:tc>
      </w:tr>
      <w:tr w:rsidR="004F7FAD" w:rsidRPr="00190022" w14:paraId="2D61BA83" w14:textId="77777777" w:rsidTr="00A706B4">
        <w:tc>
          <w:tcPr>
            <w:tcW w:w="4310" w:type="dxa"/>
          </w:tcPr>
          <w:p w14:paraId="521E77A6" w14:textId="77777777" w:rsidR="004F7FAD" w:rsidRPr="00190022" w:rsidRDefault="004F7FAD" w:rsidP="003B13DB">
            <w:pPr>
              <w:pStyle w:val="Tabletextnospace"/>
              <w:rPr>
                <w:rFonts w:cs="Arial"/>
                <w:sz w:val="20"/>
                <w:szCs w:val="20"/>
              </w:rPr>
            </w:pPr>
            <w:r w:rsidRPr="00190022">
              <w:rPr>
                <w:rFonts w:cs="Arial"/>
                <w:sz w:val="20"/>
                <w:szCs w:val="20"/>
              </w:rPr>
              <w:t>Financial assets designated at amortised cost</w:t>
            </w:r>
          </w:p>
        </w:tc>
        <w:tc>
          <w:tcPr>
            <w:tcW w:w="1361" w:type="dxa"/>
          </w:tcPr>
          <w:p w14:paraId="75E0F298" w14:textId="77777777" w:rsidR="004F7FAD" w:rsidRPr="00190022" w:rsidRDefault="004F7FAD" w:rsidP="00B76046">
            <w:pPr>
              <w:pStyle w:val="Tabletextnospace"/>
              <w:jc w:val="right"/>
              <w:rPr>
                <w:rFonts w:cs="Arial"/>
                <w:color w:val="auto"/>
                <w:sz w:val="20"/>
                <w:szCs w:val="20"/>
                <w:lang w:val="en-AU"/>
              </w:rPr>
            </w:pPr>
          </w:p>
        </w:tc>
        <w:tc>
          <w:tcPr>
            <w:tcW w:w="1361" w:type="dxa"/>
          </w:tcPr>
          <w:p w14:paraId="51C7A282" w14:textId="77777777" w:rsidR="004F7FAD" w:rsidRPr="00190022" w:rsidRDefault="004F7FAD" w:rsidP="00B76046">
            <w:pPr>
              <w:pStyle w:val="Tabletextnospace"/>
              <w:jc w:val="right"/>
              <w:rPr>
                <w:rFonts w:cs="Arial"/>
                <w:sz w:val="20"/>
                <w:szCs w:val="20"/>
              </w:rPr>
            </w:pPr>
            <w:r w:rsidRPr="00190022">
              <w:rPr>
                <w:rFonts w:cs="Arial"/>
                <w:sz w:val="20"/>
                <w:szCs w:val="20"/>
              </w:rPr>
              <w:t>(150)</w:t>
            </w:r>
          </w:p>
        </w:tc>
        <w:tc>
          <w:tcPr>
            <w:tcW w:w="1360" w:type="dxa"/>
          </w:tcPr>
          <w:p w14:paraId="72B247A4" w14:textId="3B1002B2" w:rsidR="004F7FAD" w:rsidRPr="00190022" w:rsidRDefault="004F7FAD" w:rsidP="00B76046">
            <w:pPr>
              <w:pStyle w:val="Tabletextnospace"/>
              <w:jc w:val="right"/>
              <w:rPr>
                <w:rFonts w:cs="Arial"/>
                <w:sz w:val="20"/>
                <w:szCs w:val="20"/>
              </w:rPr>
            </w:pPr>
            <w:r w:rsidRPr="00190022">
              <w:rPr>
                <w:rFonts w:cs="Arial"/>
                <w:sz w:val="20"/>
                <w:szCs w:val="20"/>
              </w:rPr>
              <w:t>2,324</w:t>
            </w:r>
          </w:p>
        </w:tc>
        <w:tc>
          <w:tcPr>
            <w:tcW w:w="1361" w:type="dxa"/>
          </w:tcPr>
          <w:p w14:paraId="3C73466E" w14:textId="7044376F" w:rsidR="004F7FAD" w:rsidRPr="00190022" w:rsidRDefault="004F7FAD" w:rsidP="00B76046">
            <w:pPr>
              <w:pStyle w:val="Tabletextnospace"/>
              <w:jc w:val="right"/>
              <w:rPr>
                <w:rFonts w:cs="Arial"/>
                <w:sz w:val="20"/>
                <w:szCs w:val="20"/>
              </w:rPr>
            </w:pPr>
            <w:r w:rsidRPr="00190022">
              <w:rPr>
                <w:rFonts w:cs="Arial"/>
                <w:sz w:val="20"/>
                <w:szCs w:val="20"/>
              </w:rPr>
              <w:t>2,174</w:t>
            </w:r>
          </w:p>
        </w:tc>
      </w:tr>
      <w:tr w:rsidR="004F7FAD" w:rsidRPr="00190022" w14:paraId="00EC83FD" w14:textId="77777777" w:rsidTr="00A706B4">
        <w:tc>
          <w:tcPr>
            <w:tcW w:w="4310" w:type="dxa"/>
          </w:tcPr>
          <w:p w14:paraId="193CF12F" w14:textId="77777777" w:rsidR="004F7FAD" w:rsidRPr="00190022" w:rsidRDefault="004F7FAD" w:rsidP="003B13DB">
            <w:pPr>
              <w:pStyle w:val="Tabletextnospace"/>
              <w:rPr>
                <w:rFonts w:cs="Arial"/>
                <w:b/>
                <w:bCs/>
                <w:sz w:val="20"/>
                <w:szCs w:val="20"/>
              </w:rPr>
            </w:pPr>
            <w:r w:rsidRPr="00190022">
              <w:rPr>
                <w:rFonts w:cs="Arial"/>
                <w:b/>
                <w:bCs/>
                <w:sz w:val="20"/>
                <w:szCs w:val="20"/>
              </w:rPr>
              <w:t>Total contractual financial assets</w:t>
            </w:r>
          </w:p>
        </w:tc>
        <w:tc>
          <w:tcPr>
            <w:tcW w:w="1361" w:type="dxa"/>
          </w:tcPr>
          <w:p w14:paraId="51FD5763" w14:textId="77777777" w:rsidR="004F7FAD" w:rsidRPr="00190022" w:rsidRDefault="004F7FAD" w:rsidP="00B76046">
            <w:pPr>
              <w:pStyle w:val="Tabletextnospace"/>
              <w:jc w:val="right"/>
              <w:rPr>
                <w:rFonts w:cs="Arial"/>
                <w:b/>
                <w:bCs/>
                <w:color w:val="auto"/>
                <w:sz w:val="20"/>
                <w:szCs w:val="20"/>
                <w:lang w:val="en-AU"/>
              </w:rPr>
            </w:pPr>
          </w:p>
        </w:tc>
        <w:tc>
          <w:tcPr>
            <w:tcW w:w="1361" w:type="dxa"/>
          </w:tcPr>
          <w:p w14:paraId="7F0E5D75"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(150)</w:t>
            </w:r>
          </w:p>
        </w:tc>
        <w:tc>
          <w:tcPr>
            <w:tcW w:w="1360" w:type="dxa"/>
          </w:tcPr>
          <w:p w14:paraId="6524524E"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2,324</w:t>
            </w:r>
          </w:p>
        </w:tc>
        <w:tc>
          <w:tcPr>
            <w:tcW w:w="1361" w:type="dxa"/>
          </w:tcPr>
          <w:p w14:paraId="3D765D77" w14:textId="040F9630" w:rsidR="004F7FAD" w:rsidRPr="00190022" w:rsidRDefault="004F7FAD" w:rsidP="00B76046">
            <w:pPr>
              <w:pStyle w:val="Tabletextnospace"/>
              <w:jc w:val="right"/>
              <w:rPr>
                <w:rFonts w:cs="Arial"/>
                <w:b/>
                <w:bCs/>
                <w:sz w:val="20"/>
                <w:szCs w:val="20"/>
              </w:rPr>
            </w:pPr>
            <w:r w:rsidRPr="00190022">
              <w:rPr>
                <w:rFonts w:cs="Arial"/>
                <w:b/>
                <w:bCs/>
                <w:sz w:val="20"/>
                <w:szCs w:val="20"/>
              </w:rPr>
              <w:t>2,174</w:t>
            </w:r>
          </w:p>
        </w:tc>
      </w:tr>
      <w:tr w:rsidR="004F7FAD" w:rsidRPr="00B76046" w14:paraId="49FA419F" w14:textId="77777777" w:rsidTr="00A706B4">
        <w:tc>
          <w:tcPr>
            <w:tcW w:w="4310" w:type="dxa"/>
          </w:tcPr>
          <w:p w14:paraId="0C9027A7" w14:textId="77777777" w:rsidR="004F7FAD" w:rsidRPr="00B76046" w:rsidRDefault="004F7FAD" w:rsidP="00B76046">
            <w:pPr>
              <w:pStyle w:val="Tabletextnospace"/>
              <w:rPr>
                <w:b/>
                <w:bCs/>
                <w:sz w:val="20"/>
                <w:szCs w:val="16"/>
              </w:rPr>
            </w:pPr>
            <w:r w:rsidRPr="00B76046">
              <w:rPr>
                <w:b/>
                <w:bCs/>
                <w:sz w:val="20"/>
                <w:szCs w:val="16"/>
              </w:rPr>
              <w:t>Contractual financial liabilities</w:t>
            </w:r>
          </w:p>
        </w:tc>
        <w:tc>
          <w:tcPr>
            <w:tcW w:w="1361" w:type="dxa"/>
          </w:tcPr>
          <w:p w14:paraId="114DE1A0" w14:textId="77777777" w:rsidR="004F7FAD" w:rsidRPr="00B76046" w:rsidRDefault="004F7FAD" w:rsidP="00B76046">
            <w:pPr>
              <w:pStyle w:val="Tabletextnospace"/>
              <w:jc w:val="right"/>
              <w:rPr>
                <w:b/>
                <w:bCs/>
                <w:sz w:val="20"/>
                <w:szCs w:val="16"/>
              </w:rPr>
            </w:pPr>
          </w:p>
        </w:tc>
        <w:tc>
          <w:tcPr>
            <w:tcW w:w="1361" w:type="dxa"/>
          </w:tcPr>
          <w:p w14:paraId="73D57FB1" w14:textId="77777777" w:rsidR="004F7FAD" w:rsidRPr="00B76046" w:rsidRDefault="004F7FAD" w:rsidP="00B76046">
            <w:pPr>
              <w:pStyle w:val="Tabletextnospace"/>
              <w:jc w:val="right"/>
              <w:rPr>
                <w:b/>
                <w:bCs/>
                <w:sz w:val="20"/>
                <w:szCs w:val="16"/>
              </w:rPr>
            </w:pPr>
          </w:p>
        </w:tc>
        <w:tc>
          <w:tcPr>
            <w:tcW w:w="1360" w:type="dxa"/>
          </w:tcPr>
          <w:p w14:paraId="60909336" w14:textId="77777777" w:rsidR="004F7FAD" w:rsidRPr="00B76046" w:rsidRDefault="004F7FAD" w:rsidP="00B76046">
            <w:pPr>
              <w:pStyle w:val="Tabletextnospace"/>
              <w:jc w:val="right"/>
              <w:rPr>
                <w:b/>
                <w:bCs/>
                <w:sz w:val="20"/>
                <w:szCs w:val="16"/>
              </w:rPr>
            </w:pPr>
          </w:p>
        </w:tc>
        <w:tc>
          <w:tcPr>
            <w:tcW w:w="1361" w:type="dxa"/>
          </w:tcPr>
          <w:p w14:paraId="256C620D" w14:textId="77777777" w:rsidR="004F7FAD" w:rsidRPr="00B76046" w:rsidRDefault="004F7FAD" w:rsidP="00B76046">
            <w:pPr>
              <w:pStyle w:val="Tabletextnospace"/>
              <w:jc w:val="right"/>
              <w:rPr>
                <w:b/>
                <w:bCs/>
                <w:sz w:val="20"/>
                <w:szCs w:val="16"/>
              </w:rPr>
            </w:pPr>
          </w:p>
        </w:tc>
      </w:tr>
      <w:tr w:rsidR="004F7FAD" w:rsidRPr="00190022" w14:paraId="5A760029" w14:textId="77777777" w:rsidTr="00A706B4">
        <w:tc>
          <w:tcPr>
            <w:tcW w:w="4310" w:type="dxa"/>
          </w:tcPr>
          <w:p w14:paraId="20B453BF" w14:textId="77777777" w:rsidR="004F7FAD" w:rsidRPr="00190022" w:rsidRDefault="004F7FAD" w:rsidP="003B13DB">
            <w:pPr>
              <w:pStyle w:val="Tabletextnospace"/>
              <w:rPr>
                <w:rFonts w:cs="Arial"/>
                <w:sz w:val="20"/>
                <w:szCs w:val="20"/>
              </w:rPr>
            </w:pPr>
            <w:r w:rsidRPr="00190022">
              <w:rPr>
                <w:rFonts w:cs="Arial"/>
                <w:sz w:val="20"/>
                <w:szCs w:val="20"/>
              </w:rPr>
              <w:t>Financial liabilities at amortised cost</w:t>
            </w:r>
          </w:p>
        </w:tc>
        <w:tc>
          <w:tcPr>
            <w:tcW w:w="1361" w:type="dxa"/>
          </w:tcPr>
          <w:p w14:paraId="40FD77D7" w14:textId="77777777" w:rsidR="004F7FAD" w:rsidRPr="00190022" w:rsidRDefault="004F7FAD" w:rsidP="00B76046">
            <w:pPr>
              <w:pStyle w:val="Tabletextnospace"/>
              <w:jc w:val="right"/>
              <w:rPr>
                <w:rFonts w:cs="Arial"/>
                <w:color w:val="auto"/>
                <w:sz w:val="20"/>
                <w:szCs w:val="20"/>
                <w:lang w:val="en-AU"/>
              </w:rPr>
            </w:pPr>
          </w:p>
        </w:tc>
        <w:tc>
          <w:tcPr>
            <w:tcW w:w="1361" w:type="dxa"/>
          </w:tcPr>
          <w:p w14:paraId="56EB4873" w14:textId="77777777" w:rsidR="004F7FAD" w:rsidRPr="00684554" w:rsidRDefault="004F7FAD" w:rsidP="00B76046">
            <w:pPr>
              <w:pStyle w:val="Tabletextnospace"/>
              <w:jc w:val="right"/>
              <w:rPr>
                <w:rFonts w:cs="Arial"/>
                <w:sz w:val="20"/>
                <w:szCs w:val="20"/>
              </w:rPr>
            </w:pPr>
            <w:r w:rsidRPr="00684554">
              <w:rPr>
                <w:rFonts w:cs="Arial"/>
                <w:sz w:val="20"/>
                <w:szCs w:val="20"/>
              </w:rPr>
              <w:t>–</w:t>
            </w:r>
          </w:p>
        </w:tc>
        <w:tc>
          <w:tcPr>
            <w:tcW w:w="1360" w:type="dxa"/>
          </w:tcPr>
          <w:p w14:paraId="1B473959" w14:textId="77777777" w:rsidR="004F7FAD" w:rsidRPr="00190022" w:rsidRDefault="004F7FAD" w:rsidP="00B76046">
            <w:pPr>
              <w:pStyle w:val="Tabletextnospace"/>
              <w:jc w:val="right"/>
              <w:rPr>
                <w:rFonts w:cs="Arial"/>
                <w:sz w:val="20"/>
                <w:szCs w:val="20"/>
              </w:rPr>
            </w:pPr>
            <w:r w:rsidRPr="00190022">
              <w:rPr>
                <w:rFonts w:cs="Arial"/>
                <w:sz w:val="20"/>
                <w:szCs w:val="20"/>
              </w:rPr>
              <w:t>(16,258)</w:t>
            </w:r>
          </w:p>
        </w:tc>
        <w:tc>
          <w:tcPr>
            <w:tcW w:w="1361" w:type="dxa"/>
          </w:tcPr>
          <w:p w14:paraId="166FCF72" w14:textId="77777777" w:rsidR="004F7FAD" w:rsidRPr="00190022" w:rsidRDefault="004F7FAD" w:rsidP="00B76046">
            <w:pPr>
              <w:pStyle w:val="Tabletextnospace"/>
              <w:jc w:val="right"/>
              <w:rPr>
                <w:rFonts w:cs="Arial"/>
                <w:sz w:val="20"/>
                <w:szCs w:val="20"/>
              </w:rPr>
            </w:pPr>
            <w:r w:rsidRPr="00190022">
              <w:rPr>
                <w:rFonts w:cs="Arial"/>
                <w:sz w:val="20"/>
                <w:szCs w:val="20"/>
              </w:rPr>
              <w:t>(16,258)</w:t>
            </w:r>
          </w:p>
        </w:tc>
      </w:tr>
      <w:tr w:rsidR="004F7FAD" w:rsidRPr="00190022" w14:paraId="59AD4AB8" w14:textId="77777777" w:rsidTr="00A706B4">
        <w:tc>
          <w:tcPr>
            <w:tcW w:w="4310" w:type="dxa"/>
          </w:tcPr>
          <w:p w14:paraId="7BF10420" w14:textId="77777777" w:rsidR="004F7FAD" w:rsidRPr="00190022" w:rsidRDefault="004F7FAD" w:rsidP="003B13DB">
            <w:pPr>
              <w:pStyle w:val="Tabletextnospace"/>
              <w:rPr>
                <w:rFonts w:cs="Arial"/>
                <w:b/>
                <w:bCs/>
                <w:sz w:val="20"/>
                <w:szCs w:val="20"/>
              </w:rPr>
            </w:pPr>
            <w:r w:rsidRPr="00190022">
              <w:rPr>
                <w:rFonts w:cs="Arial"/>
                <w:b/>
                <w:bCs/>
                <w:sz w:val="20"/>
                <w:szCs w:val="20"/>
              </w:rPr>
              <w:t>Total contractual financial liabilities</w:t>
            </w:r>
          </w:p>
        </w:tc>
        <w:tc>
          <w:tcPr>
            <w:tcW w:w="1361" w:type="dxa"/>
          </w:tcPr>
          <w:p w14:paraId="68383AA8" w14:textId="77777777" w:rsidR="004F7FAD" w:rsidRPr="00190022" w:rsidRDefault="004F7FAD" w:rsidP="00B76046">
            <w:pPr>
              <w:pStyle w:val="Tabletextnospace"/>
              <w:jc w:val="right"/>
              <w:rPr>
                <w:rFonts w:cs="Arial"/>
                <w:b/>
                <w:bCs/>
                <w:color w:val="auto"/>
                <w:sz w:val="20"/>
                <w:szCs w:val="20"/>
                <w:lang w:val="en-AU"/>
              </w:rPr>
            </w:pPr>
          </w:p>
        </w:tc>
        <w:tc>
          <w:tcPr>
            <w:tcW w:w="1361" w:type="dxa"/>
          </w:tcPr>
          <w:p w14:paraId="502F22C3"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w:t>
            </w:r>
          </w:p>
        </w:tc>
        <w:tc>
          <w:tcPr>
            <w:tcW w:w="1360" w:type="dxa"/>
          </w:tcPr>
          <w:p w14:paraId="3B55639D"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(16,258)</w:t>
            </w:r>
          </w:p>
        </w:tc>
        <w:tc>
          <w:tcPr>
            <w:tcW w:w="1361" w:type="dxa"/>
          </w:tcPr>
          <w:p w14:paraId="55DB5088" w14:textId="77777777" w:rsidR="004F7FAD" w:rsidRPr="00190022" w:rsidRDefault="004F7FAD" w:rsidP="00B76046">
            <w:pPr>
              <w:pStyle w:val="Tabletextnospace"/>
              <w:jc w:val="right"/>
              <w:rPr>
                <w:rFonts w:cs="Arial"/>
                <w:b/>
                <w:bCs/>
                <w:sz w:val="20"/>
                <w:szCs w:val="20"/>
              </w:rPr>
            </w:pPr>
            <w:r w:rsidRPr="00190022">
              <w:rPr>
                <w:rFonts w:cs="Arial"/>
                <w:b/>
                <w:bCs/>
                <w:sz w:val="20"/>
                <w:szCs w:val="20"/>
              </w:rPr>
              <w:t>(16,258)</w:t>
            </w:r>
          </w:p>
        </w:tc>
      </w:tr>
    </w:tbl>
    <w:p w14:paraId="68186276" w14:textId="77777777" w:rsidR="004F7FAD" w:rsidRDefault="004F7FAD" w:rsidP="004F7FAD">
      <w:pPr>
        <w:pStyle w:val="Body"/>
      </w:pPr>
    </w:p>
    <w:p w14:paraId="0A863F1C" w14:textId="77777777" w:rsidR="004F7FAD" w:rsidRDefault="004F7FAD" w:rsidP="004F7FAD">
      <w:pPr>
        <w:pStyle w:val="Body"/>
      </w:pPr>
      <w:r>
        <w:t xml:space="preserve">The net holding </w:t>
      </w:r>
      <w:proofErr w:type="gramStart"/>
      <w:r>
        <w:t>gains</w:t>
      </w:r>
      <w:proofErr w:type="gramEnd"/>
      <w:r>
        <w:t xml:space="preserve"> or losses disclosed above are determined as follows:</w:t>
      </w:r>
    </w:p>
    <w:p w14:paraId="5B2FBA69" w14:textId="77777777" w:rsidR="004F7FAD" w:rsidRDefault="004F7FAD" w:rsidP="004F7FAD">
      <w:pPr>
        <w:pStyle w:val="L1Bullets"/>
      </w:pPr>
      <w:r>
        <w:t xml:space="preserve">For cash and cash equivalents, loans or receivables, and available-for-sale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 </w:t>
      </w:r>
    </w:p>
    <w:p w14:paraId="510F328C" w14:textId="77777777" w:rsidR="004F7FAD" w:rsidRDefault="004F7FAD" w:rsidP="004F7FAD">
      <w:pPr>
        <w:pStyle w:val="L1Bullets"/>
      </w:pPr>
      <w:r>
        <w:t>For financial liabilities measured at amortised cost, the net gain or loss is calculated by taking the interest expense, and plus or minus foreign exchange gains or losses arising from the revaluation of financial liabilities measured at amortised cost; and</w:t>
      </w:r>
    </w:p>
    <w:p w14:paraId="4F130DFC" w14:textId="77777777" w:rsidR="004F7FAD" w:rsidRDefault="004F7FAD" w:rsidP="004F7FAD">
      <w:pPr>
        <w:pStyle w:val="L1Bulletslast"/>
      </w:pPr>
      <w:r>
        <w:t>For financial asset and liabilities that are mandatorily measured at or designated at fair value through net result, the net gain or loss is calculated by taking the movement in the fair value of the financial asset or liability.</w:t>
      </w:r>
    </w:p>
    <w:p w14:paraId="290C5052" w14:textId="77777777" w:rsidR="004F7FAD" w:rsidRDefault="004F7FAD" w:rsidP="004F7FAD">
      <w:pPr>
        <w:pStyle w:val="Heading4"/>
      </w:pPr>
      <w:r>
        <w:t>8.1.3</w:t>
      </w:r>
      <w:r>
        <w:t> </w:t>
      </w:r>
      <w:r>
        <w:t xml:space="preserve">Financial risk management objectives and policies </w:t>
      </w:r>
    </w:p>
    <w:p w14:paraId="5872101C" w14:textId="77777777" w:rsidR="004F7FAD" w:rsidRDefault="004F7FAD" w:rsidP="004F7FAD">
      <w:pPr>
        <w:pStyle w:val="Body"/>
      </w:pPr>
      <w:r>
        <w:t xml:space="preserve">The </w:t>
      </w:r>
      <w:proofErr w:type="spellStart"/>
      <w:r>
        <w:t>DJPR’s</w:t>
      </w:r>
      <w:proofErr w:type="spellEnd"/>
      <w:r>
        <w:t xml:space="preserve"> activities expose it primarily to the financial risk of changes in interest rates. The DJPR does not </w:t>
      </w:r>
      <w:proofErr w:type="gramStart"/>
      <w:r>
        <w:t>enter into</w:t>
      </w:r>
      <w:proofErr w:type="gramEnd"/>
      <w:r>
        <w:t xml:space="preserve"> derivative financial instruments to manage its exposure to interest rate.</w:t>
      </w:r>
    </w:p>
    <w:p w14:paraId="2AE0F676" w14:textId="77777777" w:rsidR="004F7FAD" w:rsidRDefault="004F7FAD" w:rsidP="004F7FAD">
      <w:pPr>
        <w:pStyle w:val="Body"/>
      </w:pPr>
      <w:r>
        <w:t xml:space="preserve">The DJPR does not </w:t>
      </w:r>
      <w:proofErr w:type="gramStart"/>
      <w:r>
        <w:t>enter into</w:t>
      </w:r>
      <w:proofErr w:type="gramEnd"/>
      <w:r>
        <w:t xml:space="preserve"> or trade financial instruments, including derivative financial instruments, for speculative purposes.</w:t>
      </w:r>
    </w:p>
    <w:p w14:paraId="135BE31D" w14:textId="77777777" w:rsidR="004F7FAD" w:rsidRDefault="004F7FAD" w:rsidP="00B76046">
      <w:pPr>
        <w:pStyle w:val="Body"/>
        <w:keepNext/>
      </w:pPr>
      <w:r>
        <w:lastRenderedPageBreak/>
        <w:t xml:space="preserve">The </w:t>
      </w:r>
      <w:proofErr w:type="spellStart"/>
      <w:r>
        <w:t>DJPR’s</w:t>
      </w:r>
      <w:proofErr w:type="spellEnd"/>
      <w:r>
        <w:t xml:space="preserve"> principal financial instruments comprise:</w:t>
      </w:r>
    </w:p>
    <w:p w14:paraId="472485A2" w14:textId="77777777" w:rsidR="004F7FAD" w:rsidRDefault="004F7FAD" w:rsidP="004F7FAD">
      <w:pPr>
        <w:pStyle w:val="L1Bullets"/>
      </w:pPr>
      <w:r>
        <w:t>cash assets</w:t>
      </w:r>
    </w:p>
    <w:p w14:paraId="5F27773C" w14:textId="77777777" w:rsidR="004F7FAD" w:rsidRDefault="004F7FAD" w:rsidP="004F7FAD">
      <w:pPr>
        <w:pStyle w:val="L1Bullets"/>
      </w:pPr>
      <w:r>
        <w:t>term deposits</w:t>
      </w:r>
    </w:p>
    <w:p w14:paraId="08161B68" w14:textId="77777777" w:rsidR="004F7FAD" w:rsidRDefault="004F7FAD" w:rsidP="004F7FAD">
      <w:pPr>
        <w:pStyle w:val="L1Bullets"/>
      </w:pPr>
      <w:r>
        <w:t>receivables (excluding statutory receivables)</w:t>
      </w:r>
    </w:p>
    <w:p w14:paraId="532619C1" w14:textId="77777777" w:rsidR="004F7FAD" w:rsidRDefault="004F7FAD" w:rsidP="004F7FAD">
      <w:pPr>
        <w:pStyle w:val="L1Bullets"/>
      </w:pPr>
      <w:r>
        <w:t>payables (excluding statutory payables)</w:t>
      </w:r>
    </w:p>
    <w:p w14:paraId="77B6EB0F" w14:textId="77777777" w:rsidR="004F7FAD" w:rsidRDefault="004F7FAD" w:rsidP="004F7FAD">
      <w:pPr>
        <w:pStyle w:val="L1Bullets"/>
      </w:pPr>
      <w:r>
        <w:t>borrowings, and</w:t>
      </w:r>
    </w:p>
    <w:p w14:paraId="3F649882" w14:textId="77777777" w:rsidR="004F7FAD" w:rsidRDefault="004F7FAD" w:rsidP="004F7FAD">
      <w:pPr>
        <w:pStyle w:val="L1Bulletslast"/>
      </w:pPr>
      <w:r>
        <w:t>lease liabilities.</w:t>
      </w:r>
    </w:p>
    <w:p w14:paraId="113B8906" w14:textId="77777777" w:rsidR="004F7FAD" w:rsidRDefault="004F7FAD" w:rsidP="004F7FAD">
      <w:pPr>
        <w:pStyle w:val="Body"/>
      </w:pPr>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 Fair value determination of financial assets and liabilities, to the financial statements.</w:t>
      </w:r>
    </w:p>
    <w:p w14:paraId="34045DD5" w14:textId="77777777" w:rsidR="004F7FAD" w:rsidRDefault="004F7FAD" w:rsidP="004F7FAD">
      <w:pPr>
        <w:pStyle w:val="Body"/>
      </w:pPr>
      <w:r>
        <w:t xml:space="preserve">The main purpose in holding financial instruments is to prudentially manage the </w:t>
      </w:r>
      <w:proofErr w:type="spellStart"/>
      <w:r>
        <w:t>DJPR’s</w:t>
      </w:r>
      <w:proofErr w:type="spellEnd"/>
      <w:r>
        <w:t xml:space="preserve"> financial risks within the government policy parameters.</w:t>
      </w:r>
    </w:p>
    <w:p w14:paraId="26908621" w14:textId="77777777" w:rsidR="004F7FAD" w:rsidRDefault="004F7FAD" w:rsidP="004F7FAD">
      <w:pPr>
        <w:pStyle w:val="Body"/>
      </w:pPr>
      <w:r>
        <w:t xml:space="preserve">The DJPR uses different methods to measure and manage the different risks to which it is exposed. </w:t>
      </w:r>
    </w:p>
    <w:p w14:paraId="117659FC" w14:textId="77777777" w:rsidR="004F7FAD" w:rsidRDefault="004F7FAD" w:rsidP="004F7FAD">
      <w:pPr>
        <w:pStyle w:val="Body"/>
      </w:pPr>
      <w:r>
        <w:t xml:space="preserve">The carrying amounts of the </w:t>
      </w:r>
      <w:proofErr w:type="spellStart"/>
      <w:r>
        <w:t>DJPR’s</w:t>
      </w:r>
      <w:proofErr w:type="spellEnd"/>
      <w:r>
        <w:t xml:space="preserve"> contractual financial assets and financial liabilities by category are disclosed in the Note 8.1.1 – Financial instruments: Categorisation.</w:t>
      </w:r>
    </w:p>
    <w:p w14:paraId="0466E2A8" w14:textId="77777777" w:rsidR="004F7FAD" w:rsidRDefault="004F7FAD" w:rsidP="004F7FAD">
      <w:pPr>
        <w:pStyle w:val="Heading4"/>
      </w:pPr>
      <w:r>
        <w:t xml:space="preserve">Financial instruments: Credit risk </w:t>
      </w:r>
    </w:p>
    <w:p w14:paraId="7A11ECCB" w14:textId="77777777" w:rsidR="004F7FAD" w:rsidRDefault="004F7FAD" w:rsidP="004F7FAD">
      <w:pPr>
        <w:pStyle w:val="Body"/>
      </w:pPr>
      <w:r>
        <w:t>Credit risk arises from the contractual financial assets of the DJPR, which comprise cash and deposits, non-statutory receivables and available</w:t>
      </w:r>
      <w:r>
        <w:noBreakHyphen/>
        <w:t xml:space="preserve">for-sale contractual financial assets. The </w:t>
      </w:r>
      <w:proofErr w:type="spellStart"/>
      <w:r>
        <w:t>DJPR’s</w:t>
      </w:r>
      <w:proofErr w:type="spellEnd"/>
      <w:r>
        <w:t xml:space="preserve"> exposure to credit risk arises from the potential default of the counter party on their contractual obligations resulting in financial loss to the DJPR. Credit risk is measured at fair value and is monitored on a regular basis.</w:t>
      </w:r>
    </w:p>
    <w:p w14:paraId="1CB61691" w14:textId="77777777" w:rsidR="004F7FAD" w:rsidRDefault="004F7FAD" w:rsidP="004F7FAD">
      <w:pPr>
        <w:pStyle w:val="Body"/>
      </w:pPr>
      <w:r>
        <w:t xml:space="preserve">Credit risk associated with the </w:t>
      </w:r>
      <w:proofErr w:type="spellStart"/>
      <w:r>
        <w:t>DJPR’s</w:t>
      </w:r>
      <w:proofErr w:type="spellEnd"/>
      <w:r>
        <w:t xml:space="preserve"> financial assets is minimal because its main debtor is the Victorian Government. For debtors other than government, it is the </w:t>
      </w:r>
      <w:proofErr w:type="spellStart"/>
      <w:r>
        <w:t>DJPR’s</w:t>
      </w:r>
      <w:proofErr w:type="spellEnd"/>
      <w:r>
        <w:t xml:space="preserve"> policy to only deal with entities with high credit ratings of a minimum triple-B rating and to obtain sufficient collateral or credit enhancements, where appropriate.</w:t>
      </w:r>
    </w:p>
    <w:p w14:paraId="108C8508" w14:textId="77777777" w:rsidR="004F7FAD" w:rsidRDefault="004F7FAD" w:rsidP="004F7FAD">
      <w:pPr>
        <w:pStyle w:val="Body"/>
        <w:rPr>
          <w:spacing w:val="-3"/>
        </w:rPr>
      </w:pPr>
      <w:r>
        <w:rPr>
          <w:spacing w:val="-3"/>
        </w:rPr>
        <w:t xml:space="preserve">In addition, the DJPR does not engage in hedging for its contractual financial assets and mainly obtains contractual financial assets that are on fixed interest, except for cash and deposits, which are mainly cash at bank. As with the policy for debtors, the </w:t>
      </w:r>
      <w:proofErr w:type="spellStart"/>
      <w:r>
        <w:rPr>
          <w:spacing w:val="-3"/>
        </w:rPr>
        <w:t>DJPR’s</w:t>
      </w:r>
      <w:proofErr w:type="spellEnd"/>
      <w:r>
        <w:rPr>
          <w:spacing w:val="-3"/>
        </w:rPr>
        <w:t xml:space="preserve"> policy is to only deal with banks with high credit ratings.</w:t>
      </w:r>
    </w:p>
    <w:p w14:paraId="79D83AE7" w14:textId="77777777" w:rsidR="004F7FAD" w:rsidRDefault="004F7FAD" w:rsidP="004F7FAD">
      <w:pPr>
        <w:pStyle w:val="Body"/>
      </w:pPr>
      <w:r>
        <w:t xml:space="preserve">The DJPR mainly holds financial assets that are on fixed interest except for cash assets which are mainly cash at bank. As with the policy for debtors, the </w:t>
      </w:r>
      <w:proofErr w:type="spellStart"/>
      <w:r>
        <w:t>DJPR’s</w:t>
      </w:r>
      <w:proofErr w:type="spellEnd"/>
      <w:r>
        <w:t xml:space="preserve"> policy is to only deal with domestic banks with high credit ratings.</w:t>
      </w:r>
    </w:p>
    <w:p w14:paraId="77589631" w14:textId="77777777" w:rsidR="004F7FAD" w:rsidRDefault="004F7FAD" w:rsidP="004F7FAD">
      <w:pPr>
        <w:pStyle w:val="Body"/>
      </w:pPr>
      <w:r>
        <w:t>Provision for impairment for contractual financial assets is recognised when there is objective evidence that the DJPR will not be able to collect a receivable. Objective evidence includes financial difficulties of the debtor, default payments, debts which are more than 60 days overdue, and changes in debtor credit ratings.</w:t>
      </w:r>
    </w:p>
    <w:p w14:paraId="1C86D3C2" w14:textId="77777777" w:rsidR="004F7FAD" w:rsidRDefault="004F7FAD" w:rsidP="00B76046">
      <w:pPr>
        <w:pStyle w:val="Body"/>
        <w:keepLines/>
        <w:rPr>
          <w:spacing w:val="-2"/>
        </w:rPr>
      </w:pPr>
      <w:r>
        <w:rPr>
          <w:spacing w:val="-2"/>
        </w:rPr>
        <w:lastRenderedPageBreak/>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B7679FD" w14:textId="77777777" w:rsidR="004F7FAD" w:rsidRDefault="004F7FAD" w:rsidP="004F7FAD">
      <w:pPr>
        <w:pStyle w:val="Body"/>
      </w:pPr>
      <w:r>
        <w:t xml:space="preserve">Except as otherwise detailed in the following table, the carrying amount of financial assets recorded in the financial statements, net of any allowances for losses, represents the </w:t>
      </w:r>
      <w:proofErr w:type="spellStart"/>
      <w:r>
        <w:t>DJPR’s</w:t>
      </w:r>
      <w:proofErr w:type="spellEnd"/>
      <w:r>
        <w:t xml:space="preserve"> maximum exposure to credit risk without taking account of the value of any collateral obtained.</w:t>
      </w:r>
    </w:p>
    <w:p w14:paraId="0B32C7D0" w14:textId="77777777" w:rsidR="004F7FAD" w:rsidRDefault="004F7FAD" w:rsidP="004F7FAD">
      <w:pPr>
        <w:pStyle w:val="Heading4"/>
      </w:pPr>
      <w:r>
        <w:t>Credit quality of contractual financial assets that are neither past due nor impaired.</w:t>
      </w:r>
    </w:p>
    <w:tbl>
      <w:tblPr>
        <w:tblStyle w:val="TableGrid"/>
        <w:tblW w:w="0" w:type="auto"/>
        <w:tblLayout w:type="fixed"/>
        <w:tblLook w:val="0020" w:firstRow="1" w:lastRow="0" w:firstColumn="0" w:lastColumn="0" w:noHBand="0" w:noVBand="0"/>
      </w:tblPr>
      <w:tblGrid>
        <w:gridCol w:w="4082"/>
        <w:gridCol w:w="1474"/>
        <w:gridCol w:w="1474"/>
        <w:gridCol w:w="1474"/>
        <w:gridCol w:w="1192"/>
      </w:tblGrid>
      <w:tr w:rsidR="004F7FAD" w:rsidRPr="000F5565" w14:paraId="0BABD01C" w14:textId="77777777" w:rsidTr="00A706B4">
        <w:trPr>
          <w:tblHeader/>
        </w:trPr>
        <w:tc>
          <w:tcPr>
            <w:tcW w:w="4082" w:type="dxa"/>
          </w:tcPr>
          <w:p w14:paraId="3628356E" w14:textId="77777777" w:rsidR="004F7FAD" w:rsidRPr="000F5565" w:rsidRDefault="004F7FAD" w:rsidP="000F5565">
            <w:pPr>
              <w:pStyle w:val="TableColumnheading"/>
              <w:spacing w:before="40" w:after="40"/>
              <w:rPr>
                <w:sz w:val="20"/>
              </w:rPr>
            </w:pPr>
          </w:p>
        </w:tc>
        <w:tc>
          <w:tcPr>
            <w:tcW w:w="5614" w:type="dxa"/>
            <w:gridSpan w:val="4"/>
          </w:tcPr>
          <w:p w14:paraId="3F967FA6" w14:textId="77777777" w:rsidR="004F7FAD" w:rsidRPr="000F5565" w:rsidRDefault="004F7FAD" w:rsidP="000F5565">
            <w:pPr>
              <w:pStyle w:val="TableColumnheading"/>
              <w:spacing w:before="40" w:after="40"/>
              <w:jc w:val="center"/>
              <w:rPr>
                <w:sz w:val="20"/>
              </w:rPr>
            </w:pPr>
            <w:r w:rsidRPr="000F5565">
              <w:rPr>
                <w:sz w:val="20"/>
              </w:rPr>
              <w:t>($ thousand)</w:t>
            </w:r>
          </w:p>
        </w:tc>
      </w:tr>
      <w:tr w:rsidR="004F7FAD" w:rsidRPr="000F5565" w14:paraId="2B6815FC" w14:textId="77777777" w:rsidTr="00A706B4">
        <w:trPr>
          <w:tblHeader/>
        </w:trPr>
        <w:tc>
          <w:tcPr>
            <w:tcW w:w="4082" w:type="dxa"/>
          </w:tcPr>
          <w:p w14:paraId="595B7C9D" w14:textId="77777777" w:rsidR="004F7FAD" w:rsidRPr="000F5565" w:rsidRDefault="004F7FAD" w:rsidP="000F5565">
            <w:pPr>
              <w:pStyle w:val="TableColumnheading"/>
              <w:spacing w:before="40" w:after="40"/>
              <w:rPr>
                <w:sz w:val="20"/>
              </w:rPr>
            </w:pPr>
          </w:p>
        </w:tc>
        <w:tc>
          <w:tcPr>
            <w:tcW w:w="1474" w:type="dxa"/>
          </w:tcPr>
          <w:p w14:paraId="25C886F3" w14:textId="77777777" w:rsidR="004F7FAD" w:rsidRPr="000F5565" w:rsidRDefault="004F7FAD" w:rsidP="000F5565">
            <w:pPr>
              <w:pStyle w:val="TableColumnheading"/>
              <w:spacing w:before="40" w:after="40"/>
              <w:jc w:val="right"/>
              <w:rPr>
                <w:sz w:val="20"/>
              </w:rPr>
            </w:pPr>
            <w:r w:rsidRPr="000F5565">
              <w:rPr>
                <w:sz w:val="20"/>
              </w:rPr>
              <w:t>Financial Institution agencies (AAA credit rating)</w:t>
            </w:r>
          </w:p>
        </w:tc>
        <w:tc>
          <w:tcPr>
            <w:tcW w:w="1474" w:type="dxa"/>
          </w:tcPr>
          <w:p w14:paraId="18EDF20B" w14:textId="77777777" w:rsidR="004F7FAD" w:rsidRPr="000F5565" w:rsidRDefault="004F7FAD" w:rsidP="000F5565">
            <w:pPr>
              <w:pStyle w:val="TableColumnheading"/>
              <w:spacing w:before="40" w:after="40"/>
              <w:jc w:val="right"/>
              <w:rPr>
                <w:sz w:val="20"/>
              </w:rPr>
            </w:pPr>
            <w:r w:rsidRPr="000F5565">
              <w:rPr>
                <w:sz w:val="20"/>
              </w:rPr>
              <w:t>Government agencies (AAA credit rating)</w:t>
            </w:r>
          </w:p>
        </w:tc>
        <w:tc>
          <w:tcPr>
            <w:tcW w:w="1474" w:type="dxa"/>
          </w:tcPr>
          <w:p w14:paraId="7B6B5AB2" w14:textId="77777777" w:rsidR="004F7FAD" w:rsidRPr="000F5565" w:rsidRDefault="004F7FAD" w:rsidP="000F5565">
            <w:pPr>
              <w:pStyle w:val="TableColumnheading"/>
              <w:spacing w:before="40" w:after="40"/>
              <w:jc w:val="right"/>
              <w:rPr>
                <w:sz w:val="20"/>
              </w:rPr>
            </w:pPr>
            <w:r w:rsidRPr="000F5565">
              <w:rPr>
                <w:sz w:val="20"/>
              </w:rPr>
              <w:t>Other</w:t>
            </w:r>
          </w:p>
        </w:tc>
        <w:tc>
          <w:tcPr>
            <w:tcW w:w="1192" w:type="dxa"/>
          </w:tcPr>
          <w:p w14:paraId="60836289" w14:textId="77777777" w:rsidR="004F7FAD" w:rsidRPr="000F5565" w:rsidRDefault="004F7FAD" w:rsidP="000F5565">
            <w:pPr>
              <w:pStyle w:val="TableColumnheading"/>
              <w:spacing w:before="40" w:after="40"/>
              <w:jc w:val="right"/>
              <w:rPr>
                <w:sz w:val="20"/>
              </w:rPr>
            </w:pPr>
            <w:r w:rsidRPr="000F5565">
              <w:rPr>
                <w:sz w:val="20"/>
              </w:rPr>
              <w:t>Total</w:t>
            </w:r>
          </w:p>
        </w:tc>
      </w:tr>
      <w:tr w:rsidR="004F7FAD" w:rsidRPr="000F5565" w14:paraId="29FD90DA" w14:textId="77777777" w:rsidTr="00A706B4">
        <w:tc>
          <w:tcPr>
            <w:tcW w:w="4082" w:type="dxa"/>
          </w:tcPr>
          <w:p w14:paraId="532033D2" w14:textId="77777777" w:rsidR="004F7FAD" w:rsidRPr="000F5565" w:rsidRDefault="004F7FAD" w:rsidP="003B13DB">
            <w:pPr>
              <w:pStyle w:val="Tabletextnospace"/>
              <w:rPr>
                <w:rFonts w:cs="Arial"/>
                <w:b/>
                <w:bCs/>
                <w:sz w:val="20"/>
                <w:szCs w:val="20"/>
              </w:rPr>
            </w:pPr>
            <w:r w:rsidRPr="000F5565">
              <w:rPr>
                <w:rFonts w:cs="Arial"/>
                <w:b/>
                <w:bCs/>
                <w:sz w:val="20"/>
                <w:szCs w:val="20"/>
              </w:rPr>
              <w:t>2020</w:t>
            </w:r>
          </w:p>
        </w:tc>
        <w:tc>
          <w:tcPr>
            <w:tcW w:w="1474" w:type="dxa"/>
          </w:tcPr>
          <w:p w14:paraId="1570DFE0" w14:textId="77777777" w:rsidR="004F7FAD" w:rsidRPr="000F5565" w:rsidRDefault="004F7FAD" w:rsidP="003B13DB">
            <w:pPr>
              <w:pStyle w:val="Tabletextnospace"/>
              <w:jc w:val="right"/>
              <w:rPr>
                <w:rFonts w:cs="Arial"/>
                <w:b/>
                <w:bCs/>
                <w:color w:val="auto"/>
                <w:sz w:val="20"/>
                <w:szCs w:val="20"/>
                <w:lang w:val="en-AU"/>
              </w:rPr>
            </w:pPr>
          </w:p>
        </w:tc>
        <w:tc>
          <w:tcPr>
            <w:tcW w:w="1474" w:type="dxa"/>
          </w:tcPr>
          <w:p w14:paraId="26494D06" w14:textId="77777777" w:rsidR="004F7FAD" w:rsidRPr="000F5565" w:rsidRDefault="004F7FAD" w:rsidP="003B13DB">
            <w:pPr>
              <w:pStyle w:val="Tabletextnospace"/>
              <w:jc w:val="right"/>
              <w:rPr>
                <w:rFonts w:cs="Arial"/>
                <w:b/>
                <w:bCs/>
                <w:color w:val="auto"/>
                <w:sz w:val="20"/>
                <w:szCs w:val="20"/>
                <w:lang w:val="en-AU"/>
              </w:rPr>
            </w:pPr>
          </w:p>
        </w:tc>
        <w:tc>
          <w:tcPr>
            <w:tcW w:w="1474" w:type="dxa"/>
          </w:tcPr>
          <w:p w14:paraId="651C9EF1" w14:textId="77777777" w:rsidR="004F7FAD" w:rsidRPr="000F5565" w:rsidRDefault="004F7FAD" w:rsidP="003B13DB">
            <w:pPr>
              <w:pStyle w:val="Tabletextnospace"/>
              <w:jc w:val="right"/>
              <w:rPr>
                <w:rFonts w:cs="Arial"/>
                <w:b/>
                <w:bCs/>
                <w:color w:val="auto"/>
                <w:sz w:val="20"/>
                <w:szCs w:val="20"/>
                <w:lang w:val="en-AU"/>
              </w:rPr>
            </w:pPr>
          </w:p>
        </w:tc>
        <w:tc>
          <w:tcPr>
            <w:tcW w:w="1192" w:type="dxa"/>
          </w:tcPr>
          <w:p w14:paraId="160A737F" w14:textId="77777777" w:rsidR="004F7FAD" w:rsidRPr="000F5565" w:rsidRDefault="004F7FAD" w:rsidP="003B13DB">
            <w:pPr>
              <w:pStyle w:val="Tabletextnospace"/>
              <w:jc w:val="right"/>
              <w:rPr>
                <w:rFonts w:cs="Arial"/>
                <w:b/>
                <w:bCs/>
                <w:color w:val="auto"/>
                <w:sz w:val="20"/>
                <w:szCs w:val="20"/>
                <w:lang w:val="en-AU"/>
              </w:rPr>
            </w:pPr>
          </w:p>
        </w:tc>
      </w:tr>
      <w:tr w:rsidR="004F7FAD" w:rsidRPr="000F5565" w14:paraId="13F84721" w14:textId="77777777" w:rsidTr="00A706B4">
        <w:tc>
          <w:tcPr>
            <w:tcW w:w="4082" w:type="dxa"/>
          </w:tcPr>
          <w:p w14:paraId="7FAABA22" w14:textId="77777777" w:rsidR="004F7FAD" w:rsidRPr="000F5565" w:rsidRDefault="004F7FAD" w:rsidP="003B13DB">
            <w:pPr>
              <w:pStyle w:val="Tabletextnospace"/>
              <w:rPr>
                <w:rFonts w:cs="Arial"/>
                <w:sz w:val="20"/>
                <w:szCs w:val="20"/>
              </w:rPr>
            </w:pPr>
            <w:r w:rsidRPr="000F5565">
              <w:rPr>
                <w:rFonts w:cs="Arial"/>
                <w:sz w:val="20"/>
                <w:szCs w:val="20"/>
              </w:rPr>
              <w:t>Cash and deposits</w:t>
            </w:r>
          </w:p>
        </w:tc>
        <w:tc>
          <w:tcPr>
            <w:tcW w:w="1474" w:type="dxa"/>
          </w:tcPr>
          <w:p w14:paraId="53B39A5E" w14:textId="77777777" w:rsidR="004F7FAD" w:rsidRPr="000F5565" w:rsidRDefault="004F7FAD" w:rsidP="003B13DB">
            <w:pPr>
              <w:pStyle w:val="Tabletextnospace"/>
              <w:jc w:val="right"/>
              <w:rPr>
                <w:rFonts w:cs="Arial"/>
                <w:sz w:val="20"/>
                <w:szCs w:val="20"/>
              </w:rPr>
            </w:pPr>
            <w:r w:rsidRPr="000F5565">
              <w:rPr>
                <w:rFonts w:cs="Arial"/>
                <w:sz w:val="20"/>
                <w:szCs w:val="20"/>
              </w:rPr>
              <w:t>399,377</w:t>
            </w:r>
          </w:p>
        </w:tc>
        <w:tc>
          <w:tcPr>
            <w:tcW w:w="1474" w:type="dxa"/>
          </w:tcPr>
          <w:p w14:paraId="2C35F745" w14:textId="77777777" w:rsidR="004F7FAD" w:rsidRPr="000F5565" w:rsidRDefault="004F7FAD" w:rsidP="003B13DB">
            <w:pPr>
              <w:pStyle w:val="Tabletextnospace"/>
              <w:jc w:val="right"/>
              <w:rPr>
                <w:rFonts w:cs="Arial"/>
                <w:sz w:val="20"/>
                <w:szCs w:val="20"/>
              </w:rPr>
            </w:pPr>
            <w:r w:rsidRPr="000F5565">
              <w:rPr>
                <w:rFonts w:cs="Arial"/>
                <w:sz w:val="20"/>
                <w:szCs w:val="20"/>
              </w:rPr>
              <w:t>2,044</w:t>
            </w:r>
          </w:p>
        </w:tc>
        <w:tc>
          <w:tcPr>
            <w:tcW w:w="1474" w:type="dxa"/>
          </w:tcPr>
          <w:p w14:paraId="2D5BD3DB" w14:textId="77777777" w:rsidR="004F7FAD" w:rsidRPr="000F5565" w:rsidRDefault="004F7FAD" w:rsidP="003B13DB">
            <w:pPr>
              <w:pStyle w:val="Tabletextnospace"/>
              <w:jc w:val="right"/>
              <w:rPr>
                <w:rFonts w:cs="Arial"/>
                <w:sz w:val="20"/>
                <w:szCs w:val="20"/>
              </w:rPr>
            </w:pPr>
            <w:r w:rsidRPr="000F5565">
              <w:rPr>
                <w:rFonts w:cs="Arial"/>
                <w:sz w:val="20"/>
                <w:szCs w:val="20"/>
              </w:rPr>
              <w:t>2,905</w:t>
            </w:r>
          </w:p>
        </w:tc>
        <w:tc>
          <w:tcPr>
            <w:tcW w:w="1192" w:type="dxa"/>
          </w:tcPr>
          <w:p w14:paraId="36DB3E78" w14:textId="77777777" w:rsidR="004F7FAD" w:rsidRPr="000F5565" w:rsidRDefault="004F7FAD" w:rsidP="003B13DB">
            <w:pPr>
              <w:pStyle w:val="Tabletextnospace"/>
              <w:jc w:val="right"/>
              <w:rPr>
                <w:rFonts w:cs="Arial"/>
                <w:sz w:val="20"/>
                <w:szCs w:val="20"/>
              </w:rPr>
            </w:pPr>
            <w:r w:rsidRPr="000F5565">
              <w:rPr>
                <w:rFonts w:cs="Arial"/>
                <w:sz w:val="20"/>
                <w:szCs w:val="20"/>
              </w:rPr>
              <w:t>404,326</w:t>
            </w:r>
          </w:p>
        </w:tc>
      </w:tr>
      <w:tr w:rsidR="004F7FAD" w:rsidRPr="000F5565" w14:paraId="1311BC3B" w14:textId="77777777" w:rsidTr="00A706B4">
        <w:tc>
          <w:tcPr>
            <w:tcW w:w="4082" w:type="dxa"/>
          </w:tcPr>
          <w:p w14:paraId="36CD860B" w14:textId="77777777" w:rsidR="004F7FAD" w:rsidRPr="000F5565" w:rsidRDefault="004F7FAD" w:rsidP="003B13DB">
            <w:pPr>
              <w:pStyle w:val="Tabletextnospace"/>
              <w:rPr>
                <w:rFonts w:cs="Arial"/>
                <w:sz w:val="20"/>
                <w:szCs w:val="20"/>
              </w:rPr>
            </w:pPr>
            <w:r w:rsidRPr="000F5565">
              <w:rPr>
                <w:rFonts w:cs="Arial"/>
                <w:sz w:val="20"/>
                <w:szCs w:val="20"/>
              </w:rPr>
              <w:t xml:space="preserve">Receivables </w:t>
            </w:r>
            <w:r w:rsidRPr="000F5565">
              <w:rPr>
                <w:rStyle w:val="Footnotereferencessuperscript"/>
                <w:rFonts w:cs="Arial"/>
                <w:sz w:val="20"/>
                <w:szCs w:val="20"/>
              </w:rPr>
              <w:t>(</w:t>
            </w:r>
            <w:proofErr w:type="spellStart"/>
            <w:r w:rsidRPr="000F5565">
              <w:rPr>
                <w:rStyle w:val="Footnotereferencessuperscript"/>
                <w:rFonts w:cs="Arial"/>
                <w:sz w:val="20"/>
                <w:szCs w:val="20"/>
              </w:rPr>
              <w:t>i</w:t>
            </w:r>
            <w:proofErr w:type="spellEnd"/>
            <w:r w:rsidRPr="000F5565">
              <w:rPr>
                <w:rStyle w:val="Footnotereferencessuperscript"/>
                <w:rFonts w:cs="Arial"/>
                <w:sz w:val="20"/>
                <w:szCs w:val="20"/>
              </w:rPr>
              <w:t>)</w:t>
            </w:r>
          </w:p>
        </w:tc>
        <w:tc>
          <w:tcPr>
            <w:tcW w:w="1474" w:type="dxa"/>
          </w:tcPr>
          <w:p w14:paraId="059C31A9" w14:textId="77777777" w:rsidR="004F7FAD" w:rsidRPr="000F5565" w:rsidRDefault="004F7FAD" w:rsidP="003B13DB">
            <w:pPr>
              <w:pStyle w:val="Tabletextnospace"/>
              <w:jc w:val="right"/>
              <w:rPr>
                <w:rFonts w:cs="Arial"/>
                <w:sz w:val="20"/>
                <w:szCs w:val="20"/>
              </w:rPr>
            </w:pPr>
            <w:r w:rsidRPr="000F5565">
              <w:rPr>
                <w:rFonts w:cs="Arial"/>
                <w:sz w:val="20"/>
                <w:szCs w:val="20"/>
              </w:rPr>
              <w:t>106,773</w:t>
            </w:r>
          </w:p>
        </w:tc>
        <w:tc>
          <w:tcPr>
            <w:tcW w:w="1474" w:type="dxa"/>
          </w:tcPr>
          <w:p w14:paraId="5429D5D1"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63FCA052" w14:textId="77777777" w:rsidR="004F7FAD" w:rsidRPr="000F5565" w:rsidRDefault="004F7FAD" w:rsidP="003B13DB">
            <w:pPr>
              <w:pStyle w:val="Tabletextnospace"/>
              <w:jc w:val="right"/>
              <w:rPr>
                <w:rFonts w:cs="Arial"/>
                <w:sz w:val="20"/>
                <w:szCs w:val="20"/>
              </w:rPr>
            </w:pPr>
            <w:r w:rsidRPr="000F5565">
              <w:rPr>
                <w:rFonts w:cs="Arial"/>
                <w:sz w:val="20"/>
                <w:szCs w:val="20"/>
              </w:rPr>
              <w:t>246,366</w:t>
            </w:r>
          </w:p>
        </w:tc>
        <w:tc>
          <w:tcPr>
            <w:tcW w:w="1192" w:type="dxa"/>
          </w:tcPr>
          <w:p w14:paraId="6D9F4B1E" w14:textId="77777777" w:rsidR="004F7FAD" w:rsidRPr="000F5565" w:rsidRDefault="004F7FAD" w:rsidP="003B13DB">
            <w:pPr>
              <w:pStyle w:val="Tabletextnospace"/>
              <w:jc w:val="right"/>
              <w:rPr>
                <w:rFonts w:cs="Arial"/>
                <w:sz w:val="20"/>
                <w:szCs w:val="20"/>
              </w:rPr>
            </w:pPr>
            <w:r w:rsidRPr="000F5565">
              <w:rPr>
                <w:rFonts w:cs="Arial"/>
                <w:sz w:val="20"/>
                <w:szCs w:val="20"/>
              </w:rPr>
              <w:t>353,139</w:t>
            </w:r>
          </w:p>
        </w:tc>
      </w:tr>
      <w:tr w:rsidR="004F7FAD" w:rsidRPr="000F5565" w14:paraId="6891E4A0" w14:textId="77777777" w:rsidTr="00A706B4">
        <w:tc>
          <w:tcPr>
            <w:tcW w:w="4082" w:type="dxa"/>
          </w:tcPr>
          <w:p w14:paraId="2A6EE080" w14:textId="77777777" w:rsidR="004F7FAD" w:rsidRPr="000F5565" w:rsidRDefault="004F7FAD" w:rsidP="003B13DB">
            <w:pPr>
              <w:pStyle w:val="Tabletextnospace"/>
              <w:rPr>
                <w:rFonts w:cs="Arial"/>
                <w:sz w:val="20"/>
                <w:szCs w:val="20"/>
              </w:rPr>
            </w:pPr>
            <w:r w:rsidRPr="000F5565">
              <w:rPr>
                <w:rFonts w:cs="Arial"/>
                <w:sz w:val="20"/>
                <w:szCs w:val="20"/>
              </w:rPr>
              <w:t>Investments</w:t>
            </w:r>
          </w:p>
        </w:tc>
        <w:tc>
          <w:tcPr>
            <w:tcW w:w="1474" w:type="dxa"/>
          </w:tcPr>
          <w:p w14:paraId="7AA769C2"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039140D3"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7670902D"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71 </w:t>
            </w:r>
          </w:p>
        </w:tc>
        <w:tc>
          <w:tcPr>
            <w:tcW w:w="1192" w:type="dxa"/>
          </w:tcPr>
          <w:p w14:paraId="57581106"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71 </w:t>
            </w:r>
          </w:p>
        </w:tc>
      </w:tr>
      <w:tr w:rsidR="004F7FAD" w:rsidRPr="000F5565" w14:paraId="392C2C6F" w14:textId="77777777" w:rsidTr="00A706B4">
        <w:tc>
          <w:tcPr>
            <w:tcW w:w="4082" w:type="dxa"/>
          </w:tcPr>
          <w:p w14:paraId="3FFCB8F9" w14:textId="77777777" w:rsidR="004F7FAD" w:rsidRPr="000F5565" w:rsidRDefault="004F7FAD" w:rsidP="003B13DB">
            <w:pPr>
              <w:pStyle w:val="Tabletextnospace"/>
              <w:rPr>
                <w:rFonts w:cs="Arial"/>
                <w:b/>
                <w:bCs/>
                <w:sz w:val="20"/>
                <w:szCs w:val="20"/>
              </w:rPr>
            </w:pPr>
            <w:r w:rsidRPr="000F5565">
              <w:rPr>
                <w:rFonts w:cs="Arial"/>
                <w:b/>
                <w:bCs/>
                <w:sz w:val="20"/>
                <w:szCs w:val="20"/>
              </w:rPr>
              <w:t>Total contractual financial assets</w:t>
            </w:r>
          </w:p>
        </w:tc>
        <w:tc>
          <w:tcPr>
            <w:tcW w:w="1474" w:type="dxa"/>
          </w:tcPr>
          <w:p w14:paraId="5D51030B"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506,150</w:t>
            </w:r>
          </w:p>
        </w:tc>
        <w:tc>
          <w:tcPr>
            <w:tcW w:w="1474" w:type="dxa"/>
          </w:tcPr>
          <w:p w14:paraId="07EEADFE"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2,044</w:t>
            </w:r>
          </w:p>
        </w:tc>
        <w:tc>
          <w:tcPr>
            <w:tcW w:w="1474" w:type="dxa"/>
          </w:tcPr>
          <w:p w14:paraId="6A959973"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249,342</w:t>
            </w:r>
          </w:p>
        </w:tc>
        <w:tc>
          <w:tcPr>
            <w:tcW w:w="1192" w:type="dxa"/>
          </w:tcPr>
          <w:p w14:paraId="082CC91E"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757,536</w:t>
            </w:r>
          </w:p>
        </w:tc>
      </w:tr>
      <w:tr w:rsidR="004F7FAD" w:rsidRPr="000F5565" w14:paraId="44792A59" w14:textId="77777777" w:rsidTr="00A706B4">
        <w:tc>
          <w:tcPr>
            <w:tcW w:w="4082" w:type="dxa"/>
          </w:tcPr>
          <w:p w14:paraId="6EB1826D" w14:textId="77777777" w:rsidR="004F7FAD" w:rsidRPr="000F5565" w:rsidRDefault="004F7FAD" w:rsidP="003B13DB">
            <w:pPr>
              <w:pStyle w:val="Tabletextnospace"/>
              <w:rPr>
                <w:rFonts w:cs="Arial"/>
                <w:b/>
                <w:bCs/>
                <w:sz w:val="20"/>
                <w:szCs w:val="20"/>
              </w:rPr>
            </w:pPr>
            <w:r w:rsidRPr="000F5565">
              <w:rPr>
                <w:rFonts w:cs="Arial"/>
                <w:b/>
                <w:bCs/>
                <w:sz w:val="20"/>
                <w:szCs w:val="20"/>
              </w:rPr>
              <w:t>2019</w:t>
            </w:r>
          </w:p>
        </w:tc>
        <w:tc>
          <w:tcPr>
            <w:tcW w:w="1474" w:type="dxa"/>
          </w:tcPr>
          <w:p w14:paraId="2AE58337" w14:textId="77777777" w:rsidR="004F7FAD" w:rsidRPr="000F5565" w:rsidRDefault="004F7FAD" w:rsidP="003B13DB">
            <w:pPr>
              <w:pStyle w:val="Tabletextnospace"/>
              <w:jc w:val="right"/>
              <w:rPr>
                <w:rFonts w:cs="Arial"/>
                <w:b/>
                <w:bCs/>
                <w:color w:val="auto"/>
                <w:sz w:val="20"/>
                <w:szCs w:val="20"/>
                <w:lang w:val="en-AU"/>
              </w:rPr>
            </w:pPr>
          </w:p>
        </w:tc>
        <w:tc>
          <w:tcPr>
            <w:tcW w:w="1474" w:type="dxa"/>
          </w:tcPr>
          <w:p w14:paraId="41E792F2" w14:textId="77777777" w:rsidR="004F7FAD" w:rsidRPr="000F5565" w:rsidRDefault="004F7FAD" w:rsidP="003B13DB">
            <w:pPr>
              <w:pStyle w:val="Tabletextnospace"/>
              <w:jc w:val="right"/>
              <w:rPr>
                <w:rFonts w:cs="Arial"/>
                <w:b/>
                <w:bCs/>
                <w:color w:val="auto"/>
                <w:sz w:val="20"/>
                <w:szCs w:val="20"/>
                <w:lang w:val="en-AU"/>
              </w:rPr>
            </w:pPr>
          </w:p>
        </w:tc>
        <w:tc>
          <w:tcPr>
            <w:tcW w:w="1474" w:type="dxa"/>
          </w:tcPr>
          <w:p w14:paraId="6BFD3011" w14:textId="77777777" w:rsidR="004F7FAD" w:rsidRPr="000F5565" w:rsidRDefault="004F7FAD" w:rsidP="003B13DB">
            <w:pPr>
              <w:pStyle w:val="Tabletextnospace"/>
              <w:jc w:val="right"/>
              <w:rPr>
                <w:rFonts w:cs="Arial"/>
                <w:b/>
                <w:bCs/>
                <w:color w:val="auto"/>
                <w:sz w:val="20"/>
                <w:szCs w:val="20"/>
                <w:lang w:val="en-AU"/>
              </w:rPr>
            </w:pPr>
          </w:p>
        </w:tc>
        <w:tc>
          <w:tcPr>
            <w:tcW w:w="1192" w:type="dxa"/>
          </w:tcPr>
          <w:p w14:paraId="6B29FA6D" w14:textId="77777777" w:rsidR="004F7FAD" w:rsidRPr="000F5565" w:rsidRDefault="004F7FAD" w:rsidP="003B13DB">
            <w:pPr>
              <w:pStyle w:val="Tabletextnospace"/>
              <w:jc w:val="right"/>
              <w:rPr>
                <w:rFonts w:cs="Arial"/>
                <w:b/>
                <w:bCs/>
                <w:color w:val="auto"/>
                <w:sz w:val="20"/>
                <w:szCs w:val="20"/>
                <w:lang w:val="en-AU"/>
              </w:rPr>
            </w:pPr>
          </w:p>
        </w:tc>
      </w:tr>
      <w:tr w:rsidR="004F7FAD" w:rsidRPr="000F5565" w14:paraId="76A7436C" w14:textId="77777777" w:rsidTr="00A706B4">
        <w:tc>
          <w:tcPr>
            <w:tcW w:w="4082" w:type="dxa"/>
          </w:tcPr>
          <w:p w14:paraId="775A70D2" w14:textId="77777777" w:rsidR="004F7FAD" w:rsidRPr="000F5565" w:rsidRDefault="004F7FAD" w:rsidP="003B13DB">
            <w:pPr>
              <w:pStyle w:val="Tabletextnospace"/>
              <w:rPr>
                <w:rFonts w:cs="Arial"/>
                <w:sz w:val="20"/>
                <w:szCs w:val="20"/>
              </w:rPr>
            </w:pPr>
            <w:r w:rsidRPr="000F5565">
              <w:rPr>
                <w:rFonts w:cs="Arial"/>
                <w:sz w:val="20"/>
                <w:szCs w:val="20"/>
              </w:rPr>
              <w:t>Cash and deposits</w:t>
            </w:r>
          </w:p>
        </w:tc>
        <w:tc>
          <w:tcPr>
            <w:tcW w:w="1474" w:type="dxa"/>
          </w:tcPr>
          <w:p w14:paraId="63A715FB"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484,651 </w:t>
            </w:r>
          </w:p>
        </w:tc>
        <w:tc>
          <w:tcPr>
            <w:tcW w:w="1474" w:type="dxa"/>
          </w:tcPr>
          <w:p w14:paraId="1C033B64"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24,475 </w:t>
            </w:r>
          </w:p>
        </w:tc>
        <w:tc>
          <w:tcPr>
            <w:tcW w:w="1474" w:type="dxa"/>
          </w:tcPr>
          <w:p w14:paraId="430A32CF"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2,745 </w:t>
            </w:r>
          </w:p>
        </w:tc>
        <w:tc>
          <w:tcPr>
            <w:tcW w:w="1192" w:type="dxa"/>
          </w:tcPr>
          <w:p w14:paraId="794C13F9"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511,871 </w:t>
            </w:r>
          </w:p>
        </w:tc>
      </w:tr>
      <w:tr w:rsidR="004F7FAD" w:rsidRPr="000F5565" w14:paraId="3888775E" w14:textId="77777777" w:rsidTr="00A706B4">
        <w:tc>
          <w:tcPr>
            <w:tcW w:w="4082" w:type="dxa"/>
          </w:tcPr>
          <w:p w14:paraId="09D26BC4" w14:textId="77777777" w:rsidR="004F7FAD" w:rsidRPr="000F5565" w:rsidRDefault="004F7FAD" w:rsidP="003B13DB">
            <w:pPr>
              <w:pStyle w:val="Tabletextnospace"/>
              <w:rPr>
                <w:rFonts w:cs="Arial"/>
                <w:sz w:val="20"/>
                <w:szCs w:val="20"/>
              </w:rPr>
            </w:pPr>
            <w:r w:rsidRPr="000F5565">
              <w:rPr>
                <w:rFonts w:cs="Arial"/>
                <w:sz w:val="20"/>
                <w:szCs w:val="20"/>
              </w:rPr>
              <w:t xml:space="preserve">Receivables </w:t>
            </w:r>
            <w:r w:rsidRPr="000F5565">
              <w:rPr>
                <w:rStyle w:val="Footnotereferencessuperscript"/>
                <w:rFonts w:cs="Arial"/>
                <w:sz w:val="20"/>
                <w:szCs w:val="20"/>
              </w:rPr>
              <w:t>(</w:t>
            </w:r>
            <w:proofErr w:type="spellStart"/>
            <w:r w:rsidRPr="000F5565">
              <w:rPr>
                <w:rStyle w:val="Footnotereferencessuperscript"/>
                <w:rFonts w:cs="Arial"/>
                <w:sz w:val="20"/>
                <w:szCs w:val="20"/>
              </w:rPr>
              <w:t>i</w:t>
            </w:r>
            <w:proofErr w:type="spellEnd"/>
            <w:r w:rsidRPr="000F5565">
              <w:rPr>
                <w:rStyle w:val="Footnotereferencessuperscript"/>
                <w:rFonts w:cs="Arial"/>
                <w:sz w:val="20"/>
                <w:szCs w:val="20"/>
              </w:rPr>
              <w:t>)</w:t>
            </w:r>
          </w:p>
        </w:tc>
        <w:tc>
          <w:tcPr>
            <w:tcW w:w="1474" w:type="dxa"/>
          </w:tcPr>
          <w:p w14:paraId="687CF679"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107,563 </w:t>
            </w:r>
          </w:p>
        </w:tc>
        <w:tc>
          <w:tcPr>
            <w:tcW w:w="1474" w:type="dxa"/>
          </w:tcPr>
          <w:p w14:paraId="1D08699C"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66C83D7E"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287,889 </w:t>
            </w:r>
          </w:p>
        </w:tc>
        <w:tc>
          <w:tcPr>
            <w:tcW w:w="1192" w:type="dxa"/>
          </w:tcPr>
          <w:p w14:paraId="2AEBF0FA"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395,452 </w:t>
            </w:r>
          </w:p>
        </w:tc>
      </w:tr>
      <w:tr w:rsidR="004F7FAD" w:rsidRPr="000F5565" w14:paraId="7F73B577" w14:textId="77777777" w:rsidTr="00A706B4">
        <w:tc>
          <w:tcPr>
            <w:tcW w:w="4082" w:type="dxa"/>
          </w:tcPr>
          <w:p w14:paraId="6658351A" w14:textId="77777777" w:rsidR="004F7FAD" w:rsidRPr="000F5565" w:rsidRDefault="004F7FAD" w:rsidP="003B13DB">
            <w:pPr>
              <w:pStyle w:val="Tabletextnospace"/>
              <w:rPr>
                <w:rFonts w:cs="Arial"/>
                <w:sz w:val="20"/>
                <w:szCs w:val="20"/>
              </w:rPr>
            </w:pPr>
            <w:r w:rsidRPr="000F5565">
              <w:rPr>
                <w:rFonts w:cs="Arial"/>
                <w:sz w:val="20"/>
                <w:szCs w:val="20"/>
              </w:rPr>
              <w:t>Investments</w:t>
            </w:r>
          </w:p>
        </w:tc>
        <w:tc>
          <w:tcPr>
            <w:tcW w:w="1474" w:type="dxa"/>
          </w:tcPr>
          <w:p w14:paraId="60FA0C1F"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73AFEDC1"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 – </w:t>
            </w:r>
          </w:p>
        </w:tc>
        <w:tc>
          <w:tcPr>
            <w:tcW w:w="1474" w:type="dxa"/>
          </w:tcPr>
          <w:p w14:paraId="3F4105EA"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71 </w:t>
            </w:r>
          </w:p>
        </w:tc>
        <w:tc>
          <w:tcPr>
            <w:tcW w:w="1192" w:type="dxa"/>
          </w:tcPr>
          <w:p w14:paraId="3C8CC523" w14:textId="77777777" w:rsidR="004F7FAD" w:rsidRPr="000F5565" w:rsidRDefault="004F7FAD" w:rsidP="003B13DB">
            <w:pPr>
              <w:pStyle w:val="Tabletextnospace"/>
              <w:jc w:val="right"/>
              <w:rPr>
                <w:rFonts w:cs="Arial"/>
                <w:sz w:val="20"/>
                <w:szCs w:val="20"/>
              </w:rPr>
            </w:pPr>
            <w:r w:rsidRPr="000F5565">
              <w:rPr>
                <w:rFonts w:cs="Arial"/>
                <w:sz w:val="20"/>
                <w:szCs w:val="20"/>
              </w:rPr>
              <w:t xml:space="preserve">71 </w:t>
            </w:r>
          </w:p>
        </w:tc>
      </w:tr>
      <w:tr w:rsidR="004F7FAD" w:rsidRPr="000F5565" w14:paraId="4F2C270A" w14:textId="77777777" w:rsidTr="00A706B4">
        <w:tc>
          <w:tcPr>
            <w:tcW w:w="4082" w:type="dxa"/>
          </w:tcPr>
          <w:p w14:paraId="150589B3" w14:textId="77777777" w:rsidR="004F7FAD" w:rsidRPr="000F5565" w:rsidRDefault="004F7FAD" w:rsidP="003B13DB">
            <w:pPr>
              <w:pStyle w:val="Tabletextnospace"/>
              <w:rPr>
                <w:rFonts w:cs="Arial"/>
                <w:b/>
                <w:bCs/>
                <w:sz w:val="20"/>
                <w:szCs w:val="20"/>
              </w:rPr>
            </w:pPr>
            <w:r w:rsidRPr="000F5565">
              <w:rPr>
                <w:rFonts w:cs="Arial"/>
                <w:b/>
                <w:bCs/>
                <w:sz w:val="20"/>
                <w:szCs w:val="20"/>
              </w:rPr>
              <w:t>Total contractual financial assets</w:t>
            </w:r>
          </w:p>
        </w:tc>
        <w:tc>
          <w:tcPr>
            <w:tcW w:w="1474" w:type="dxa"/>
          </w:tcPr>
          <w:p w14:paraId="1080480F"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 xml:space="preserve">592,214 </w:t>
            </w:r>
          </w:p>
        </w:tc>
        <w:tc>
          <w:tcPr>
            <w:tcW w:w="1474" w:type="dxa"/>
          </w:tcPr>
          <w:p w14:paraId="24592B7C"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 xml:space="preserve">24,475 </w:t>
            </w:r>
          </w:p>
        </w:tc>
        <w:tc>
          <w:tcPr>
            <w:tcW w:w="1474" w:type="dxa"/>
          </w:tcPr>
          <w:p w14:paraId="0BE60B31"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 xml:space="preserve">290,705 </w:t>
            </w:r>
          </w:p>
        </w:tc>
        <w:tc>
          <w:tcPr>
            <w:tcW w:w="1192" w:type="dxa"/>
          </w:tcPr>
          <w:p w14:paraId="134813CC" w14:textId="77777777" w:rsidR="004F7FAD" w:rsidRPr="000F5565" w:rsidRDefault="004F7FAD" w:rsidP="003B13DB">
            <w:pPr>
              <w:pStyle w:val="Tabletextnospace"/>
              <w:jc w:val="right"/>
              <w:rPr>
                <w:rFonts w:cs="Arial"/>
                <w:b/>
                <w:bCs/>
                <w:sz w:val="20"/>
                <w:szCs w:val="20"/>
              </w:rPr>
            </w:pPr>
            <w:r w:rsidRPr="000F5565">
              <w:rPr>
                <w:rFonts w:cs="Arial"/>
                <w:b/>
                <w:bCs/>
                <w:sz w:val="20"/>
                <w:szCs w:val="20"/>
              </w:rPr>
              <w:t xml:space="preserve">907,394 </w:t>
            </w:r>
          </w:p>
        </w:tc>
      </w:tr>
      <w:tr w:rsidR="004F7FAD" w:rsidRPr="000F5565" w14:paraId="6DFDB0BC" w14:textId="77777777" w:rsidTr="00A706B4">
        <w:tc>
          <w:tcPr>
            <w:tcW w:w="9696" w:type="dxa"/>
            <w:gridSpan w:val="5"/>
          </w:tcPr>
          <w:p w14:paraId="6BE291BB" w14:textId="77777777" w:rsidR="004F7FAD" w:rsidRPr="000F5565" w:rsidRDefault="004F7FAD" w:rsidP="003B13DB">
            <w:pPr>
              <w:pStyle w:val="Tablefootnote"/>
              <w:ind w:left="397" w:hanging="397"/>
              <w:rPr>
                <w:rFonts w:cs="Arial"/>
                <w:sz w:val="20"/>
                <w:szCs w:val="20"/>
              </w:rPr>
            </w:pPr>
            <w:r w:rsidRPr="000F5565">
              <w:rPr>
                <w:rFonts w:cs="Arial"/>
                <w:sz w:val="20"/>
                <w:szCs w:val="20"/>
              </w:rPr>
              <w:t>(</w:t>
            </w:r>
            <w:proofErr w:type="spellStart"/>
            <w:r w:rsidRPr="000F5565">
              <w:rPr>
                <w:rFonts w:cs="Arial"/>
                <w:sz w:val="20"/>
                <w:szCs w:val="20"/>
              </w:rPr>
              <w:t>i</w:t>
            </w:r>
            <w:proofErr w:type="spellEnd"/>
            <w:r w:rsidRPr="000F5565">
              <w:rPr>
                <w:rFonts w:cs="Arial"/>
                <w:sz w:val="20"/>
                <w:szCs w:val="20"/>
              </w:rPr>
              <w:t>)</w:t>
            </w:r>
            <w:r w:rsidRPr="000F5565">
              <w:rPr>
                <w:rFonts w:cs="Arial"/>
                <w:sz w:val="20"/>
                <w:szCs w:val="20"/>
              </w:rPr>
              <w:tab/>
              <w:t>The carrying amounts disclosed exclude statutory receivables (e.g. amounts owing from the State of Victoria and GST recoverable).</w:t>
            </w:r>
          </w:p>
        </w:tc>
      </w:tr>
    </w:tbl>
    <w:p w14:paraId="38721B9A" w14:textId="77777777" w:rsidR="004F7FAD" w:rsidRDefault="004F7FAD" w:rsidP="004F7FAD">
      <w:pPr>
        <w:pStyle w:val="Body"/>
      </w:pPr>
    </w:p>
    <w:p w14:paraId="0C99ADCD" w14:textId="77777777" w:rsidR="004F7FAD" w:rsidRDefault="004F7FAD" w:rsidP="004F7FAD">
      <w:pPr>
        <w:pStyle w:val="Heading6"/>
      </w:pPr>
      <w:r>
        <w:t>Contractual financial assets that are either past due or impaired</w:t>
      </w:r>
    </w:p>
    <w:p w14:paraId="7EAD568E" w14:textId="77777777" w:rsidR="004F7FAD" w:rsidRDefault="004F7FAD" w:rsidP="004F7FAD">
      <w:pPr>
        <w:pStyle w:val="Body"/>
      </w:pPr>
      <w:r>
        <w:t>There are no material financial assets which are individually determined to be impaired. Currently, the DJPR does not hold any collateral as security nor credit enhancements relating to any of its financial assets.</w:t>
      </w:r>
    </w:p>
    <w:p w14:paraId="5ADE718E" w14:textId="77777777" w:rsidR="004F7FAD" w:rsidRDefault="004F7FAD" w:rsidP="004F7FAD">
      <w:pPr>
        <w:pStyle w:val="Body"/>
      </w:pPr>
      <w:r>
        <w:t xml:space="preserve">There are no financial assets that have had their terms renegotiated </w:t>
      </w:r>
      <w:proofErr w:type="gramStart"/>
      <w:r>
        <w:t>so as to</w:t>
      </w:r>
      <w:proofErr w:type="gramEnd"/>
      <w:r>
        <w:t xml:space="preserve"> prevent them from being past due or impaired, and they are stated at the carrying amounts as indicated.</w:t>
      </w:r>
    </w:p>
    <w:p w14:paraId="22B74B0D" w14:textId="77777777" w:rsidR="004F7FAD" w:rsidRDefault="004F7FAD" w:rsidP="004F7FAD">
      <w:pPr>
        <w:pStyle w:val="Heading6"/>
      </w:pPr>
      <w:r>
        <w:t xml:space="preserve">Impairment of financial assets under </w:t>
      </w:r>
      <w:proofErr w:type="spellStart"/>
      <w:r>
        <w:t>AASB</w:t>
      </w:r>
      <w:proofErr w:type="spellEnd"/>
      <w:r>
        <w:t xml:space="preserve"> 9</w:t>
      </w:r>
    </w:p>
    <w:p w14:paraId="6CC6EBDD" w14:textId="77777777" w:rsidR="004F7FAD" w:rsidRDefault="004F7FAD" w:rsidP="004F7FAD">
      <w:pPr>
        <w:pStyle w:val="Body"/>
      </w:pPr>
      <w:r>
        <w:t xml:space="preserve">From 1 January 2019, the DJPR has been recording the allowance for expected credit loss for the relevant financial instruments, replacing </w:t>
      </w:r>
      <w:proofErr w:type="spellStart"/>
      <w:r>
        <w:t>AASB</w:t>
      </w:r>
      <w:proofErr w:type="spellEnd"/>
      <w:r>
        <w:t xml:space="preserve"> 139’s incurred loss approach with </w:t>
      </w:r>
      <w:proofErr w:type="spellStart"/>
      <w:r>
        <w:t>AASB</w:t>
      </w:r>
      <w:proofErr w:type="spellEnd"/>
      <w:r>
        <w:t xml:space="preserve"> 9’s Expected Credit Loss approach. Subject to </w:t>
      </w:r>
      <w:proofErr w:type="spellStart"/>
      <w:r>
        <w:t>AASB</w:t>
      </w:r>
      <w:proofErr w:type="spellEnd"/>
      <w:r>
        <w:t xml:space="preserve"> 9 impairment assessment includes the </w:t>
      </w:r>
      <w:proofErr w:type="spellStart"/>
      <w:r>
        <w:t>DJPR’s</w:t>
      </w:r>
      <w:proofErr w:type="spellEnd"/>
      <w:r>
        <w:t xml:space="preserve"> contractual receivables, statutory </w:t>
      </w:r>
      <w:proofErr w:type="gramStart"/>
      <w:r>
        <w:t>receivables</w:t>
      </w:r>
      <w:proofErr w:type="gramEnd"/>
      <w:r>
        <w:t xml:space="preserve"> and its investment in debt instruments. </w:t>
      </w:r>
    </w:p>
    <w:p w14:paraId="26537BB1" w14:textId="77777777" w:rsidR="004F7FAD" w:rsidRDefault="004F7FAD" w:rsidP="000F5565">
      <w:pPr>
        <w:pStyle w:val="Body"/>
        <w:keepLines/>
      </w:pPr>
      <w:r>
        <w:lastRenderedPageBreak/>
        <w:t xml:space="preserve">Equity instruments are not subject to impairment under </w:t>
      </w:r>
      <w:proofErr w:type="spellStart"/>
      <w:r>
        <w:t>AASB</w:t>
      </w:r>
      <w:proofErr w:type="spellEnd"/>
      <w:r>
        <w:t xml:space="preserve"> 9. Other financial assets mandatorily measured or designated at fair value through net result are not subject to impairment assessment under </w:t>
      </w:r>
      <w:proofErr w:type="spellStart"/>
      <w:r>
        <w:t>AASB</w:t>
      </w:r>
      <w:proofErr w:type="spellEnd"/>
      <w:r>
        <w:t xml:space="preserve"> 9. While cash and cash equivalents are also subject to the impairment requirements of </w:t>
      </w:r>
      <w:proofErr w:type="spellStart"/>
      <w:r>
        <w:t>AASB</w:t>
      </w:r>
      <w:proofErr w:type="spellEnd"/>
      <w:r>
        <w:t xml:space="preserve"> 9, the identified impairment loss was immaterial.</w:t>
      </w:r>
    </w:p>
    <w:p w14:paraId="6BBCF942" w14:textId="77777777" w:rsidR="004F7FAD" w:rsidRDefault="004F7FAD" w:rsidP="004F7FAD">
      <w:pPr>
        <w:pStyle w:val="Heading6"/>
      </w:pPr>
      <w:r>
        <w:t>Contractual receivables at amortised cost</w:t>
      </w:r>
    </w:p>
    <w:p w14:paraId="4BB34F83" w14:textId="77777777" w:rsidR="004F7FAD" w:rsidRDefault="004F7FAD" w:rsidP="004F7FAD">
      <w:pPr>
        <w:pStyle w:val="Body"/>
      </w:pPr>
      <w:r>
        <w:t xml:space="preserve">The DJPR applies </w:t>
      </w:r>
      <w:proofErr w:type="spellStart"/>
      <w:r>
        <w:t>AASB</w:t>
      </w:r>
      <w:proofErr w:type="spellEnd"/>
      <w:r>
        <w:t xml:space="preserve"> 9 simplified approach for all contractual receivables to measure expected credit losses using a lifetime expected loss allowance based on the assumptions about risk of default and expected loss rates. The DJPR has grouped contractual receivables on shared credit risk characteristics and days past due and select the expected credit loss rate based on </w:t>
      </w:r>
      <w:proofErr w:type="spellStart"/>
      <w:r>
        <w:t>DJPR’s</w:t>
      </w:r>
      <w:proofErr w:type="spellEnd"/>
      <w:r>
        <w:t xml:space="preserve"> receipting trends for the 6 months, existing market conditions, as well as forward</w:t>
      </w:r>
      <w:r>
        <w:noBreakHyphen/>
        <w:t>looking estimates at the end of the financial year.</w:t>
      </w:r>
    </w:p>
    <w:p w14:paraId="38FE3C37" w14:textId="77777777" w:rsidR="004F7FAD" w:rsidRDefault="004F7FAD" w:rsidP="004F7FAD">
      <w:pPr>
        <w:pStyle w:val="Body"/>
      </w:pPr>
      <w:r>
        <w:t xml:space="preserve">On this basis, the DJPR determines there is minimal change required to the impairment assessment </w:t>
      </w:r>
      <w:proofErr w:type="gramStart"/>
      <w:r>
        <w:t>as a result of</w:t>
      </w:r>
      <w:proofErr w:type="gramEnd"/>
      <w:r>
        <w:t xml:space="preserve"> the expected credit loss analysis.</w:t>
      </w:r>
    </w:p>
    <w:p w14:paraId="0C58EBD7" w14:textId="77777777" w:rsidR="004F7FAD" w:rsidRDefault="004F7FAD" w:rsidP="004F7FAD">
      <w:pPr>
        <w:pStyle w:val="Body"/>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4A5C531F" w14:textId="77777777" w:rsidR="004F7FAD" w:rsidRDefault="004F7FAD" w:rsidP="004F7FAD">
      <w:pPr>
        <w:pStyle w:val="Body"/>
      </w:pPr>
      <w:r>
        <w:t xml:space="preserve">Previously, a provision for doubtful debts was recognised when there is objective evidence that the debts may not be </w:t>
      </w:r>
      <w:proofErr w:type="gramStart"/>
      <w:r>
        <w:t>collected</w:t>
      </w:r>
      <w:proofErr w:type="gramEnd"/>
      <w:r>
        <w:t xml:space="preserve"> and bad debts are written off when identified. A provision is made for estimated irrecoverable amounts from the sale of goods when there is objective evidence that an individual receivable is impaired. Bad debts considered as written off by mutual consent.</w:t>
      </w:r>
    </w:p>
    <w:p w14:paraId="52EDB90F" w14:textId="77777777" w:rsidR="004F7FAD" w:rsidRDefault="004F7FAD" w:rsidP="004F7FAD">
      <w:pPr>
        <w:pStyle w:val="Heading6"/>
      </w:pPr>
      <w:r>
        <w:t xml:space="preserve">Statutory receivables and debt investments at amortised cost </w:t>
      </w:r>
    </w:p>
    <w:p w14:paraId="04E14467" w14:textId="77777777" w:rsidR="004F7FAD" w:rsidRDefault="004F7FAD" w:rsidP="004F7FAD">
      <w:pPr>
        <w:pStyle w:val="Body"/>
      </w:pPr>
      <w:r>
        <w:t xml:space="preserve">The </w:t>
      </w:r>
      <w:proofErr w:type="spellStart"/>
      <w:r>
        <w:t>DJPR’s</w:t>
      </w:r>
      <w:proofErr w:type="spellEnd"/>
      <w:r>
        <w:t xml:space="preserve"> non-contractual receivables arising from statutory requirements are not financial instruments. However, they are nevertheless recognised and measured in accordance with </w:t>
      </w:r>
      <w:proofErr w:type="spellStart"/>
      <w:r>
        <w:t>AASB</w:t>
      </w:r>
      <w:proofErr w:type="spellEnd"/>
      <w:r>
        <w:t> 9 requirements as if those receivables are financial instruments.</w:t>
      </w:r>
    </w:p>
    <w:p w14:paraId="5109CFA0" w14:textId="77777777" w:rsidR="004F7FAD" w:rsidRDefault="004F7FAD" w:rsidP="004F7FAD">
      <w:pPr>
        <w:pStyle w:val="Body"/>
      </w:pPr>
      <w:r>
        <w:t xml:space="preserve">Both the statutory receivables and investments in debt instruments are considered to have low credit risk, </w:t>
      </w:r>
      <w:proofErr w:type="gramStart"/>
      <w:r>
        <w:t>taking into account</w:t>
      </w:r>
      <w:proofErr w:type="gramEnd"/>
      <w:r>
        <w:t xml:space="preserve"> the counterparty’s credit rating, risk of default and capacity to meet contractual cash flow obligations in the near term. As a result, the loss allowance recognised for these financial assets during the period was limited to 12 months expected losses.</w:t>
      </w:r>
    </w:p>
    <w:p w14:paraId="006F0D69" w14:textId="77777777" w:rsidR="004F7FAD" w:rsidRDefault="004F7FAD" w:rsidP="004F7FAD">
      <w:pPr>
        <w:pStyle w:val="Heading6"/>
      </w:pPr>
      <w:r>
        <w:t xml:space="preserve">Financial instruments: Liquidity risk </w:t>
      </w:r>
    </w:p>
    <w:p w14:paraId="3F623848" w14:textId="77777777" w:rsidR="004F7FAD" w:rsidRDefault="004F7FAD" w:rsidP="004F7FAD">
      <w:pPr>
        <w:pStyle w:val="Body"/>
      </w:pPr>
      <w:r>
        <w:t>Liquidity risk is the risk that DJPR would be unable to meet its financial obligations as and when they fall due. The DJPR operates under the government fair payments policy of settling financial obligations within 30 days and in the event of a dispute, making payments within 30 days from the date of resolution.</w:t>
      </w:r>
    </w:p>
    <w:p w14:paraId="3615F268" w14:textId="77777777" w:rsidR="004F7FAD" w:rsidRDefault="004F7FAD" w:rsidP="004F7FAD">
      <w:pPr>
        <w:pStyle w:val="Body"/>
      </w:pPr>
      <w:r>
        <w:t xml:space="preserve">The </w:t>
      </w:r>
      <w:proofErr w:type="spellStart"/>
      <w:r>
        <w:t>DJPR’s</w:t>
      </w:r>
      <w:proofErr w:type="spellEnd"/>
      <w:r>
        <w:t xml:space="preserve"> maximum exposure to liquidity risk is the carrying amounts of financial liabilities as disclosed in the balance sheet. The DJPR manages its liquidity risk by:</w:t>
      </w:r>
    </w:p>
    <w:p w14:paraId="03015355" w14:textId="77777777" w:rsidR="004F7FAD" w:rsidRDefault="004F7FAD" w:rsidP="004F7FAD">
      <w:pPr>
        <w:pStyle w:val="L1Bullets"/>
      </w:pPr>
      <w:r>
        <w:t xml:space="preserve">close monitoring of its short-term and long-term borrowings by senior management, including monthly reviews on current and future borrowing levels and </w:t>
      </w:r>
      <w:proofErr w:type="gramStart"/>
      <w:r>
        <w:t>requirements;</w:t>
      </w:r>
      <w:proofErr w:type="gramEnd"/>
    </w:p>
    <w:p w14:paraId="64E6854C" w14:textId="77777777" w:rsidR="004F7FAD" w:rsidRDefault="004F7FAD" w:rsidP="004F7FAD">
      <w:pPr>
        <w:pStyle w:val="L1Bullets"/>
      </w:pPr>
      <w:r>
        <w:t xml:space="preserve">maintaining an adequate level of uncommitted funds that can be drawn at short notice to meet its short-term </w:t>
      </w:r>
      <w:proofErr w:type="gramStart"/>
      <w:r>
        <w:t>obligations;</w:t>
      </w:r>
      <w:proofErr w:type="gramEnd"/>
    </w:p>
    <w:p w14:paraId="7A948EE6" w14:textId="77777777" w:rsidR="004F7FAD" w:rsidRDefault="004F7FAD" w:rsidP="004F7FAD">
      <w:pPr>
        <w:pStyle w:val="L1Bullets"/>
      </w:pPr>
      <w:r>
        <w:t xml:space="preserve">holding investments and other contractual financial assets that are readily tradeable in the financial </w:t>
      </w:r>
      <w:proofErr w:type="gramStart"/>
      <w:r>
        <w:t>markets;</w:t>
      </w:r>
      <w:proofErr w:type="gramEnd"/>
    </w:p>
    <w:p w14:paraId="303AF9AD" w14:textId="77777777" w:rsidR="004F7FAD" w:rsidRDefault="004F7FAD" w:rsidP="000F5565">
      <w:pPr>
        <w:pStyle w:val="L1Bullets"/>
        <w:keepNext/>
      </w:pPr>
      <w:r>
        <w:lastRenderedPageBreak/>
        <w:t xml:space="preserve">careful maturity planning of its financial obligations based on forecasts of future cash </w:t>
      </w:r>
      <w:proofErr w:type="gramStart"/>
      <w:r>
        <w:t>flows;</w:t>
      </w:r>
      <w:proofErr w:type="gramEnd"/>
    </w:p>
    <w:p w14:paraId="61893FE2" w14:textId="77777777" w:rsidR="004F7FAD" w:rsidRDefault="004F7FAD" w:rsidP="004F7FAD">
      <w:pPr>
        <w:pStyle w:val="L1Bulletslast"/>
      </w:pPr>
      <w:r>
        <w:t xml:space="preserve">a high credit rating for the State of Victoria (Moody’s Investor Services &amp; Standard &amp; Poor’s </w:t>
      </w:r>
      <w:proofErr w:type="gramStart"/>
      <w:r>
        <w:t>triple-A</w:t>
      </w:r>
      <w:proofErr w:type="gramEnd"/>
      <w:r>
        <w:t>), which assists in accessing debt market at a lower interest rate.</w:t>
      </w:r>
    </w:p>
    <w:p w14:paraId="6964995D" w14:textId="77777777" w:rsidR="004F7FAD" w:rsidRDefault="004F7FAD" w:rsidP="004F7FAD">
      <w:pPr>
        <w:pStyle w:val="Body"/>
        <w:keepLines/>
      </w:pPr>
      <w:r>
        <w:t xml:space="preserve">The </w:t>
      </w:r>
      <w:proofErr w:type="spellStart"/>
      <w:r>
        <w:t>DJPR’s</w:t>
      </w:r>
      <w:proofErr w:type="spellEnd"/>
      <w:r>
        <w:t xml:space="preserve"> exposure to liquidity risk is deemed insignificant based the current assessment of risk. Cash for unexpected events is generally sourced from liquidation of financial investments. Maximum exposure to liquidity risk is the carrying amounts of financial liabilities as disclosed in the balance sheet.</w:t>
      </w:r>
    </w:p>
    <w:p w14:paraId="535C83F0" w14:textId="77777777" w:rsidR="004F7FAD" w:rsidRDefault="004F7FAD" w:rsidP="004F7FAD">
      <w:pPr>
        <w:pStyle w:val="Heading6"/>
      </w:pPr>
      <w:r>
        <w:t xml:space="preserve">Financial instruments: Market risk </w:t>
      </w:r>
    </w:p>
    <w:p w14:paraId="1F3E7165" w14:textId="77777777" w:rsidR="004F7FAD" w:rsidRDefault="004F7FAD" w:rsidP="004F7FAD">
      <w:pPr>
        <w:pStyle w:val="Body"/>
      </w:pPr>
      <w:r>
        <w:t xml:space="preserve">The </w:t>
      </w:r>
      <w:proofErr w:type="spellStart"/>
      <w:r>
        <w:t>DJPR’s</w:t>
      </w:r>
      <w:proofErr w:type="spellEnd"/>
      <w:r>
        <w:t xml:space="preserve"> exposures to market risk are primarily through interest rate risk with only insignificant exposure to foreign currency and other price risks. Objectives, </w:t>
      </w:r>
      <w:proofErr w:type="gramStart"/>
      <w:r>
        <w:t>policies</w:t>
      </w:r>
      <w:proofErr w:type="gramEnd"/>
      <w:r>
        <w:t xml:space="preserve"> and processes used to manage each of these risks are disclosed in the paragraphs below:</w:t>
      </w:r>
    </w:p>
    <w:p w14:paraId="3990F60D" w14:textId="77777777" w:rsidR="004F7FAD" w:rsidRDefault="004F7FAD" w:rsidP="004F7FAD">
      <w:pPr>
        <w:pStyle w:val="Heading6"/>
      </w:pPr>
      <w:r>
        <w:t>Foreign currency risk</w:t>
      </w:r>
    </w:p>
    <w:p w14:paraId="093C19B5" w14:textId="77777777" w:rsidR="004F7FAD" w:rsidRDefault="004F7FAD" w:rsidP="004F7FAD">
      <w:pPr>
        <w:pStyle w:val="Body"/>
      </w:pPr>
      <w:r>
        <w:t>The DJPR is exposed to minimal foreign currency risk through its payables relating to purchases of supplies and consumables from overseas. This is because of a limited amount of purchases denominated in foreign currencies and a short timeframe between commitment and settlement.</w:t>
      </w:r>
    </w:p>
    <w:p w14:paraId="61B2E515" w14:textId="77777777" w:rsidR="004F7FAD" w:rsidRDefault="004F7FAD" w:rsidP="004F7FAD">
      <w:pPr>
        <w:pStyle w:val="Heading6"/>
      </w:pPr>
      <w:r>
        <w:t>Interest rate risk</w:t>
      </w:r>
    </w:p>
    <w:p w14:paraId="270B368A" w14:textId="77777777" w:rsidR="004F7FAD" w:rsidRDefault="004F7FAD" w:rsidP="004F7FAD">
      <w:pPr>
        <w:pStyle w:val="Body"/>
      </w:pPr>
      <w:r>
        <w:t xml:space="preserve">Exposure to interest rate risk is insignificant and might arise primarily through the </w:t>
      </w:r>
      <w:proofErr w:type="spellStart"/>
      <w:r>
        <w:t>DJPR’s</w:t>
      </w:r>
      <w:proofErr w:type="spellEnd"/>
      <w:r>
        <w:t xml:space="preserve"> interest bearing liabilities and assets. The only </w:t>
      </w:r>
      <w:proofErr w:type="gramStart"/>
      <w:r>
        <w:t>interest bearing</w:t>
      </w:r>
      <w:proofErr w:type="gramEnd"/>
      <w:r>
        <w:t xml:space="preserve"> liabilities and assets are the lease liabilities and term deposits. The carrying amounts of financial assets and financial liabilities that are exposed to interest rates and the </w:t>
      </w:r>
      <w:proofErr w:type="spellStart"/>
      <w:r>
        <w:t>DJPR’s</w:t>
      </w:r>
      <w:proofErr w:type="spellEnd"/>
      <w:r>
        <w:t xml:space="preserve"> sensitivity to interest rate risk are set out in the table that follows.</w:t>
      </w:r>
    </w:p>
    <w:p w14:paraId="743812CA" w14:textId="77777777" w:rsidR="004F7FAD" w:rsidRDefault="004F7FAD" w:rsidP="004F7FAD">
      <w:pPr>
        <w:pStyle w:val="Heading5"/>
        <w:spacing w:before="0"/>
      </w:pPr>
      <w:r>
        <w:br w:type="page"/>
      </w:r>
      <w:r>
        <w:lastRenderedPageBreak/>
        <w:t>Interest rate exposure of financial instruments</w:t>
      </w:r>
    </w:p>
    <w:tbl>
      <w:tblPr>
        <w:tblStyle w:val="TableGrid"/>
        <w:tblW w:w="9696" w:type="dxa"/>
        <w:tblLayout w:type="fixed"/>
        <w:tblLook w:val="0020" w:firstRow="1" w:lastRow="0" w:firstColumn="0" w:lastColumn="0" w:noHBand="0" w:noVBand="0"/>
      </w:tblPr>
      <w:tblGrid>
        <w:gridCol w:w="4310"/>
        <w:gridCol w:w="1067"/>
        <w:gridCol w:w="10"/>
        <w:gridCol w:w="1077"/>
        <w:gridCol w:w="1077"/>
        <w:gridCol w:w="1077"/>
        <w:gridCol w:w="1078"/>
      </w:tblGrid>
      <w:tr w:rsidR="004F7FAD" w:rsidRPr="001F3913" w14:paraId="68C7F373" w14:textId="77777777" w:rsidTr="00A706B4">
        <w:trPr>
          <w:tblHeader/>
        </w:trPr>
        <w:tc>
          <w:tcPr>
            <w:tcW w:w="4310" w:type="dxa"/>
          </w:tcPr>
          <w:p w14:paraId="2635B43D" w14:textId="77777777" w:rsidR="004F7FAD" w:rsidRPr="001F3913" w:rsidRDefault="004F7FAD" w:rsidP="003B13DB">
            <w:pPr>
              <w:pStyle w:val="TableColumnheading"/>
              <w:spacing w:before="20" w:after="20" w:line="240" w:lineRule="auto"/>
              <w:rPr>
                <w:sz w:val="20"/>
              </w:rPr>
            </w:pPr>
          </w:p>
        </w:tc>
        <w:tc>
          <w:tcPr>
            <w:tcW w:w="1067" w:type="dxa"/>
          </w:tcPr>
          <w:p w14:paraId="75504E84" w14:textId="77777777" w:rsidR="004F7FAD" w:rsidRPr="001F3913" w:rsidRDefault="004F7FAD" w:rsidP="003B13DB">
            <w:pPr>
              <w:pStyle w:val="TableColumnheading"/>
              <w:spacing w:before="20" w:after="20" w:line="240" w:lineRule="auto"/>
              <w:rPr>
                <w:sz w:val="20"/>
              </w:rPr>
            </w:pPr>
          </w:p>
        </w:tc>
        <w:tc>
          <w:tcPr>
            <w:tcW w:w="4319" w:type="dxa"/>
            <w:gridSpan w:val="5"/>
          </w:tcPr>
          <w:p w14:paraId="24E10D4C" w14:textId="77777777" w:rsidR="004F7FAD" w:rsidRPr="001F3913" w:rsidRDefault="004F7FAD" w:rsidP="003B13DB">
            <w:pPr>
              <w:pStyle w:val="TableColumnheading"/>
              <w:spacing w:before="20" w:after="20" w:line="240" w:lineRule="auto"/>
              <w:jc w:val="center"/>
              <w:rPr>
                <w:sz w:val="20"/>
              </w:rPr>
            </w:pPr>
            <w:r w:rsidRPr="001F3913">
              <w:rPr>
                <w:sz w:val="20"/>
              </w:rPr>
              <w:t>($ thousand)</w:t>
            </w:r>
          </w:p>
        </w:tc>
      </w:tr>
      <w:tr w:rsidR="004F7FAD" w:rsidRPr="001F3913" w14:paraId="667B20D3" w14:textId="77777777" w:rsidTr="00A706B4">
        <w:trPr>
          <w:tblHeader/>
        </w:trPr>
        <w:tc>
          <w:tcPr>
            <w:tcW w:w="4310" w:type="dxa"/>
          </w:tcPr>
          <w:p w14:paraId="59D3709F" w14:textId="77777777" w:rsidR="004F7FAD" w:rsidRPr="001F3913" w:rsidRDefault="004F7FAD" w:rsidP="003B13DB">
            <w:pPr>
              <w:pStyle w:val="TableColumnheading"/>
              <w:spacing w:before="20" w:after="20" w:line="240" w:lineRule="auto"/>
              <w:rPr>
                <w:sz w:val="20"/>
              </w:rPr>
            </w:pPr>
          </w:p>
        </w:tc>
        <w:tc>
          <w:tcPr>
            <w:tcW w:w="1067" w:type="dxa"/>
          </w:tcPr>
          <w:p w14:paraId="1F94688B" w14:textId="77777777" w:rsidR="004F7FAD" w:rsidRPr="001F3913" w:rsidRDefault="004F7FAD" w:rsidP="003B13DB">
            <w:pPr>
              <w:pStyle w:val="TableColumnheading"/>
              <w:spacing w:before="20" w:after="20" w:line="240" w:lineRule="auto"/>
              <w:rPr>
                <w:sz w:val="20"/>
              </w:rPr>
            </w:pPr>
          </w:p>
        </w:tc>
        <w:tc>
          <w:tcPr>
            <w:tcW w:w="4319" w:type="dxa"/>
            <w:gridSpan w:val="5"/>
          </w:tcPr>
          <w:p w14:paraId="1B7B5BBD" w14:textId="77777777" w:rsidR="004F7FAD" w:rsidRPr="001F3913" w:rsidRDefault="004F7FAD" w:rsidP="003B13DB">
            <w:pPr>
              <w:pStyle w:val="TableColumnheading"/>
              <w:spacing w:before="20" w:after="20" w:line="240" w:lineRule="auto"/>
              <w:jc w:val="center"/>
              <w:rPr>
                <w:sz w:val="20"/>
              </w:rPr>
            </w:pPr>
            <w:r w:rsidRPr="001F3913">
              <w:rPr>
                <w:sz w:val="20"/>
              </w:rPr>
              <w:t>Interest rate exposure</w:t>
            </w:r>
          </w:p>
        </w:tc>
      </w:tr>
      <w:tr w:rsidR="004F7FAD" w:rsidRPr="001F3913" w14:paraId="279C165C" w14:textId="77777777" w:rsidTr="00A706B4">
        <w:trPr>
          <w:tblHeader/>
        </w:trPr>
        <w:tc>
          <w:tcPr>
            <w:tcW w:w="4310" w:type="dxa"/>
          </w:tcPr>
          <w:p w14:paraId="1CA71D37" w14:textId="77777777" w:rsidR="004F7FAD" w:rsidRPr="001F3913" w:rsidRDefault="004F7FAD" w:rsidP="003B13DB">
            <w:pPr>
              <w:pStyle w:val="TableColumnheading"/>
              <w:spacing w:before="20" w:after="20" w:line="240" w:lineRule="auto"/>
              <w:rPr>
                <w:sz w:val="20"/>
              </w:rPr>
            </w:pPr>
          </w:p>
        </w:tc>
        <w:tc>
          <w:tcPr>
            <w:tcW w:w="1077" w:type="dxa"/>
            <w:gridSpan w:val="2"/>
          </w:tcPr>
          <w:p w14:paraId="5218834C" w14:textId="77777777" w:rsidR="004F7FAD" w:rsidRPr="001F3913" w:rsidRDefault="004F7FAD" w:rsidP="003B13DB">
            <w:pPr>
              <w:pStyle w:val="TableColumnheading"/>
              <w:spacing w:before="20" w:after="20" w:line="240" w:lineRule="auto"/>
              <w:jc w:val="right"/>
              <w:rPr>
                <w:sz w:val="20"/>
              </w:rPr>
            </w:pPr>
            <w:r w:rsidRPr="001F3913">
              <w:rPr>
                <w:sz w:val="20"/>
              </w:rPr>
              <w:t>Weighted average interest rate</w:t>
            </w:r>
          </w:p>
        </w:tc>
        <w:tc>
          <w:tcPr>
            <w:tcW w:w="1077" w:type="dxa"/>
          </w:tcPr>
          <w:p w14:paraId="1171DCEB" w14:textId="77777777" w:rsidR="004F7FAD" w:rsidRPr="001F3913" w:rsidRDefault="004F7FAD" w:rsidP="003B13DB">
            <w:pPr>
              <w:pStyle w:val="TableColumnheading"/>
              <w:spacing w:before="20" w:after="20" w:line="240" w:lineRule="auto"/>
              <w:jc w:val="right"/>
              <w:rPr>
                <w:sz w:val="20"/>
              </w:rPr>
            </w:pPr>
            <w:r w:rsidRPr="001F3913">
              <w:rPr>
                <w:sz w:val="20"/>
              </w:rPr>
              <w:t>Carrying amount</w:t>
            </w:r>
          </w:p>
        </w:tc>
        <w:tc>
          <w:tcPr>
            <w:tcW w:w="1077" w:type="dxa"/>
          </w:tcPr>
          <w:p w14:paraId="5834E2D6" w14:textId="77777777" w:rsidR="004F7FAD" w:rsidRPr="001F3913" w:rsidRDefault="004F7FAD" w:rsidP="003B13DB">
            <w:pPr>
              <w:pStyle w:val="TableColumnheading"/>
              <w:spacing w:before="20" w:after="20" w:line="240" w:lineRule="auto"/>
              <w:jc w:val="right"/>
              <w:rPr>
                <w:sz w:val="20"/>
              </w:rPr>
            </w:pPr>
            <w:r w:rsidRPr="001F3913">
              <w:rPr>
                <w:sz w:val="20"/>
              </w:rPr>
              <w:t>Fixed interest rate</w:t>
            </w:r>
          </w:p>
        </w:tc>
        <w:tc>
          <w:tcPr>
            <w:tcW w:w="1077" w:type="dxa"/>
          </w:tcPr>
          <w:p w14:paraId="7FEEFFCF" w14:textId="77777777" w:rsidR="004F7FAD" w:rsidRPr="001F3913" w:rsidRDefault="004F7FAD" w:rsidP="003B13DB">
            <w:pPr>
              <w:pStyle w:val="TableColumnheading"/>
              <w:spacing w:before="20" w:after="20" w:line="240" w:lineRule="auto"/>
              <w:jc w:val="right"/>
              <w:rPr>
                <w:sz w:val="20"/>
              </w:rPr>
            </w:pPr>
            <w:r w:rsidRPr="001F3913">
              <w:rPr>
                <w:sz w:val="20"/>
              </w:rPr>
              <w:t>Variable interest rate</w:t>
            </w:r>
          </w:p>
        </w:tc>
        <w:tc>
          <w:tcPr>
            <w:tcW w:w="1078" w:type="dxa"/>
          </w:tcPr>
          <w:p w14:paraId="0ED8A0C3" w14:textId="77777777" w:rsidR="004F7FAD" w:rsidRPr="001F3913" w:rsidRDefault="004F7FAD" w:rsidP="003B13DB">
            <w:pPr>
              <w:pStyle w:val="TableColumnheading"/>
              <w:spacing w:before="20" w:after="20" w:line="240" w:lineRule="auto"/>
              <w:jc w:val="right"/>
              <w:rPr>
                <w:sz w:val="20"/>
              </w:rPr>
            </w:pPr>
            <w:r w:rsidRPr="001F3913">
              <w:rPr>
                <w:sz w:val="20"/>
              </w:rPr>
              <w:t>Non-</w:t>
            </w:r>
            <w:r>
              <w:rPr>
                <w:sz w:val="20"/>
              </w:rPr>
              <w:br/>
            </w:r>
            <w:r w:rsidRPr="001F3913">
              <w:rPr>
                <w:sz w:val="20"/>
              </w:rPr>
              <w:t>interest bearing</w:t>
            </w:r>
          </w:p>
        </w:tc>
      </w:tr>
      <w:tr w:rsidR="004F7FAD" w:rsidRPr="00185D4F" w14:paraId="2D3EC9C0" w14:textId="77777777" w:rsidTr="00A706B4">
        <w:tc>
          <w:tcPr>
            <w:tcW w:w="4310" w:type="dxa"/>
          </w:tcPr>
          <w:p w14:paraId="2A127FC5" w14:textId="77777777" w:rsidR="004F7FAD" w:rsidRPr="00185D4F" w:rsidRDefault="004F7FAD" w:rsidP="000F5565">
            <w:pPr>
              <w:pStyle w:val="Tabletextnospace"/>
              <w:spacing w:line="240" w:lineRule="auto"/>
              <w:rPr>
                <w:b/>
                <w:bCs/>
                <w:sz w:val="20"/>
                <w:szCs w:val="16"/>
              </w:rPr>
            </w:pPr>
            <w:r w:rsidRPr="00185D4F">
              <w:rPr>
                <w:b/>
                <w:bCs/>
                <w:sz w:val="20"/>
                <w:szCs w:val="16"/>
              </w:rPr>
              <w:t>2020</w:t>
            </w:r>
          </w:p>
        </w:tc>
        <w:tc>
          <w:tcPr>
            <w:tcW w:w="1077" w:type="dxa"/>
            <w:gridSpan w:val="2"/>
          </w:tcPr>
          <w:p w14:paraId="22BC72D3" w14:textId="77777777" w:rsidR="004F7FAD" w:rsidRPr="00185D4F" w:rsidRDefault="004F7FAD" w:rsidP="000F5565">
            <w:pPr>
              <w:pStyle w:val="Tabletextnospace"/>
              <w:spacing w:line="240" w:lineRule="auto"/>
              <w:rPr>
                <w:b/>
                <w:bCs/>
                <w:sz w:val="20"/>
                <w:szCs w:val="16"/>
              </w:rPr>
            </w:pPr>
          </w:p>
        </w:tc>
        <w:tc>
          <w:tcPr>
            <w:tcW w:w="1077" w:type="dxa"/>
          </w:tcPr>
          <w:p w14:paraId="328DBC5B" w14:textId="77777777" w:rsidR="004F7FAD" w:rsidRPr="00185D4F" w:rsidRDefault="004F7FAD" w:rsidP="000F5565">
            <w:pPr>
              <w:pStyle w:val="Tabletextnospace"/>
              <w:spacing w:line="240" w:lineRule="auto"/>
              <w:rPr>
                <w:b/>
                <w:bCs/>
                <w:sz w:val="20"/>
                <w:szCs w:val="16"/>
              </w:rPr>
            </w:pPr>
          </w:p>
        </w:tc>
        <w:tc>
          <w:tcPr>
            <w:tcW w:w="1077" w:type="dxa"/>
          </w:tcPr>
          <w:p w14:paraId="027FAF47" w14:textId="77777777" w:rsidR="004F7FAD" w:rsidRPr="00185D4F" w:rsidRDefault="004F7FAD" w:rsidP="000F5565">
            <w:pPr>
              <w:pStyle w:val="Tabletextnospace"/>
              <w:spacing w:line="240" w:lineRule="auto"/>
              <w:rPr>
                <w:b/>
                <w:bCs/>
                <w:sz w:val="20"/>
                <w:szCs w:val="16"/>
              </w:rPr>
            </w:pPr>
          </w:p>
        </w:tc>
        <w:tc>
          <w:tcPr>
            <w:tcW w:w="1077" w:type="dxa"/>
          </w:tcPr>
          <w:p w14:paraId="7773DD74" w14:textId="77777777" w:rsidR="004F7FAD" w:rsidRPr="00185D4F" w:rsidRDefault="004F7FAD" w:rsidP="000F5565">
            <w:pPr>
              <w:pStyle w:val="Tabletextnospace"/>
              <w:spacing w:line="240" w:lineRule="auto"/>
              <w:rPr>
                <w:b/>
                <w:bCs/>
                <w:sz w:val="20"/>
                <w:szCs w:val="16"/>
              </w:rPr>
            </w:pPr>
          </w:p>
        </w:tc>
        <w:tc>
          <w:tcPr>
            <w:tcW w:w="1078" w:type="dxa"/>
          </w:tcPr>
          <w:p w14:paraId="3303A0DB" w14:textId="77777777" w:rsidR="004F7FAD" w:rsidRPr="00185D4F" w:rsidRDefault="004F7FAD" w:rsidP="000F5565">
            <w:pPr>
              <w:pStyle w:val="Tabletextnospace"/>
              <w:spacing w:line="240" w:lineRule="auto"/>
              <w:rPr>
                <w:b/>
                <w:bCs/>
                <w:sz w:val="20"/>
                <w:szCs w:val="16"/>
              </w:rPr>
            </w:pPr>
          </w:p>
        </w:tc>
      </w:tr>
      <w:tr w:rsidR="004F7FAD" w:rsidRPr="000F5565" w14:paraId="7B6464A1" w14:textId="77777777" w:rsidTr="00A706B4">
        <w:tc>
          <w:tcPr>
            <w:tcW w:w="4310" w:type="dxa"/>
          </w:tcPr>
          <w:p w14:paraId="5CCE9C92" w14:textId="77777777" w:rsidR="004F7FAD" w:rsidRPr="000F5565" w:rsidRDefault="004F7FAD" w:rsidP="000F5565">
            <w:pPr>
              <w:pStyle w:val="Tabletextnospace"/>
              <w:spacing w:line="240" w:lineRule="auto"/>
              <w:rPr>
                <w:b/>
                <w:bCs/>
                <w:sz w:val="20"/>
                <w:szCs w:val="16"/>
              </w:rPr>
            </w:pPr>
            <w:r w:rsidRPr="000F5565">
              <w:rPr>
                <w:b/>
                <w:bCs/>
                <w:sz w:val="20"/>
                <w:szCs w:val="16"/>
              </w:rPr>
              <w:t>Financial assets</w:t>
            </w:r>
          </w:p>
        </w:tc>
        <w:tc>
          <w:tcPr>
            <w:tcW w:w="1077" w:type="dxa"/>
            <w:gridSpan w:val="2"/>
          </w:tcPr>
          <w:p w14:paraId="7D59745D" w14:textId="77777777" w:rsidR="004F7FAD" w:rsidRPr="000F5565" w:rsidRDefault="004F7FAD" w:rsidP="000F5565">
            <w:pPr>
              <w:pStyle w:val="Tabletextnospace"/>
              <w:spacing w:line="240" w:lineRule="auto"/>
              <w:rPr>
                <w:b/>
                <w:bCs/>
                <w:sz w:val="20"/>
                <w:szCs w:val="16"/>
              </w:rPr>
            </w:pPr>
          </w:p>
        </w:tc>
        <w:tc>
          <w:tcPr>
            <w:tcW w:w="1077" w:type="dxa"/>
          </w:tcPr>
          <w:p w14:paraId="6BD20021" w14:textId="77777777" w:rsidR="004F7FAD" w:rsidRPr="000F5565" w:rsidRDefault="004F7FAD" w:rsidP="000F5565">
            <w:pPr>
              <w:pStyle w:val="Tabletextnospace"/>
              <w:spacing w:line="240" w:lineRule="auto"/>
              <w:rPr>
                <w:b/>
                <w:bCs/>
                <w:sz w:val="20"/>
                <w:szCs w:val="16"/>
              </w:rPr>
            </w:pPr>
          </w:p>
        </w:tc>
        <w:tc>
          <w:tcPr>
            <w:tcW w:w="1077" w:type="dxa"/>
          </w:tcPr>
          <w:p w14:paraId="725BE500" w14:textId="77777777" w:rsidR="004F7FAD" w:rsidRPr="000F5565" w:rsidRDefault="004F7FAD" w:rsidP="000F5565">
            <w:pPr>
              <w:pStyle w:val="Tabletextnospace"/>
              <w:spacing w:line="240" w:lineRule="auto"/>
              <w:rPr>
                <w:b/>
                <w:bCs/>
                <w:sz w:val="20"/>
                <w:szCs w:val="16"/>
              </w:rPr>
            </w:pPr>
          </w:p>
        </w:tc>
        <w:tc>
          <w:tcPr>
            <w:tcW w:w="1077" w:type="dxa"/>
          </w:tcPr>
          <w:p w14:paraId="4A6D2A4F" w14:textId="77777777" w:rsidR="004F7FAD" w:rsidRPr="000F5565" w:rsidRDefault="004F7FAD" w:rsidP="000F5565">
            <w:pPr>
              <w:pStyle w:val="Tabletextnospace"/>
              <w:spacing w:line="240" w:lineRule="auto"/>
              <w:rPr>
                <w:b/>
                <w:bCs/>
                <w:sz w:val="20"/>
                <w:szCs w:val="16"/>
              </w:rPr>
            </w:pPr>
          </w:p>
        </w:tc>
        <w:tc>
          <w:tcPr>
            <w:tcW w:w="1078" w:type="dxa"/>
          </w:tcPr>
          <w:p w14:paraId="58FCF589" w14:textId="77777777" w:rsidR="004F7FAD" w:rsidRPr="000F5565" w:rsidRDefault="004F7FAD" w:rsidP="000F5565">
            <w:pPr>
              <w:pStyle w:val="Tabletextnospace"/>
              <w:spacing w:line="240" w:lineRule="auto"/>
              <w:rPr>
                <w:b/>
                <w:bCs/>
                <w:sz w:val="20"/>
                <w:szCs w:val="16"/>
              </w:rPr>
            </w:pPr>
          </w:p>
        </w:tc>
      </w:tr>
      <w:tr w:rsidR="004F7FAD" w:rsidRPr="001F3913" w14:paraId="70A7E808" w14:textId="77777777" w:rsidTr="00A706B4">
        <w:tc>
          <w:tcPr>
            <w:tcW w:w="4310" w:type="dxa"/>
          </w:tcPr>
          <w:p w14:paraId="557568DA"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Cash and deposits</w:t>
            </w:r>
          </w:p>
        </w:tc>
        <w:tc>
          <w:tcPr>
            <w:tcW w:w="1077" w:type="dxa"/>
            <w:gridSpan w:val="2"/>
          </w:tcPr>
          <w:p w14:paraId="1444507C"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1.06%</w:t>
            </w:r>
          </w:p>
        </w:tc>
        <w:tc>
          <w:tcPr>
            <w:tcW w:w="1077" w:type="dxa"/>
          </w:tcPr>
          <w:p w14:paraId="1BD05DFF"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404,326</w:t>
            </w:r>
          </w:p>
        </w:tc>
        <w:tc>
          <w:tcPr>
            <w:tcW w:w="1077" w:type="dxa"/>
          </w:tcPr>
          <w:p w14:paraId="23B2B4EA"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2,044</w:t>
            </w:r>
          </w:p>
        </w:tc>
        <w:tc>
          <w:tcPr>
            <w:tcW w:w="1077" w:type="dxa"/>
          </w:tcPr>
          <w:p w14:paraId="19D32E1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268,415</w:t>
            </w:r>
          </w:p>
        </w:tc>
        <w:tc>
          <w:tcPr>
            <w:tcW w:w="1078" w:type="dxa"/>
          </w:tcPr>
          <w:p w14:paraId="559C8505"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133,867</w:t>
            </w:r>
          </w:p>
        </w:tc>
      </w:tr>
      <w:tr w:rsidR="004F7FAD" w:rsidRPr="001F3913" w14:paraId="3102BB28" w14:textId="77777777" w:rsidTr="00A706B4">
        <w:tc>
          <w:tcPr>
            <w:tcW w:w="4310" w:type="dxa"/>
          </w:tcPr>
          <w:p w14:paraId="747D653A"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 xml:space="preserve">Receivables </w:t>
            </w:r>
            <w:r w:rsidRPr="001F3913">
              <w:rPr>
                <w:rStyle w:val="Footnotereferencessuperscript"/>
                <w:rFonts w:cs="Arial"/>
                <w:sz w:val="20"/>
                <w:szCs w:val="20"/>
              </w:rPr>
              <w:t>(</w:t>
            </w:r>
            <w:proofErr w:type="spellStart"/>
            <w:r w:rsidRPr="001F3913">
              <w:rPr>
                <w:rStyle w:val="Footnotereferencessuperscript"/>
                <w:rFonts w:cs="Arial"/>
                <w:sz w:val="20"/>
                <w:szCs w:val="20"/>
              </w:rPr>
              <w:t>i</w:t>
            </w:r>
            <w:proofErr w:type="spellEnd"/>
            <w:r w:rsidRPr="001F3913">
              <w:rPr>
                <w:rStyle w:val="Footnotereferencessuperscript"/>
                <w:rFonts w:cs="Arial"/>
                <w:sz w:val="20"/>
                <w:szCs w:val="20"/>
              </w:rPr>
              <w:t>)</w:t>
            </w:r>
          </w:p>
        </w:tc>
        <w:tc>
          <w:tcPr>
            <w:tcW w:w="1077" w:type="dxa"/>
            <w:gridSpan w:val="2"/>
          </w:tcPr>
          <w:p w14:paraId="09A158AF"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1.60%</w:t>
            </w:r>
          </w:p>
        </w:tc>
        <w:tc>
          <w:tcPr>
            <w:tcW w:w="1077" w:type="dxa"/>
          </w:tcPr>
          <w:p w14:paraId="0DD3F9BC"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353,139</w:t>
            </w:r>
          </w:p>
        </w:tc>
        <w:tc>
          <w:tcPr>
            <w:tcW w:w="1077" w:type="dxa"/>
          </w:tcPr>
          <w:p w14:paraId="182051B4"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2AEB26E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232,532</w:t>
            </w:r>
          </w:p>
        </w:tc>
        <w:tc>
          <w:tcPr>
            <w:tcW w:w="1078" w:type="dxa"/>
          </w:tcPr>
          <w:p w14:paraId="1A4054D2"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120,607</w:t>
            </w:r>
          </w:p>
        </w:tc>
      </w:tr>
      <w:tr w:rsidR="004F7FAD" w:rsidRPr="001F3913" w14:paraId="0AB4C0E0" w14:textId="77777777" w:rsidTr="00A706B4">
        <w:tc>
          <w:tcPr>
            <w:tcW w:w="4310" w:type="dxa"/>
          </w:tcPr>
          <w:p w14:paraId="50D2B037"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Investments</w:t>
            </w:r>
          </w:p>
        </w:tc>
        <w:tc>
          <w:tcPr>
            <w:tcW w:w="1077" w:type="dxa"/>
            <w:gridSpan w:val="2"/>
          </w:tcPr>
          <w:p w14:paraId="3DBF2125"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6867693F"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71</w:t>
            </w:r>
          </w:p>
        </w:tc>
        <w:tc>
          <w:tcPr>
            <w:tcW w:w="1077" w:type="dxa"/>
          </w:tcPr>
          <w:p w14:paraId="623D89CD"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6DDC573C"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390B89DD"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71</w:t>
            </w:r>
          </w:p>
        </w:tc>
      </w:tr>
      <w:tr w:rsidR="004F7FAD" w:rsidRPr="001F3913" w14:paraId="60C8F797" w14:textId="77777777" w:rsidTr="00A706B4">
        <w:tc>
          <w:tcPr>
            <w:tcW w:w="4310" w:type="dxa"/>
          </w:tcPr>
          <w:p w14:paraId="5357FFD4" w14:textId="77777777" w:rsidR="004F7FAD" w:rsidRPr="001F3913" w:rsidRDefault="004F7FAD" w:rsidP="003B13DB">
            <w:pPr>
              <w:pStyle w:val="Tabletextnospace"/>
              <w:spacing w:line="240" w:lineRule="auto"/>
              <w:rPr>
                <w:rFonts w:cs="Arial"/>
                <w:b/>
                <w:bCs/>
                <w:sz w:val="20"/>
                <w:szCs w:val="20"/>
              </w:rPr>
            </w:pPr>
            <w:r w:rsidRPr="001F3913">
              <w:rPr>
                <w:rFonts w:cs="Arial"/>
                <w:b/>
                <w:bCs/>
                <w:sz w:val="20"/>
                <w:szCs w:val="20"/>
              </w:rPr>
              <w:t>Total financial assets</w:t>
            </w:r>
          </w:p>
        </w:tc>
        <w:tc>
          <w:tcPr>
            <w:tcW w:w="1077" w:type="dxa"/>
            <w:gridSpan w:val="2"/>
          </w:tcPr>
          <w:p w14:paraId="71FE5987"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45BD975D"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757,466</w:t>
            </w:r>
          </w:p>
        </w:tc>
        <w:tc>
          <w:tcPr>
            <w:tcW w:w="1077" w:type="dxa"/>
          </w:tcPr>
          <w:p w14:paraId="1564A66D"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2,044</w:t>
            </w:r>
          </w:p>
        </w:tc>
        <w:tc>
          <w:tcPr>
            <w:tcW w:w="1077" w:type="dxa"/>
          </w:tcPr>
          <w:p w14:paraId="51515CB1"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500,947</w:t>
            </w:r>
          </w:p>
        </w:tc>
        <w:tc>
          <w:tcPr>
            <w:tcW w:w="1078" w:type="dxa"/>
          </w:tcPr>
          <w:p w14:paraId="395DDBE0"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254,475</w:t>
            </w:r>
          </w:p>
        </w:tc>
      </w:tr>
      <w:tr w:rsidR="004F7FAD" w:rsidRPr="000F5565" w14:paraId="76FF089B" w14:textId="77777777" w:rsidTr="00A706B4">
        <w:tc>
          <w:tcPr>
            <w:tcW w:w="4310" w:type="dxa"/>
          </w:tcPr>
          <w:p w14:paraId="18CF462E" w14:textId="77777777" w:rsidR="004F7FAD" w:rsidRPr="000F5565" w:rsidRDefault="004F7FAD" w:rsidP="000F5565">
            <w:pPr>
              <w:pStyle w:val="Tabletextnospace"/>
              <w:rPr>
                <w:b/>
                <w:bCs/>
                <w:sz w:val="20"/>
                <w:szCs w:val="16"/>
              </w:rPr>
            </w:pPr>
            <w:r w:rsidRPr="000F5565">
              <w:rPr>
                <w:b/>
                <w:bCs/>
                <w:sz w:val="20"/>
                <w:szCs w:val="16"/>
              </w:rPr>
              <w:t>Financial liabilities</w:t>
            </w:r>
          </w:p>
        </w:tc>
        <w:tc>
          <w:tcPr>
            <w:tcW w:w="1077" w:type="dxa"/>
            <w:gridSpan w:val="2"/>
          </w:tcPr>
          <w:p w14:paraId="62C422E2" w14:textId="77777777" w:rsidR="004F7FAD" w:rsidRPr="000F5565" w:rsidRDefault="004F7FAD" w:rsidP="000F5565">
            <w:pPr>
              <w:pStyle w:val="Tabletextnospace"/>
              <w:rPr>
                <w:b/>
                <w:bCs/>
                <w:sz w:val="20"/>
                <w:szCs w:val="16"/>
              </w:rPr>
            </w:pPr>
          </w:p>
        </w:tc>
        <w:tc>
          <w:tcPr>
            <w:tcW w:w="1077" w:type="dxa"/>
          </w:tcPr>
          <w:p w14:paraId="197B1F95" w14:textId="77777777" w:rsidR="004F7FAD" w:rsidRPr="000F5565" w:rsidRDefault="004F7FAD" w:rsidP="000F5565">
            <w:pPr>
              <w:pStyle w:val="Tabletextnospace"/>
              <w:rPr>
                <w:b/>
                <w:bCs/>
                <w:sz w:val="20"/>
                <w:szCs w:val="16"/>
              </w:rPr>
            </w:pPr>
          </w:p>
        </w:tc>
        <w:tc>
          <w:tcPr>
            <w:tcW w:w="1077" w:type="dxa"/>
          </w:tcPr>
          <w:p w14:paraId="237744B0" w14:textId="77777777" w:rsidR="004F7FAD" w:rsidRPr="000F5565" w:rsidRDefault="004F7FAD" w:rsidP="000F5565">
            <w:pPr>
              <w:pStyle w:val="Tabletextnospace"/>
              <w:rPr>
                <w:b/>
                <w:bCs/>
                <w:sz w:val="20"/>
                <w:szCs w:val="16"/>
              </w:rPr>
            </w:pPr>
          </w:p>
        </w:tc>
        <w:tc>
          <w:tcPr>
            <w:tcW w:w="1077" w:type="dxa"/>
          </w:tcPr>
          <w:p w14:paraId="3192D833" w14:textId="77777777" w:rsidR="004F7FAD" w:rsidRPr="000F5565" w:rsidRDefault="004F7FAD" w:rsidP="000F5565">
            <w:pPr>
              <w:pStyle w:val="Tabletextnospace"/>
              <w:rPr>
                <w:b/>
                <w:bCs/>
                <w:sz w:val="20"/>
                <w:szCs w:val="16"/>
              </w:rPr>
            </w:pPr>
          </w:p>
        </w:tc>
        <w:tc>
          <w:tcPr>
            <w:tcW w:w="1078" w:type="dxa"/>
          </w:tcPr>
          <w:p w14:paraId="697CE235" w14:textId="77777777" w:rsidR="004F7FAD" w:rsidRPr="000F5565" w:rsidRDefault="004F7FAD" w:rsidP="000F5565">
            <w:pPr>
              <w:pStyle w:val="Tabletextnospace"/>
              <w:rPr>
                <w:b/>
                <w:bCs/>
                <w:sz w:val="20"/>
                <w:szCs w:val="16"/>
              </w:rPr>
            </w:pPr>
          </w:p>
        </w:tc>
      </w:tr>
      <w:tr w:rsidR="004F7FAD" w:rsidRPr="001F3913" w14:paraId="24918DED" w14:textId="77777777" w:rsidTr="00A706B4">
        <w:tc>
          <w:tcPr>
            <w:tcW w:w="4310" w:type="dxa"/>
          </w:tcPr>
          <w:p w14:paraId="30FA1E17" w14:textId="77777777" w:rsidR="004F7FAD" w:rsidRPr="001F3913" w:rsidRDefault="004F7FAD" w:rsidP="003B13DB">
            <w:pPr>
              <w:pStyle w:val="Tabletextnospace"/>
              <w:spacing w:line="240" w:lineRule="auto"/>
              <w:rPr>
                <w:rFonts w:cs="Arial"/>
                <w:b/>
                <w:bCs/>
                <w:sz w:val="20"/>
                <w:szCs w:val="20"/>
              </w:rPr>
            </w:pPr>
            <w:r w:rsidRPr="001F3913">
              <w:rPr>
                <w:rStyle w:val="TableBCMediumExistingStyles2019"/>
                <w:rFonts w:cs="Arial"/>
                <w:b/>
                <w:bCs/>
                <w:sz w:val="20"/>
                <w:szCs w:val="20"/>
              </w:rPr>
              <w:t xml:space="preserve">Payables </w:t>
            </w:r>
            <w:r w:rsidRPr="001F3913">
              <w:rPr>
                <w:rStyle w:val="Footnotereferencessuperscript"/>
                <w:rFonts w:cs="Arial"/>
                <w:b/>
                <w:bCs/>
                <w:sz w:val="20"/>
                <w:szCs w:val="20"/>
              </w:rPr>
              <w:t>(</w:t>
            </w:r>
            <w:proofErr w:type="spellStart"/>
            <w:r w:rsidRPr="001F3913">
              <w:rPr>
                <w:rStyle w:val="Footnotereferencessuperscript"/>
                <w:rFonts w:cs="Arial"/>
                <w:b/>
                <w:bCs/>
                <w:sz w:val="20"/>
                <w:szCs w:val="20"/>
              </w:rPr>
              <w:t>i</w:t>
            </w:r>
            <w:proofErr w:type="spellEnd"/>
            <w:r w:rsidRPr="001F3913">
              <w:rPr>
                <w:rStyle w:val="Footnotereferencessuperscript"/>
                <w:rFonts w:cs="Arial"/>
                <w:b/>
                <w:bCs/>
                <w:sz w:val="20"/>
                <w:szCs w:val="20"/>
              </w:rPr>
              <w:t>)</w:t>
            </w:r>
          </w:p>
        </w:tc>
        <w:tc>
          <w:tcPr>
            <w:tcW w:w="1077" w:type="dxa"/>
            <w:gridSpan w:val="2"/>
          </w:tcPr>
          <w:p w14:paraId="066134E5"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5A36F52E"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0968C433"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133B8DE1"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8" w:type="dxa"/>
          </w:tcPr>
          <w:p w14:paraId="6EBEB0CD" w14:textId="77777777" w:rsidR="004F7FAD" w:rsidRPr="001F3913" w:rsidRDefault="004F7FAD" w:rsidP="003B13DB">
            <w:pPr>
              <w:pStyle w:val="Tabletextnospace"/>
              <w:spacing w:line="240" w:lineRule="auto"/>
              <w:jc w:val="right"/>
              <w:rPr>
                <w:rFonts w:cs="Arial"/>
                <w:b/>
                <w:bCs/>
                <w:color w:val="auto"/>
                <w:sz w:val="20"/>
                <w:szCs w:val="20"/>
                <w:lang w:val="en-AU"/>
              </w:rPr>
            </w:pPr>
          </w:p>
        </w:tc>
      </w:tr>
      <w:tr w:rsidR="004F7FAD" w:rsidRPr="001F3913" w14:paraId="2EFF871A" w14:textId="77777777" w:rsidTr="00A706B4">
        <w:tc>
          <w:tcPr>
            <w:tcW w:w="4310" w:type="dxa"/>
          </w:tcPr>
          <w:p w14:paraId="7EFE94D6"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Supplies and services</w:t>
            </w:r>
          </w:p>
        </w:tc>
        <w:tc>
          <w:tcPr>
            <w:tcW w:w="1077" w:type="dxa"/>
            <w:gridSpan w:val="2"/>
          </w:tcPr>
          <w:p w14:paraId="07A0CA7C"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3E84AA86"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74,566</w:t>
            </w:r>
          </w:p>
        </w:tc>
        <w:tc>
          <w:tcPr>
            <w:tcW w:w="1077" w:type="dxa"/>
          </w:tcPr>
          <w:p w14:paraId="028EA85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35DD5E16"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086F4039"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74,566</w:t>
            </w:r>
          </w:p>
        </w:tc>
      </w:tr>
      <w:tr w:rsidR="004F7FAD" w:rsidRPr="001F3913" w14:paraId="0F9F6A1D" w14:textId="77777777" w:rsidTr="00A706B4">
        <w:tc>
          <w:tcPr>
            <w:tcW w:w="4310" w:type="dxa"/>
          </w:tcPr>
          <w:p w14:paraId="1BEEB35C"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Amounts payable to government and agencies</w:t>
            </w:r>
          </w:p>
        </w:tc>
        <w:tc>
          <w:tcPr>
            <w:tcW w:w="1077" w:type="dxa"/>
            <w:gridSpan w:val="2"/>
          </w:tcPr>
          <w:p w14:paraId="2F638BC4"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18F5B2A6"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160,274</w:t>
            </w:r>
          </w:p>
        </w:tc>
        <w:tc>
          <w:tcPr>
            <w:tcW w:w="1077" w:type="dxa"/>
          </w:tcPr>
          <w:p w14:paraId="24D358F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5B096462"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125CDD3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160,274</w:t>
            </w:r>
          </w:p>
        </w:tc>
      </w:tr>
      <w:tr w:rsidR="004F7FAD" w:rsidRPr="001F3913" w14:paraId="3E1C869E" w14:textId="77777777" w:rsidTr="00A706B4">
        <w:tc>
          <w:tcPr>
            <w:tcW w:w="4310" w:type="dxa"/>
          </w:tcPr>
          <w:p w14:paraId="71B699EC"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Financial guarantee</w:t>
            </w:r>
          </w:p>
        </w:tc>
        <w:tc>
          <w:tcPr>
            <w:tcW w:w="1077" w:type="dxa"/>
            <w:gridSpan w:val="2"/>
          </w:tcPr>
          <w:p w14:paraId="053BE634"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65FB08E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61,120</w:t>
            </w:r>
          </w:p>
        </w:tc>
        <w:tc>
          <w:tcPr>
            <w:tcW w:w="1077" w:type="dxa"/>
          </w:tcPr>
          <w:p w14:paraId="6A9209C4"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7F8DA1B4"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7781801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61,120</w:t>
            </w:r>
          </w:p>
        </w:tc>
      </w:tr>
      <w:tr w:rsidR="004F7FAD" w:rsidRPr="001F3913" w14:paraId="1CA8B47F" w14:textId="77777777" w:rsidTr="00A706B4">
        <w:tc>
          <w:tcPr>
            <w:tcW w:w="4310" w:type="dxa"/>
          </w:tcPr>
          <w:p w14:paraId="67652A25"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Other payables</w:t>
            </w:r>
          </w:p>
        </w:tc>
        <w:tc>
          <w:tcPr>
            <w:tcW w:w="1077" w:type="dxa"/>
            <w:gridSpan w:val="2"/>
          </w:tcPr>
          <w:p w14:paraId="2F0EC9F9"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65672AF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34,689</w:t>
            </w:r>
          </w:p>
        </w:tc>
        <w:tc>
          <w:tcPr>
            <w:tcW w:w="1077" w:type="dxa"/>
          </w:tcPr>
          <w:p w14:paraId="41E78FC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6B83CDE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3A7E5C5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34,689</w:t>
            </w:r>
          </w:p>
        </w:tc>
      </w:tr>
      <w:tr w:rsidR="004F7FAD" w:rsidRPr="000F5565" w14:paraId="13BCBA86" w14:textId="77777777" w:rsidTr="00A706B4">
        <w:tc>
          <w:tcPr>
            <w:tcW w:w="4310" w:type="dxa"/>
          </w:tcPr>
          <w:p w14:paraId="0F212589" w14:textId="77777777" w:rsidR="004F7FAD" w:rsidRPr="000F5565" w:rsidRDefault="004F7FAD" w:rsidP="000F5565">
            <w:pPr>
              <w:pStyle w:val="Tabletextnospace"/>
              <w:spacing w:line="240" w:lineRule="auto"/>
              <w:rPr>
                <w:b/>
                <w:bCs/>
                <w:sz w:val="20"/>
                <w:szCs w:val="16"/>
              </w:rPr>
            </w:pPr>
            <w:r w:rsidRPr="000F5565">
              <w:rPr>
                <w:b/>
                <w:bCs/>
                <w:sz w:val="20"/>
                <w:szCs w:val="16"/>
              </w:rPr>
              <w:t>Borrowings</w:t>
            </w:r>
          </w:p>
        </w:tc>
        <w:tc>
          <w:tcPr>
            <w:tcW w:w="1077" w:type="dxa"/>
            <w:gridSpan w:val="2"/>
          </w:tcPr>
          <w:p w14:paraId="05A9B17E" w14:textId="77777777" w:rsidR="004F7FAD" w:rsidRPr="000F5565" w:rsidRDefault="004F7FAD" w:rsidP="000F5565">
            <w:pPr>
              <w:pStyle w:val="Tabletextnospace"/>
              <w:spacing w:line="240" w:lineRule="auto"/>
              <w:rPr>
                <w:b/>
                <w:bCs/>
                <w:sz w:val="20"/>
                <w:szCs w:val="16"/>
              </w:rPr>
            </w:pPr>
          </w:p>
        </w:tc>
        <w:tc>
          <w:tcPr>
            <w:tcW w:w="1077" w:type="dxa"/>
          </w:tcPr>
          <w:p w14:paraId="5A0AF581" w14:textId="77777777" w:rsidR="004F7FAD" w:rsidRPr="000F5565" w:rsidRDefault="004F7FAD" w:rsidP="000F5565">
            <w:pPr>
              <w:pStyle w:val="Tabletextnospace"/>
              <w:spacing w:line="240" w:lineRule="auto"/>
              <w:rPr>
                <w:b/>
                <w:bCs/>
                <w:sz w:val="20"/>
                <w:szCs w:val="16"/>
              </w:rPr>
            </w:pPr>
          </w:p>
        </w:tc>
        <w:tc>
          <w:tcPr>
            <w:tcW w:w="1077" w:type="dxa"/>
          </w:tcPr>
          <w:p w14:paraId="717941AF" w14:textId="77777777" w:rsidR="004F7FAD" w:rsidRPr="000F5565" w:rsidRDefault="004F7FAD" w:rsidP="000F5565">
            <w:pPr>
              <w:pStyle w:val="Tabletextnospace"/>
              <w:spacing w:line="240" w:lineRule="auto"/>
              <w:rPr>
                <w:b/>
                <w:bCs/>
                <w:sz w:val="20"/>
                <w:szCs w:val="16"/>
              </w:rPr>
            </w:pPr>
          </w:p>
        </w:tc>
        <w:tc>
          <w:tcPr>
            <w:tcW w:w="1077" w:type="dxa"/>
          </w:tcPr>
          <w:p w14:paraId="53D9BF06" w14:textId="77777777" w:rsidR="004F7FAD" w:rsidRPr="000F5565" w:rsidRDefault="004F7FAD" w:rsidP="000F5565">
            <w:pPr>
              <w:pStyle w:val="Tabletextnospace"/>
              <w:spacing w:line="240" w:lineRule="auto"/>
              <w:rPr>
                <w:b/>
                <w:bCs/>
                <w:sz w:val="20"/>
                <w:szCs w:val="16"/>
              </w:rPr>
            </w:pPr>
          </w:p>
        </w:tc>
        <w:tc>
          <w:tcPr>
            <w:tcW w:w="1078" w:type="dxa"/>
          </w:tcPr>
          <w:p w14:paraId="63822B1C" w14:textId="77777777" w:rsidR="004F7FAD" w:rsidRPr="000F5565" w:rsidRDefault="004F7FAD" w:rsidP="000F5565">
            <w:pPr>
              <w:pStyle w:val="Tabletextnospace"/>
              <w:spacing w:line="240" w:lineRule="auto"/>
              <w:rPr>
                <w:b/>
                <w:bCs/>
                <w:sz w:val="20"/>
                <w:szCs w:val="16"/>
              </w:rPr>
            </w:pPr>
          </w:p>
        </w:tc>
      </w:tr>
      <w:tr w:rsidR="004F7FAD" w:rsidRPr="001F3913" w14:paraId="62A944EF" w14:textId="77777777" w:rsidTr="00A706B4">
        <w:tc>
          <w:tcPr>
            <w:tcW w:w="4310" w:type="dxa"/>
          </w:tcPr>
          <w:p w14:paraId="4A4C68FE"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Lease liability</w:t>
            </w:r>
          </w:p>
        </w:tc>
        <w:tc>
          <w:tcPr>
            <w:tcW w:w="1077" w:type="dxa"/>
            <w:gridSpan w:val="2"/>
          </w:tcPr>
          <w:p w14:paraId="7064A89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7.83%</w:t>
            </w:r>
          </w:p>
        </w:tc>
        <w:tc>
          <w:tcPr>
            <w:tcW w:w="1077" w:type="dxa"/>
          </w:tcPr>
          <w:p w14:paraId="60A4C4A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341,193</w:t>
            </w:r>
          </w:p>
        </w:tc>
        <w:tc>
          <w:tcPr>
            <w:tcW w:w="1077" w:type="dxa"/>
          </w:tcPr>
          <w:p w14:paraId="2C18469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341,193</w:t>
            </w:r>
          </w:p>
        </w:tc>
        <w:tc>
          <w:tcPr>
            <w:tcW w:w="1077" w:type="dxa"/>
          </w:tcPr>
          <w:p w14:paraId="3A597449"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14CEF56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r>
      <w:tr w:rsidR="004F7FAD" w:rsidRPr="001F3913" w14:paraId="1164AD48" w14:textId="77777777" w:rsidTr="00A706B4">
        <w:tc>
          <w:tcPr>
            <w:tcW w:w="4310" w:type="dxa"/>
          </w:tcPr>
          <w:p w14:paraId="12C680D5"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Advances from government</w:t>
            </w:r>
          </w:p>
        </w:tc>
        <w:tc>
          <w:tcPr>
            <w:tcW w:w="1077" w:type="dxa"/>
            <w:gridSpan w:val="2"/>
          </w:tcPr>
          <w:p w14:paraId="64493675"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67BB007E"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35,956</w:t>
            </w:r>
          </w:p>
        </w:tc>
        <w:tc>
          <w:tcPr>
            <w:tcW w:w="1077" w:type="dxa"/>
          </w:tcPr>
          <w:p w14:paraId="0C0EC16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2D1D9DC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64399DB9"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35,956</w:t>
            </w:r>
          </w:p>
        </w:tc>
      </w:tr>
      <w:tr w:rsidR="004F7FAD" w:rsidRPr="001F3913" w14:paraId="7A1027C2" w14:textId="77777777" w:rsidTr="00A706B4">
        <w:tc>
          <w:tcPr>
            <w:tcW w:w="4310" w:type="dxa"/>
          </w:tcPr>
          <w:p w14:paraId="5E586C49"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Advances from Commonwealth</w:t>
            </w:r>
          </w:p>
        </w:tc>
        <w:tc>
          <w:tcPr>
            <w:tcW w:w="1077" w:type="dxa"/>
            <w:gridSpan w:val="2"/>
          </w:tcPr>
          <w:p w14:paraId="013F112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1.53%</w:t>
            </w:r>
          </w:p>
        </w:tc>
        <w:tc>
          <w:tcPr>
            <w:tcW w:w="1077" w:type="dxa"/>
          </w:tcPr>
          <w:p w14:paraId="6B81B67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234,549</w:t>
            </w:r>
          </w:p>
        </w:tc>
        <w:tc>
          <w:tcPr>
            <w:tcW w:w="1077" w:type="dxa"/>
          </w:tcPr>
          <w:p w14:paraId="6A42075D"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0221643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234,549</w:t>
            </w:r>
          </w:p>
        </w:tc>
        <w:tc>
          <w:tcPr>
            <w:tcW w:w="1078" w:type="dxa"/>
          </w:tcPr>
          <w:p w14:paraId="560E34E5"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r>
      <w:tr w:rsidR="004F7FAD" w:rsidRPr="001F3913" w14:paraId="42627C03" w14:textId="77777777" w:rsidTr="00A706B4">
        <w:tc>
          <w:tcPr>
            <w:tcW w:w="4310" w:type="dxa"/>
          </w:tcPr>
          <w:p w14:paraId="58D223E7" w14:textId="77777777" w:rsidR="004F7FAD" w:rsidRPr="001F3913" w:rsidRDefault="004F7FAD" w:rsidP="003B13DB">
            <w:pPr>
              <w:pStyle w:val="Tabletextnospace"/>
              <w:spacing w:line="240" w:lineRule="auto"/>
              <w:rPr>
                <w:rFonts w:cs="Arial"/>
                <w:b/>
                <w:bCs/>
                <w:sz w:val="20"/>
                <w:szCs w:val="20"/>
              </w:rPr>
            </w:pPr>
            <w:r w:rsidRPr="001F3913">
              <w:rPr>
                <w:rFonts w:cs="Arial"/>
                <w:b/>
                <w:bCs/>
                <w:sz w:val="20"/>
                <w:szCs w:val="20"/>
              </w:rPr>
              <w:t>Total financial liabilities</w:t>
            </w:r>
          </w:p>
        </w:tc>
        <w:tc>
          <w:tcPr>
            <w:tcW w:w="1077" w:type="dxa"/>
            <w:gridSpan w:val="2"/>
          </w:tcPr>
          <w:p w14:paraId="10B83A73"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06A705FA"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942,346</w:t>
            </w:r>
          </w:p>
        </w:tc>
        <w:tc>
          <w:tcPr>
            <w:tcW w:w="1077" w:type="dxa"/>
          </w:tcPr>
          <w:p w14:paraId="509D0423"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341,193</w:t>
            </w:r>
          </w:p>
        </w:tc>
        <w:tc>
          <w:tcPr>
            <w:tcW w:w="1077" w:type="dxa"/>
          </w:tcPr>
          <w:p w14:paraId="32B49506"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234,549</w:t>
            </w:r>
          </w:p>
        </w:tc>
        <w:tc>
          <w:tcPr>
            <w:tcW w:w="1078" w:type="dxa"/>
          </w:tcPr>
          <w:p w14:paraId="54C5C6A5"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366,605</w:t>
            </w:r>
          </w:p>
        </w:tc>
      </w:tr>
      <w:tr w:rsidR="004F7FAD" w:rsidRPr="00185D4F" w14:paraId="66E75B83" w14:textId="77777777" w:rsidTr="00A706B4">
        <w:tc>
          <w:tcPr>
            <w:tcW w:w="4310" w:type="dxa"/>
          </w:tcPr>
          <w:p w14:paraId="573C5149" w14:textId="77777777" w:rsidR="004F7FAD" w:rsidRPr="00185D4F" w:rsidRDefault="004F7FAD" w:rsidP="003B13DB">
            <w:pPr>
              <w:pStyle w:val="Tabletextnospace"/>
              <w:spacing w:line="240" w:lineRule="auto"/>
              <w:rPr>
                <w:b/>
                <w:bCs/>
                <w:sz w:val="20"/>
                <w:szCs w:val="16"/>
              </w:rPr>
            </w:pPr>
            <w:r w:rsidRPr="00185D4F">
              <w:rPr>
                <w:b/>
                <w:bCs/>
                <w:sz w:val="20"/>
                <w:szCs w:val="16"/>
              </w:rPr>
              <w:t>2019</w:t>
            </w:r>
          </w:p>
        </w:tc>
        <w:tc>
          <w:tcPr>
            <w:tcW w:w="1077" w:type="dxa"/>
            <w:gridSpan w:val="2"/>
          </w:tcPr>
          <w:p w14:paraId="40074153" w14:textId="77777777" w:rsidR="004F7FAD" w:rsidRPr="00185D4F" w:rsidRDefault="004F7FAD" w:rsidP="003B13DB">
            <w:pPr>
              <w:pStyle w:val="Tabletextnospace"/>
              <w:spacing w:line="240" w:lineRule="auto"/>
              <w:rPr>
                <w:b/>
                <w:bCs/>
                <w:sz w:val="20"/>
                <w:szCs w:val="16"/>
              </w:rPr>
            </w:pPr>
          </w:p>
        </w:tc>
        <w:tc>
          <w:tcPr>
            <w:tcW w:w="1077" w:type="dxa"/>
          </w:tcPr>
          <w:p w14:paraId="7161E4E4" w14:textId="77777777" w:rsidR="004F7FAD" w:rsidRPr="00185D4F" w:rsidRDefault="004F7FAD" w:rsidP="003B13DB">
            <w:pPr>
              <w:pStyle w:val="Tabletextnospace"/>
              <w:spacing w:line="240" w:lineRule="auto"/>
              <w:rPr>
                <w:b/>
                <w:bCs/>
                <w:sz w:val="20"/>
                <w:szCs w:val="16"/>
              </w:rPr>
            </w:pPr>
          </w:p>
        </w:tc>
        <w:tc>
          <w:tcPr>
            <w:tcW w:w="1077" w:type="dxa"/>
          </w:tcPr>
          <w:p w14:paraId="5396F391" w14:textId="77777777" w:rsidR="004F7FAD" w:rsidRPr="00185D4F" w:rsidRDefault="004F7FAD" w:rsidP="003B13DB">
            <w:pPr>
              <w:pStyle w:val="Tabletextnospace"/>
              <w:spacing w:line="240" w:lineRule="auto"/>
              <w:rPr>
                <w:b/>
                <w:bCs/>
                <w:sz w:val="20"/>
                <w:szCs w:val="16"/>
              </w:rPr>
            </w:pPr>
          </w:p>
        </w:tc>
        <w:tc>
          <w:tcPr>
            <w:tcW w:w="1077" w:type="dxa"/>
          </w:tcPr>
          <w:p w14:paraId="610ADB83" w14:textId="77777777" w:rsidR="004F7FAD" w:rsidRPr="00185D4F" w:rsidRDefault="004F7FAD" w:rsidP="003B13DB">
            <w:pPr>
              <w:pStyle w:val="Tabletextnospace"/>
              <w:spacing w:line="240" w:lineRule="auto"/>
              <w:rPr>
                <w:b/>
                <w:bCs/>
                <w:sz w:val="20"/>
                <w:szCs w:val="16"/>
              </w:rPr>
            </w:pPr>
          </w:p>
        </w:tc>
        <w:tc>
          <w:tcPr>
            <w:tcW w:w="1078" w:type="dxa"/>
          </w:tcPr>
          <w:p w14:paraId="7894289F" w14:textId="77777777" w:rsidR="004F7FAD" w:rsidRPr="00185D4F" w:rsidRDefault="004F7FAD" w:rsidP="003B13DB">
            <w:pPr>
              <w:pStyle w:val="Tabletextnospace"/>
              <w:spacing w:line="240" w:lineRule="auto"/>
              <w:rPr>
                <w:b/>
                <w:bCs/>
                <w:sz w:val="20"/>
                <w:szCs w:val="16"/>
              </w:rPr>
            </w:pPr>
          </w:p>
        </w:tc>
      </w:tr>
      <w:tr w:rsidR="004F7FAD" w:rsidRPr="001F3913" w14:paraId="7382A448" w14:textId="77777777" w:rsidTr="00A706B4">
        <w:tc>
          <w:tcPr>
            <w:tcW w:w="4310" w:type="dxa"/>
          </w:tcPr>
          <w:p w14:paraId="54AEA541" w14:textId="77777777" w:rsidR="004F7FAD" w:rsidRPr="001F3913" w:rsidRDefault="004F7FAD" w:rsidP="003B13DB">
            <w:pPr>
              <w:pStyle w:val="Tabletextnospace"/>
              <w:spacing w:line="240" w:lineRule="auto"/>
              <w:rPr>
                <w:rFonts w:cs="Arial"/>
                <w:b/>
                <w:bCs/>
                <w:sz w:val="20"/>
                <w:szCs w:val="20"/>
              </w:rPr>
            </w:pPr>
            <w:r w:rsidRPr="001F3913">
              <w:rPr>
                <w:rStyle w:val="TableBCMediumExistingStyles2019"/>
                <w:rFonts w:cs="Arial"/>
                <w:b/>
                <w:bCs/>
                <w:sz w:val="20"/>
                <w:szCs w:val="20"/>
              </w:rPr>
              <w:t>Financial assets</w:t>
            </w:r>
          </w:p>
        </w:tc>
        <w:tc>
          <w:tcPr>
            <w:tcW w:w="1077" w:type="dxa"/>
            <w:gridSpan w:val="2"/>
          </w:tcPr>
          <w:p w14:paraId="4B068155"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539C8819"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371E0857"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1632C29B"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8" w:type="dxa"/>
          </w:tcPr>
          <w:p w14:paraId="34607559" w14:textId="77777777" w:rsidR="004F7FAD" w:rsidRPr="001F3913" w:rsidRDefault="004F7FAD" w:rsidP="003B13DB">
            <w:pPr>
              <w:pStyle w:val="Tabletextnospace"/>
              <w:spacing w:line="240" w:lineRule="auto"/>
              <w:jc w:val="right"/>
              <w:rPr>
                <w:rFonts w:cs="Arial"/>
                <w:b/>
                <w:bCs/>
                <w:color w:val="auto"/>
                <w:sz w:val="20"/>
                <w:szCs w:val="20"/>
                <w:lang w:val="en-AU"/>
              </w:rPr>
            </w:pPr>
          </w:p>
        </w:tc>
      </w:tr>
      <w:tr w:rsidR="004F7FAD" w:rsidRPr="001F3913" w14:paraId="7686C8A0" w14:textId="77777777" w:rsidTr="00A706B4">
        <w:tc>
          <w:tcPr>
            <w:tcW w:w="4310" w:type="dxa"/>
          </w:tcPr>
          <w:p w14:paraId="75E54CE6"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Cash and deposits</w:t>
            </w:r>
          </w:p>
        </w:tc>
        <w:tc>
          <w:tcPr>
            <w:tcW w:w="1077" w:type="dxa"/>
            <w:gridSpan w:val="2"/>
          </w:tcPr>
          <w:p w14:paraId="78C3FF6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1.75%</w:t>
            </w:r>
          </w:p>
        </w:tc>
        <w:tc>
          <w:tcPr>
            <w:tcW w:w="1077" w:type="dxa"/>
          </w:tcPr>
          <w:p w14:paraId="1228EE6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511,871</w:t>
            </w:r>
          </w:p>
        </w:tc>
        <w:tc>
          <w:tcPr>
            <w:tcW w:w="1077" w:type="dxa"/>
          </w:tcPr>
          <w:p w14:paraId="474EA7E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24,475</w:t>
            </w:r>
          </w:p>
        </w:tc>
        <w:tc>
          <w:tcPr>
            <w:tcW w:w="1077" w:type="dxa"/>
          </w:tcPr>
          <w:p w14:paraId="2F8B410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300,598</w:t>
            </w:r>
          </w:p>
        </w:tc>
        <w:tc>
          <w:tcPr>
            <w:tcW w:w="1078" w:type="dxa"/>
          </w:tcPr>
          <w:p w14:paraId="0C4963D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186,798</w:t>
            </w:r>
          </w:p>
        </w:tc>
      </w:tr>
      <w:tr w:rsidR="004F7FAD" w:rsidRPr="001F3913" w14:paraId="1A7D2BE6" w14:textId="77777777" w:rsidTr="00A706B4">
        <w:tc>
          <w:tcPr>
            <w:tcW w:w="4310" w:type="dxa"/>
          </w:tcPr>
          <w:p w14:paraId="2BCB8675"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 xml:space="preserve">Receivables </w:t>
            </w:r>
            <w:r w:rsidRPr="001F3913">
              <w:rPr>
                <w:rStyle w:val="Footnotereferencessuperscript"/>
                <w:rFonts w:cs="Arial"/>
                <w:sz w:val="20"/>
                <w:szCs w:val="20"/>
              </w:rPr>
              <w:t>(</w:t>
            </w:r>
            <w:proofErr w:type="spellStart"/>
            <w:r w:rsidRPr="001F3913">
              <w:rPr>
                <w:rStyle w:val="Footnotereferencessuperscript"/>
                <w:rFonts w:cs="Arial"/>
                <w:sz w:val="20"/>
                <w:szCs w:val="20"/>
              </w:rPr>
              <w:t>i</w:t>
            </w:r>
            <w:proofErr w:type="spellEnd"/>
            <w:r w:rsidRPr="001F3913">
              <w:rPr>
                <w:rStyle w:val="Footnotereferencessuperscript"/>
                <w:rFonts w:cs="Arial"/>
                <w:sz w:val="20"/>
                <w:szCs w:val="20"/>
              </w:rPr>
              <w:t>)</w:t>
            </w:r>
          </w:p>
        </w:tc>
        <w:tc>
          <w:tcPr>
            <w:tcW w:w="1077" w:type="dxa"/>
            <w:gridSpan w:val="2"/>
          </w:tcPr>
          <w:p w14:paraId="39F1F25F"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3.07%</w:t>
            </w:r>
          </w:p>
        </w:tc>
        <w:tc>
          <w:tcPr>
            <w:tcW w:w="1077" w:type="dxa"/>
          </w:tcPr>
          <w:p w14:paraId="11EC056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395,452</w:t>
            </w:r>
          </w:p>
        </w:tc>
        <w:tc>
          <w:tcPr>
            <w:tcW w:w="1077" w:type="dxa"/>
          </w:tcPr>
          <w:p w14:paraId="2696E5B4"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05F6FC3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246,587</w:t>
            </w:r>
          </w:p>
        </w:tc>
        <w:tc>
          <w:tcPr>
            <w:tcW w:w="1078" w:type="dxa"/>
          </w:tcPr>
          <w:p w14:paraId="6F368AF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148,865</w:t>
            </w:r>
          </w:p>
        </w:tc>
      </w:tr>
      <w:tr w:rsidR="004F7FAD" w:rsidRPr="001F3913" w14:paraId="395276ED" w14:textId="77777777" w:rsidTr="00A706B4">
        <w:tc>
          <w:tcPr>
            <w:tcW w:w="4310" w:type="dxa"/>
          </w:tcPr>
          <w:p w14:paraId="4F09E335"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Investments</w:t>
            </w:r>
          </w:p>
        </w:tc>
        <w:tc>
          <w:tcPr>
            <w:tcW w:w="1077" w:type="dxa"/>
            <w:gridSpan w:val="2"/>
          </w:tcPr>
          <w:p w14:paraId="495E3B20"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3F0F106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71</w:t>
            </w:r>
          </w:p>
        </w:tc>
        <w:tc>
          <w:tcPr>
            <w:tcW w:w="1077" w:type="dxa"/>
          </w:tcPr>
          <w:p w14:paraId="3FF5B1E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4FB62336"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1971AEFA"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71</w:t>
            </w:r>
          </w:p>
        </w:tc>
      </w:tr>
      <w:tr w:rsidR="004F7FAD" w:rsidRPr="001F3913" w14:paraId="57E7866B" w14:textId="77777777" w:rsidTr="00A706B4">
        <w:tc>
          <w:tcPr>
            <w:tcW w:w="4310" w:type="dxa"/>
          </w:tcPr>
          <w:p w14:paraId="2BA92E3A" w14:textId="77777777" w:rsidR="004F7FAD" w:rsidRPr="001F3913" w:rsidRDefault="004F7FAD" w:rsidP="003B13DB">
            <w:pPr>
              <w:pStyle w:val="Tabletextnospace"/>
              <w:spacing w:line="240" w:lineRule="auto"/>
              <w:rPr>
                <w:rFonts w:cs="Arial"/>
                <w:b/>
                <w:bCs/>
                <w:sz w:val="20"/>
                <w:szCs w:val="20"/>
              </w:rPr>
            </w:pPr>
            <w:r w:rsidRPr="001F3913">
              <w:rPr>
                <w:rFonts w:cs="Arial"/>
                <w:b/>
                <w:bCs/>
                <w:sz w:val="20"/>
                <w:szCs w:val="20"/>
              </w:rPr>
              <w:t>Total financial assets</w:t>
            </w:r>
          </w:p>
        </w:tc>
        <w:tc>
          <w:tcPr>
            <w:tcW w:w="1077" w:type="dxa"/>
            <w:gridSpan w:val="2"/>
          </w:tcPr>
          <w:p w14:paraId="145F2F87"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22AF1A52"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907,394</w:t>
            </w:r>
          </w:p>
        </w:tc>
        <w:tc>
          <w:tcPr>
            <w:tcW w:w="1077" w:type="dxa"/>
          </w:tcPr>
          <w:p w14:paraId="3291922F"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24,475</w:t>
            </w:r>
          </w:p>
        </w:tc>
        <w:tc>
          <w:tcPr>
            <w:tcW w:w="1077" w:type="dxa"/>
          </w:tcPr>
          <w:p w14:paraId="15A1D91D"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547,185</w:t>
            </w:r>
          </w:p>
        </w:tc>
        <w:tc>
          <w:tcPr>
            <w:tcW w:w="1078" w:type="dxa"/>
          </w:tcPr>
          <w:p w14:paraId="7D12DE4F"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335,734</w:t>
            </w:r>
          </w:p>
        </w:tc>
      </w:tr>
      <w:tr w:rsidR="004F7FAD" w:rsidRPr="000F5565" w14:paraId="24E8FEE6" w14:textId="77777777" w:rsidTr="00A706B4">
        <w:tc>
          <w:tcPr>
            <w:tcW w:w="4310" w:type="dxa"/>
          </w:tcPr>
          <w:p w14:paraId="681C8B50" w14:textId="77777777" w:rsidR="004F7FAD" w:rsidRPr="000F5565" w:rsidRDefault="004F7FAD" w:rsidP="000F5565">
            <w:pPr>
              <w:pStyle w:val="Tabletextnospace"/>
              <w:spacing w:line="240" w:lineRule="auto"/>
              <w:rPr>
                <w:sz w:val="20"/>
                <w:szCs w:val="16"/>
              </w:rPr>
            </w:pPr>
            <w:r w:rsidRPr="000F5565">
              <w:rPr>
                <w:sz w:val="20"/>
                <w:szCs w:val="16"/>
              </w:rPr>
              <w:t>Financial liabilities</w:t>
            </w:r>
          </w:p>
        </w:tc>
        <w:tc>
          <w:tcPr>
            <w:tcW w:w="1077" w:type="dxa"/>
            <w:gridSpan w:val="2"/>
          </w:tcPr>
          <w:p w14:paraId="2A19711A" w14:textId="77777777" w:rsidR="004F7FAD" w:rsidRPr="000F5565" w:rsidRDefault="004F7FAD" w:rsidP="000F5565">
            <w:pPr>
              <w:pStyle w:val="Tabletextnospace"/>
              <w:spacing w:line="240" w:lineRule="auto"/>
              <w:rPr>
                <w:sz w:val="20"/>
                <w:szCs w:val="16"/>
              </w:rPr>
            </w:pPr>
          </w:p>
        </w:tc>
        <w:tc>
          <w:tcPr>
            <w:tcW w:w="1077" w:type="dxa"/>
          </w:tcPr>
          <w:p w14:paraId="2D14C1A5" w14:textId="77777777" w:rsidR="004F7FAD" w:rsidRPr="000F5565" w:rsidRDefault="004F7FAD" w:rsidP="000F5565">
            <w:pPr>
              <w:pStyle w:val="Tabletextnospace"/>
              <w:spacing w:line="240" w:lineRule="auto"/>
              <w:rPr>
                <w:sz w:val="20"/>
                <w:szCs w:val="16"/>
              </w:rPr>
            </w:pPr>
          </w:p>
        </w:tc>
        <w:tc>
          <w:tcPr>
            <w:tcW w:w="1077" w:type="dxa"/>
          </w:tcPr>
          <w:p w14:paraId="1055B08F" w14:textId="77777777" w:rsidR="004F7FAD" w:rsidRPr="000F5565" w:rsidRDefault="004F7FAD" w:rsidP="000F5565">
            <w:pPr>
              <w:pStyle w:val="Tabletextnospace"/>
              <w:spacing w:line="240" w:lineRule="auto"/>
              <w:rPr>
                <w:sz w:val="20"/>
                <w:szCs w:val="16"/>
              </w:rPr>
            </w:pPr>
          </w:p>
        </w:tc>
        <w:tc>
          <w:tcPr>
            <w:tcW w:w="1077" w:type="dxa"/>
          </w:tcPr>
          <w:p w14:paraId="42631AB7" w14:textId="77777777" w:rsidR="004F7FAD" w:rsidRPr="000F5565" w:rsidRDefault="004F7FAD" w:rsidP="000F5565">
            <w:pPr>
              <w:pStyle w:val="Tabletextnospace"/>
              <w:spacing w:line="240" w:lineRule="auto"/>
              <w:rPr>
                <w:sz w:val="20"/>
                <w:szCs w:val="16"/>
              </w:rPr>
            </w:pPr>
          </w:p>
        </w:tc>
        <w:tc>
          <w:tcPr>
            <w:tcW w:w="1078" w:type="dxa"/>
          </w:tcPr>
          <w:p w14:paraId="6F04C43B" w14:textId="77777777" w:rsidR="004F7FAD" w:rsidRPr="000F5565" w:rsidRDefault="004F7FAD" w:rsidP="000F5565">
            <w:pPr>
              <w:pStyle w:val="Tabletextnospace"/>
              <w:spacing w:line="240" w:lineRule="auto"/>
              <w:rPr>
                <w:sz w:val="20"/>
                <w:szCs w:val="16"/>
              </w:rPr>
            </w:pPr>
          </w:p>
        </w:tc>
      </w:tr>
      <w:tr w:rsidR="004F7FAD" w:rsidRPr="001F3913" w14:paraId="7A09D841" w14:textId="77777777" w:rsidTr="00A706B4">
        <w:tc>
          <w:tcPr>
            <w:tcW w:w="4310" w:type="dxa"/>
          </w:tcPr>
          <w:p w14:paraId="198793F3" w14:textId="77777777" w:rsidR="004F7FAD" w:rsidRPr="001F3913" w:rsidRDefault="004F7FAD" w:rsidP="003B13DB">
            <w:pPr>
              <w:pStyle w:val="Tabletextnospace"/>
              <w:spacing w:line="240" w:lineRule="auto"/>
              <w:rPr>
                <w:rFonts w:cs="Arial"/>
                <w:b/>
                <w:bCs/>
                <w:sz w:val="20"/>
                <w:szCs w:val="20"/>
              </w:rPr>
            </w:pPr>
            <w:r w:rsidRPr="001F3913">
              <w:rPr>
                <w:rStyle w:val="TableBCMediumExistingStyles2019"/>
                <w:rFonts w:cs="Arial"/>
                <w:b/>
                <w:bCs/>
                <w:sz w:val="20"/>
                <w:szCs w:val="20"/>
              </w:rPr>
              <w:t xml:space="preserve">Payables </w:t>
            </w:r>
            <w:r w:rsidRPr="001F3913">
              <w:rPr>
                <w:rStyle w:val="Footnotereferencessuperscript"/>
                <w:rFonts w:cs="Arial"/>
                <w:b/>
                <w:bCs/>
                <w:sz w:val="20"/>
                <w:szCs w:val="20"/>
              </w:rPr>
              <w:t>(</w:t>
            </w:r>
            <w:proofErr w:type="spellStart"/>
            <w:r w:rsidRPr="001F3913">
              <w:rPr>
                <w:rStyle w:val="Footnotereferencessuperscript"/>
                <w:rFonts w:cs="Arial"/>
                <w:b/>
                <w:bCs/>
                <w:sz w:val="20"/>
                <w:szCs w:val="20"/>
              </w:rPr>
              <w:t>i</w:t>
            </w:r>
            <w:proofErr w:type="spellEnd"/>
            <w:r w:rsidRPr="001F3913">
              <w:rPr>
                <w:rStyle w:val="Footnotereferencessuperscript"/>
                <w:rFonts w:cs="Arial"/>
                <w:b/>
                <w:bCs/>
                <w:sz w:val="20"/>
                <w:szCs w:val="20"/>
              </w:rPr>
              <w:t>)</w:t>
            </w:r>
          </w:p>
        </w:tc>
        <w:tc>
          <w:tcPr>
            <w:tcW w:w="1077" w:type="dxa"/>
            <w:gridSpan w:val="2"/>
          </w:tcPr>
          <w:p w14:paraId="01439551"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18C3F535"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30A2AF3F"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6C29E3AE"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8" w:type="dxa"/>
          </w:tcPr>
          <w:p w14:paraId="1E107FF7" w14:textId="77777777" w:rsidR="004F7FAD" w:rsidRPr="001F3913" w:rsidRDefault="004F7FAD" w:rsidP="003B13DB">
            <w:pPr>
              <w:pStyle w:val="Tabletextnospace"/>
              <w:spacing w:line="240" w:lineRule="auto"/>
              <w:jc w:val="right"/>
              <w:rPr>
                <w:rFonts w:cs="Arial"/>
                <w:b/>
                <w:bCs/>
                <w:color w:val="auto"/>
                <w:sz w:val="20"/>
                <w:szCs w:val="20"/>
                <w:lang w:val="en-AU"/>
              </w:rPr>
            </w:pPr>
          </w:p>
        </w:tc>
      </w:tr>
      <w:tr w:rsidR="004F7FAD" w:rsidRPr="001F3913" w14:paraId="4D4448A5" w14:textId="77777777" w:rsidTr="00A706B4">
        <w:tc>
          <w:tcPr>
            <w:tcW w:w="4310" w:type="dxa"/>
          </w:tcPr>
          <w:p w14:paraId="66BA3849"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Supplies and services</w:t>
            </w:r>
          </w:p>
        </w:tc>
        <w:tc>
          <w:tcPr>
            <w:tcW w:w="1077" w:type="dxa"/>
            <w:gridSpan w:val="2"/>
          </w:tcPr>
          <w:p w14:paraId="110E4055"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6AC6C15C"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106,330</w:t>
            </w:r>
          </w:p>
        </w:tc>
        <w:tc>
          <w:tcPr>
            <w:tcW w:w="1077" w:type="dxa"/>
          </w:tcPr>
          <w:p w14:paraId="65F4E75F"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7F5D189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3184C34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106,330</w:t>
            </w:r>
          </w:p>
        </w:tc>
      </w:tr>
      <w:tr w:rsidR="004F7FAD" w:rsidRPr="001F3913" w14:paraId="1FDD0913" w14:textId="77777777" w:rsidTr="00A706B4">
        <w:tc>
          <w:tcPr>
            <w:tcW w:w="4310" w:type="dxa"/>
          </w:tcPr>
          <w:p w14:paraId="4FA3B137"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Amounts payable to government and agencies</w:t>
            </w:r>
          </w:p>
        </w:tc>
        <w:tc>
          <w:tcPr>
            <w:tcW w:w="1077" w:type="dxa"/>
            <w:gridSpan w:val="2"/>
          </w:tcPr>
          <w:p w14:paraId="55D26B90"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0475525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228,232</w:t>
            </w:r>
          </w:p>
        </w:tc>
        <w:tc>
          <w:tcPr>
            <w:tcW w:w="1077" w:type="dxa"/>
          </w:tcPr>
          <w:p w14:paraId="23E3F9E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7BF775F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5F74D35A"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228,232</w:t>
            </w:r>
          </w:p>
        </w:tc>
      </w:tr>
      <w:tr w:rsidR="004F7FAD" w:rsidRPr="001F3913" w14:paraId="6969F1F3" w14:textId="77777777" w:rsidTr="00A706B4">
        <w:tc>
          <w:tcPr>
            <w:tcW w:w="4310" w:type="dxa"/>
          </w:tcPr>
          <w:p w14:paraId="7DB1EE86"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Other payables</w:t>
            </w:r>
          </w:p>
        </w:tc>
        <w:tc>
          <w:tcPr>
            <w:tcW w:w="1077" w:type="dxa"/>
            <w:gridSpan w:val="2"/>
          </w:tcPr>
          <w:p w14:paraId="2E18759B"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7B64769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20,277</w:t>
            </w:r>
          </w:p>
        </w:tc>
        <w:tc>
          <w:tcPr>
            <w:tcW w:w="1077" w:type="dxa"/>
          </w:tcPr>
          <w:p w14:paraId="5825D93E"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3F0BF278"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4861C25B"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20,277</w:t>
            </w:r>
          </w:p>
        </w:tc>
      </w:tr>
      <w:tr w:rsidR="004F7FAD" w:rsidRPr="000F5565" w14:paraId="21C7D35A" w14:textId="77777777" w:rsidTr="00A706B4">
        <w:tc>
          <w:tcPr>
            <w:tcW w:w="4310" w:type="dxa"/>
          </w:tcPr>
          <w:p w14:paraId="2073EFC4" w14:textId="77777777" w:rsidR="004F7FAD" w:rsidRPr="000F5565" w:rsidRDefault="004F7FAD" w:rsidP="000F5565">
            <w:pPr>
              <w:pStyle w:val="Tabletextnospace"/>
              <w:spacing w:line="240" w:lineRule="auto"/>
              <w:rPr>
                <w:b/>
                <w:bCs/>
                <w:sz w:val="20"/>
                <w:szCs w:val="16"/>
              </w:rPr>
            </w:pPr>
            <w:r w:rsidRPr="000F5565">
              <w:rPr>
                <w:b/>
                <w:bCs/>
                <w:sz w:val="20"/>
                <w:szCs w:val="16"/>
              </w:rPr>
              <w:t>Borrowings</w:t>
            </w:r>
          </w:p>
        </w:tc>
        <w:tc>
          <w:tcPr>
            <w:tcW w:w="1077" w:type="dxa"/>
            <w:gridSpan w:val="2"/>
          </w:tcPr>
          <w:p w14:paraId="1AC1E8AE" w14:textId="77777777" w:rsidR="004F7FAD" w:rsidRPr="000F5565" w:rsidRDefault="004F7FAD" w:rsidP="000F5565">
            <w:pPr>
              <w:pStyle w:val="Tabletextnospace"/>
              <w:spacing w:line="240" w:lineRule="auto"/>
              <w:rPr>
                <w:b/>
                <w:bCs/>
                <w:sz w:val="20"/>
                <w:szCs w:val="16"/>
              </w:rPr>
            </w:pPr>
          </w:p>
        </w:tc>
        <w:tc>
          <w:tcPr>
            <w:tcW w:w="1077" w:type="dxa"/>
          </w:tcPr>
          <w:p w14:paraId="1C0810B6" w14:textId="77777777" w:rsidR="004F7FAD" w:rsidRPr="000F5565" w:rsidRDefault="004F7FAD" w:rsidP="000F5565">
            <w:pPr>
              <w:pStyle w:val="Tabletextnospace"/>
              <w:spacing w:line="240" w:lineRule="auto"/>
              <w:rPr>
                <w:b/>
                <w:bCs/>
                <w:sz w:val="20"/>
                <w:szCs w:val="16"/>
              </w:rPr>
            </w:pPr>
          </w:p>
        </w:tc>
        <w:tc>
          <w:tcPr>
            <w:tcW w:w="1077" w:type="dxa"/>
          </w:tcPr>
          <w:p w14:paraId="7C75E41D" w14:textId="77777777" w:rsidR="004F7FAD" w:rsidRPr="000F5565" w:rsidRDefault="004F7FAD" w:rsidP="000F5565">
            <w:pPr>
              <w:pStyle w:val="Tabletextnospace"/>
              <w:spacing w:line="240" w:lineRule="auto"/>
              <w:rPr>
                <w:b/>
                <w:bCs/>
                <w:sz w:val="20"/>
                <w:szCs w:val="16"/>
              </w:rPr>
            </w:pPr>
          </w:p>
        </w:tc>
        <w:tc>
          <w:tcPr>
            <w:tcW w:w="1077" w:type="dxa"/>
          </w:tcPr>
          <w:p w14:paraId="51BD301C" w14:textId="77777777" w:rsidR="004F7FAD" w:rsidRPr="000F5565" w:rsidRDefault="004F7FAD" w:rsidP="000F5565">
            <w:pPr>
              <w:pStyle w:val="Tabletextnospace"/>
              <w:spacing w:line="240" w:lineRule="auto"/>
              <w:rPr>
                <w:b/>
                <w:bCs/>
                <w:sz w:val="20"/>
                <w:szCs w:val="16"/>
              </w:rPr>
            </w:pPr>
          </w:p>
        </w:tc>
        <w:tc>
          <w:tcPr>
            <w:tcW w:w="1078" w:type="dxa"/>
          </w:tcPr>
          <w:p w14:paraId="61EB7A83" w14:textId="77777777" w:rsidR="004F7FAD" w:rsidRPr="000F5565" w:rsidRDefault="004F7FAD" w:rsidP="000F5565">
            <w:pPr>
              <w:pStyle w:val="Tabletextnospace"/>
              <w:spacing w:line="240" w:lineRule="auto"/>
              <w:rPr>
                <w:b/>
                <w:bCs/>
                <w:sz w:val="20"/>
                <w:szCs w:val="16"/>
              </w:rPr>
            </w:pPr>
          </w:p>
        </w:tc>
      </w:tr>
      <w:tr w:rsidR="004F7FAD" w:rsidRPr="001F3913" w14:paraId="468F565B" w14:textId="77777777" w:rsidTr="00A706B4">
        <w:tc>
          <w:tcPr>
            <w:tcW w:w="4310" w:type="dxa"/>
          </w:tcPr>
          <w:p w14:paraId="0A03DC6B"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Lease liability</w:t>
            </w:r>
          </w:p>
        </w:tc>
        <w:tc>
          <w:tcPr>
            <w:tcW w:w="1077" w:type="dxa"/>
            <w:gridSpan w:val="2"/>
          </w:tcPr>
          <w:p w14:paraId="512BBB9A"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7.99%</w:t>
            </w:r>
          </w:p>
        </w:tc>
        <w:tc>
          <w:tcPr>
            <w:tcW w:w="1077" w:type="dxa"/>
          </w:tcPr>
          <w:p w14:paraId="15C8EEC5"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336,047</w:t>
            </w:r>
          </w:p>
        </w:tc>
        <w:tc>
          <w:tcPr>
            <w:tcW w:w="1077" w:type="dxa"/>
          </w:tcPr>
          <w:p w14:paraId="587CBDA7"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336,047</w:t>
            </w:r>
          </w:p>
        </w:tc>
        <w:tc>
          <w:tcPr>
            <w:tcW w:w="1077" w:type="dxa"/>
          </w:tcPr>
          <w:p w14:paraId="44849173"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2CCCC43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r>
      <w:tr w:rsidR="004F7FAD" w:rsidRPr="001F3913" w14:paraId="2993538C" w14:textId="77777777" w:rsidTr="00A706B4">
        <w:tc>
          <w:tcPr>
            <w:tcW w:w="4310" w:type="dxa"/>
          </w:tcPr>
          <w:p w14:paraId="03F0B0A3"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Advances from government</w:t>
            </w:r>
          </w:p>
        </w:tc>
        <w:tc>
          <w:tcPr>
            <w:tcW w:w="1077" w:type="dxa"/>
            <w:gridSpan w:val="2"/>
          </w:tcPr>
          <w:p w14:paraId="43B50CF2" w14:textId="77777777" w:rsidR="004F7FAD" w:rsidRPr="001F3913" w:rsidRDefault="004F7FAD" w:rsidP="003B13DB">
            <w:pPr>
              <w:pStyle w:val="Tabletextnospace"/>
              <w:spacing w:line="240" w:lineRule="auto"/>
              <w:jc w:val="right"/>
              <w:rPr>
                <w:rFonts w:cs="Arial"/>
                <w:color w:val="auto"/>
                <w:sz w:val="20"/>
                <w:szCs w:val="20"/>
                <w:lang w:val="en-AU"/>
              </w:rPr>
            </w:pPr>
          </w:p>
        </w:tc>
        <w:tc>
          <w:tcPr>
            <w:tcW w:w="1077" w:type="dxa"/>
          </w:tcPr>
          <w:p w14:paraId="13BE6E7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31,305</w:t>
            </w:r>
          </w:p>
        </w:tc>
        <w:tc>
          <w:tcPr>
            <w:tcW w:w="1077" w:type="dxa"/>
          </w:tcPr>
          <w:p w14:paraId="0B9FA65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06BC2CEC"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8" w:type="dxa"/>
          </w:tcPr>
          <w:p w14:paraId="7C1415C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31,305</w:t>
            </w:r>
          </w:p>
        </w:tc>
      </w:tr>
      <w:tr w:rsidR="004F7FAD" w:rsidRPr="001F3913" w14:paraId="5CF0F856" w14:textId="77777777" w:rsidTr="00A706B4">
        <w:tc>
          <w:tcPr>
            <w:tcW w:w="4310" w:type="dxa"/>
          </w:tcPr>
          <w:p w14:paraId="13F8F1D0" w14:textId="77777777" w:rsidR="004F7FAD" w:rsidRPr="001F3913" w:rsidRDefault="004F7FAD" w:rsidP="003B13DB">
            <w:pPr>
              <w:pStyle w:val="Tabletextnospace"/>
              <w:spacing w:line="240" w:lineRule="auto"/>
              <w:rPr>
                <w:rFonts w:cs="Arial"/>
                <w:sz w:val="20"/>
                <w:szCs w:val="20"/>
              </w:rPr>
            </w:pPr>
            <w:r w:rsidRPr="001F3913">
              <w:rPr>
                <w:rFonts w:cs="Arial"/>
                <w:sz w:val="20"/>
                <w:szCs w:val="20"/>
              </w:rPr>
              <w:t>Advances from Commonwealth</w:t>
            </w:r>
          </w:p>
        </w:tc>
        <w:tc>
          <w:tcPr>
            <w:tcW w:w="1077" w:type="dxa"/>
            <w:gridSpan w:val="2"/>
          </w:tcPr>
          <w:p w14:paraId="506164C5"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1.53%</w:t>
            </w:r>
          </w:p>
        </w:tc>
        <w:tc>
          <w:tcPr>
            <w:tcW w:w="1077" w:type="dxa"/>
          </w:tcPr>
          <w:p w14:paraId="4363B9D9"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268,974</w:t>
            </w:r>
          </w:p>
        </w:tc>
        <w:tc>
          <w:tcPr>
            <w:tcW w:w="1077" w:type="dxa"/>
          </w:tcPr>
          <w:p w14:paraId="63DDA354"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c>
          <w:tcPr>
            <w:tcW w:w="1077" w:type="dxa"/>
          </w:tcPr>
          <w:p w14:paraId="48CFC420"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268,974</w:t>
            </w:r>
          </w:p>
        </w:tc>
        <w:tc>
          <w:tcPr>
            <w:tcW w:w="1078" w:type="dxa"/>
          </w:tcPr>
          <w:p w14:paraId="65A3EE11" w14:textId="77777777" w:rsidR="004F7FAD" w:rsidRPr="001F3913" w:rsidRDefault="004F7FAD" w:rsidP="003B13DB">
            <w:pPr>
              <w:pStyle w:val="Tabletextnospace"/>
              <w:spacing w:line="240" w:lineRule="auto"/>
              <w:jc w:val="right"/>
              <w:rPr>
                <w:rFonts w:cs="Arial"/>
                <w:sz w:val="20"/>
                <w:szCs w:val="20"/>
              </w:rPr>
            </w:pPr>
            <w:r w:rsidRPr="001F3913">
              <w:rPr>
                <w:rFonts w:cs="Arial"/>
                <w:sz w:val="20"/>
                <w:szCs w:val="20"/>
              </w:rPr>
              <w:t>–</w:t>
            </w:r>
          </w:p>
        </w:tc>
      </w:tr>
      <w:tr w:rsidR="004F7FAD" w:rsidRPr="001F3913" w14:paraId="48BCCAAB" w14:textId="77777777" w:rsidTr="00A706B4">
        <w:tc>
          <w:tcPr>
            <w:tcW w:w="4310" w:type="dxa"/>
          </w:tcPr>
          <w:p w14:paraId="2373E63E" w14:textId="77777777" w:rsidR="004F7FAD" w:rsidRPr="001F3913" w:rsidRDefault="004F7FAD" w:rsidP="003B13DB">
            <w:pPr>
              <w:pStyle w:val="Tabletextnospace"/>
              <w:spacing w:line="240" w:lineRule="auto"/>
              <w:rPr>
                <w:rFonts w:cs="Arial"/>
                <w:b/>
                <w:bCs/>
                <w:sz w:val="20"/>
                <w:szCs w:val="20"/>
              </w:rPr>
            </w:pPr>
            <w:r w:rsidRPr="001F3913">
              <w:rPr>
                <w:rFonts w:cs="Arial"/>
                <w:b/>
                <w:bCs/>
                <w:sz w:val="20"/>
                <w:szCs w:val="20"/>
              </w:rPr>
              <w:t>Total financial liabilities</w:t>
            </w:r>
          </w:p>
        </w:tc>
        <w:tc>
          <w:tcPr>
            <w:tcW w:w="1077" w:type="dxa"/>
            <w:gridSpan w:val="2"/>
          </w:tcPr>
          <w:p w14:paraId="30549AB0" w14:textId="77777777" w:rsidR="004F7FAD" w:rsidRPr="001F3913" w:rsidRDefault="004F7FAD" w:rsidP="003B13DB">
            <w:pPr>
              <w:pStyle w:val="Tabletextnospace"/>
              <w:spacing w:line="240" w:lineRule="auto"/>
              <w:jc w:val="right"/>
              <w:rPr>
                <w:rFonts w:cs="Arial"/>
                <w:b/>
                <w:bCs/>
                <w:color w:val="auto"/>
                <w:sz w:val="20"/>
                <w:szCs w:val="20"/>
                <w:lang w:val="en-AU"/>
              </w:rPr>
            </w:pPr>
          </w:p>
        </w:tc>
        <w:tc>
          <w:tcPr>
            <w:tcW w:w="1077" w:type="dxa"/>
          </w:tcPr>
          <w:p w14:paraId="38BF1453"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991,165</w:t>
            </w:r>
          </w:p>
        </w:tc>
        <w:tc>
          <w:tcPr>
            <w:tcW w:w="1077" w:type="dxa"/>
          </w:tcPr>
          <w:p w14:paraId="157B8B72"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336,047</w:t>
            </w:r>
          </w:p>
        </w:tc>
        <w:tc>
          <w:tcPr>
            <w:tcW w:w="1077" w:type="dxa"/>
          </w:tcPr>
          <w:p w14:paraId="3FA15F58"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268,974</w:t>
            </w:r>
          </w:p>
        </w:tc>
        <w:tc>
          <w:tcPr>
            <w:tcW w:w="1078" w:type="dxa"/>
          </w:tcPr>
          <w:p w14:paraId="2CD37F06" w14:textId="77777777" w:rsidR="004F7FAD" w:rsidRPr="001F3913" w:rsidRDefault="004F7FAD" w:rsidP="003B13DB">
            <w:pPr>
              <w:pStyle w:val="Tabletextnospace"/>
              <w:spacing w:line="240" w:lineRule="auto"/>
              <w:jc w:val="right"/>
              <w:rPr>
                <w:rFonts w:cs="Arial"/>
                <w:b/>
                <w:bCs/>
                <w:sz w:val="20"/>
                <w:szCs w:val="20"/>
              </w:rPr>
            </w:pPr>
            <w:r w:rsidRPr="001F3913">
              <w:rPr>
                <w:rFonts w:cs="Arial"/>
                <w:b/>
                <w:bCs/>
                <w:sz w:val="20"/>
                <w:szCs w:val="20"/>
              </w:rPr>
              <w:t>386,144</w:t>
            </w:r>
          </w:p>
        </w:tc>
      </w:tr>
      <w:tr w:rsidR="004F7FAD" w14:paraId="60140E55" w14:textId="77777777" w:rsidTr="00A706B4">
        <w:trPr>
          <w:trHeight w:val="60"/>
        </w:trPr>
        <w:tc>
          <w:tcPr>
            <w:tcW w:w="9696" w:type="dxa"/>
            <w:gridSpan w:val="7"/>
          </w:tcPr>
          <w:p w14:paraId="0DB7D286" w14:textId="77777777" w:rsidR="004F7FAD" w:rsidRDefault="004F7FAD" w:rsidP="003B13DB">
            <w:pPr>
              <w:pStyle w:val="Tablefootnote"/>
              <w:spacing w:line="240" w:lineRule="auto"/>
              <w:ind w:left="397" w:hanging="397"/>
            </w:pPr>
            <w:r>
              <w:t>(</w:t>
            </w:r>
            <w:proofErr w:type="spellStart"/>
            <w:r>
              <w:t>i</w:t>
            </w:r>
            <w:proofErr w:type="spellEnd"/>
            <w:r>
              <w:t>)</w:t>
            </w:r>
            <w:r>
              <w:tab/>
              <w:t>The carrying amounts disclosed exclude statutory receivables and payables (e.g. amounts owing from Victorian Government, GST recoverable and GST payable).</w:t>
            </w:r>
          </w:p>
        </w:tc>
      </w:tr>
    </w:tbl>
    <w:p w14:paraId="7C76C0CC" w14:textId="77777777" w:rsidR="004F7FAD" w:rsidRDefault="004F7FAD" w:rsidP="004F7FAD">
      <w:pPr>
        <w:pStyle w:val="Heading5"/>
      </w:pPr>
      <w:r>
        <w:lastRenderedPageBreak/>
        <w:t>Sensitivity analysis disclosure</w:t>
      </w:r>
    </w:p>
    <w:p w14:paraId="72CF3DDA" w14:textId="4F902555" w:rsidR="004F7FAD" w:rsidRDefault="004F7FAD" w:rsidP="004F7FAD">
      <w:pPr>
        <w:pStyle w:val="Body"/>
      </w:pPr>
      <w:r>
        <w:t xml:space="preserve">The </w:t>
      </w:r>
      <w:proofErr w:type="spellStart"/>
      <w:r>
        <w:t>DJPR’s</w:t>
      </w:r>
      <w:proofErr w:type="spellEnd"/>
      <w:r>
        <w:t xml:space="preserve"> sensitivity to market risk is determined based on the observed range of actual historical data for the preceding </w:t>
      </w:r>
      <w:proofErr w:type="gramStart"/>
      <w:r>
        <w:t>five year</w:t>
      </w:r>
      <w:proofErr w:type="gramEnd"/>
      <w:r>
        <w:t xml:space="preserve"> period. The following movements are “reasonably possible”</w:t>
      </w:r>
      <w:r w:rsidR="000F5565">
        <w:t xml:space="preserve"> </w:t>
      </w:r>
      <w:r>
        <w:t>over the next 12 months.</w:t>
      </w:r>
    </w:p>
    <w:p w14:paraId="1384DC31" w14:textId="77777777" w:rsidR="004F7FAD" w:rsidRDefault="004F7FAD" w:rsidP="004F7FAD">
      <w:pPr>
        <w:pStyle w:val="Body"/>
      </w:pPr>
      <w:r>
        <w:t>A shift of +100 basis points (1%) per cent and -100 basis points (1%) per cent in market interest rates (AUD) from year-end rates.</w:t>
      </w:r>
    </w:p>
    <w:p w14:paraId="6B001159" w14:textId="77777777" w:rsidR="004F7FAD" w:rsidRDefault="004F7FAD" w:rsidP="004F7FAD">
      <w:pPr>
        <w:pStyle w:val="Body"/>
      </w:pPr>
      <w:r>
        <w:t xml:space="preserve">The table below discloses the impact on the </w:t>
      </w:r>
      <w:proofErr w:type="spellStart"/>
      <w:r>
        <w:t>DJPR’s</w:t>
      </w:r>
      <w:proofErr w:type="spellEnd"/>
      <w:r>
        <w:t xml:space="preserve"> net result and equity for each category of financial instrument held by the DJPR at the end of the reporting period as presented to key management personnel if the above movements were to occur.</w:t>
      </w:r>
    </w:p>
    <w:p w14:paraId="7CA68375" w14:textId="77777777" w:rsidR="004F7FAD" w:rsidRDefault="004F7FAD" w:rsidP="004F7FAD">
      <w:pPr>
        <w:pStyle w:val="Heading5"/>
        <w:rPr>
          <w:rFonts w:ascii="VIC-Light" w:hAnsi="VIC-Light" w:cs="VIC-Light"/>
          <w:color w:val="000000"/>
          <w:sz w:val="24"/>
          <w:szCs w:val="24"/>
        </w:rPr>
      </w:pPr>
      <w:r>
        <w:t>Interest rate risk sensitivity</w:t>
      </w:r>
    </w:p>
    <w:tbl>
      <w:tblPr>
        <w:tblStyle w:val="TableGrid"/>
        <w:tblW w:w="0" w:type="auto"/>
        <w:tblLayout w:type="fixed"/>
        <w:tblLook w:val="0020" w:firstRow="1" w:lastRow="0" w:firstColumn="0" w:lastColumn="0" w:noHBand="0" w:noVBand="0"/>
      </w:tblPr>
      <w:tblGrid>
        <w:gridCol w:w="3885"/>
        <w:gridCol w:w="1984"/>
        <w:gridCol w:w="1843"/>
        <w:gridCol w:w="1984"/>
      </w:tblGrid>
      <w:tr w:rsidR="004F7FAD" w:rsidRPr="003B190A" w14:paraId="0B5F38BB" w14:textId="77777777" w:rsidTr="00EF2E73">
        <w:trPr>
          <w:tblHeader/>
        </w:trPr>
        <w:tc>
          <w:tcPr>
            <w:tcW w:w="3885" w:type="dxa"/>
          </w:tcPr>
          <w:p w14:paraId="1B0E10B9" w14:textId="77777777" w:rsidR="004F7FAD" w:rsidRPr="003B190A" w:rsidRDefault="004F7FAD" w:rsidP="003B13DB">
            <w:pPr>
              <w:pStyle w:val="TableColumnheading"/>
              <w:spacing w:before="40" w:after="40"/>
              <w:rPr>
                <w:sz w:val="20"/>
              </w:rPr>
            </w:pPr>
          </w:p>
        </w:tc>
        <w:tc>
          <w:tcPr>
            <w:tcW w:w="5811" w:type="dxa"/>
            <w:gridSpan w:val="3"/>
          </w:tcPr>
          <w:p w14:paraId="05A44E5F" w14:textId="77777777" w:rsidR="004F7FAD" w:rsidRPr="003B190A" w:rsidRDefault="004F7FAD" w:rsidP="003B13DB">
            <w:pPr>
              <w:pStyle w:val="TableColumnheading"/>
              <w:spacing w:before="40" w:after="40"/>
              <w:jc w:val="center"/>
              <w:rPr>
                <w:sz w:val="20"/>
              </w:rPr>
            </w:pPr>
            <w:r w:rsidRPr="003B190A">
              <w:rPr>
                <w:sz w:val="20"/>
              </w:rPr>
              <w:t>($ thousand)</w:t>
            </w:r>
          </w:p>
        </w:tc>
      </w:tr>
      <w:tr w:rsidR="004F7FAD" w:rsidRPr="003B190A" w14:paraId="1F3054F0" w14:textId="77777777" w:rsidTr="00EF2E73">
        <w:trPr>
          <w:tblHeader/>
        </w:trPr>
        <w:tc>
          <w:tcPr>
            <w:tcW w:w="3885" w:type="dxa"/>
          </w:tcPr>
          <w:p w14:paraId="5F100379" w14:textId="77777777" w:rsidR="004F7FAD" w:rsidRPr="003B190A" w:rsidRDefault="004F7FAD" w:rsidP="003B13DB">
            <w:pPr>
              <w:pStyle w:val="TableColumnheading"/>
              <w:spacing w:before="40" w:after="40"/>
              <w:rPr>
                <w:sz w:val="20"/>
              </w:rPr>
            </w:pPr>
          </w:p>
        </w:tc>
        <w:tc>
          <w:tcPr>
            <w:tcW w:w="1984" w:type="dxa"/>
          </w:tcPr>
          <w:p w14:paraId="046212E0" w14:textId="77777777" w:rsidR="004F7FAD" w:rsidRPr="003B190A" w:rsidRDefault="004F7FAD" w:rsidP="003B13DB">
            <w:pPr>
              <w:pStyle w:val="TableColumnheading"/>
              <w:spacing w:before="40" w:after="40"/>
              <w:rPr>
                <w:sz w:val="20"/>
              </w:rPr>
            </w:pPr>
          </w:p>
        </w:tc>
        <w:tc>
          <w:tcPr>
            <w:tcW w:w="3827" w:type="dxa"/>
            <w:gridSpan w:val="2"/>
          </w:tcPr>
          <w:p w14:paraId="417ACDA7" w14:textId="77777777" w:rsidR="004F7FAD" w:rsidRPr="003B190A" w:rsidRDefault="004F7FAD" w:rsidP="003B13DB">
            <w:pPr>
              <w:pStyle w:val="TableColumnheading"/>
              <w:spacing w:before="40" w:after="40"/>
              <w:jc w:val="center"/>
              <w:rPr>
                <w:sz w:val="20"/>
              </w:rPr>
            </w:pPr>
            <w:r w:rsidRPr="003B190A">
              <w:rPr>
                <w:sz w:val="20"/>
              </w:rPr>
              <w:t>Interest rate</w:t>
            </w:r>
          </w:p>
        </w:tc>
      </w:tr>
      <w:tr w:rsidR="004F7FAD" w:rsidRPr="003B190A" w14:paraId="56D85910" w14:textId="77777777" w:rsidTr="00EF2E73">
        <w:trPr>
          <w:tblHeader/>
        </w:trPr>
        <w:tc>
          <w:tcPr>
            <w:tcW w:w="3885" w:type="dxa"/>
          </w:tcPr>
          <w:p w14:paraId="1C3749CA" w14:textId="77777777" w:rsidR="004F7FAD" w:rsidRPr="003B190A" w:rsidRDefault="004F7FAD" w:rsidP="003B13DB">
            <w:pPr>
              <w:pStyle w:val="TableColumnheading"/>
              <w:spacing w:before="40" w:after="40"/>
              <w:rPr>
                <w:sz w:val="20"/>
              </w:rPr>
            </w:pPr>
          </w:p>
        </w:tc>
        <w:tc>
          <w:tcPr>
            <w:tcW w:w="1984" w:type="dxa"/>
          </w:tcPr>
          <w:p w14:paraId="1016929E" w14:textId="77777777" w:rsidR="004F7FAD" w:rsidRPr="003B190A" w:rsidRDefault="004F7FAD" w:rsidP="003B13DB">
            <w:pPr>
              <w:pStyle w:val="TableColumnheading"/>
              <w:spacing w:before="40" w:after="40"/>
              <w:jc w:val="right"/>
              <w:rPr>
                <w:sz w:val="20"/>
              </w:rPr>
            </w:pPr>
          </w:p>
        </w:tc>
        <w:tc>
          <w:tcPr>
            <w:tcW w:w="1843" w:type="dxa"/>
          </w:tcPr>
          <w:p w14:paraId="4D036EC5" w14:textId="77777777" w:rsidR="004F7FAD" w:rsidRPr="003B190A" w:rsidRDefault="004F7FAD" w:rsidP="003B13DB">
            <w:pPr>
              <w:pStyle w:val="TableColumnheading"/>
              <w:spacing w:before="40" w:after="40"/>
              <w:jc w:val="right"/>
              <w:rPr>
                <w:sz w:val="20"/>
              </w:rPr>
            </w:pPr>
            <w:r w:rsidRPr="003B190A">
              <w:rPr>
                <w:sz w:val="20"/>
              </w:rPr>
              <w:t>-100</w:t>
            </w:r>
            <w:r>
              <w:rPr>
                <w:sz w:val="20"/>
              </w:rPr>
              <w:t xml:space="preserve"> </w:t>
            </w:r>
            <w:r w:rsidRPr="003B190A">
              <w:rPr>
                <w:sz w:val="20"/>
              </w:rPr>
              <w:t>basis</w:t>
            </w:r>
            <w:r>
              <w:rPr>
                <w:sz w:val="20"/>
              </w:rPr>
              <w:t xml:space="preserve"> </w:t>
            </w:r>
            <w:r w:rsidRPr="003B190A">
              <w:rPr>
                <w:sz w:val="20"/>
              </w:rPr>
              <w:t>points</w:t>
            </w:r>
          </w:p>
        </w:tc>
        <w:tc>
          <w:tcPr>
            <w:tcW w:w="1984" w:type="dxa"/>
          </w:tcPr>
          <w:p w14:paraId="17BD5E53" w14:textId="77777777" w:rsidR="004F7FAD" w:rsidRPr="003B190A" w:rsidRDefault="004F7FAD" w:rsidP="003B13DB">
            <w:pPr>
              <w:pStyle w:val="TableColumnheading"/>
              <w:spacing w:before="40" w:after="40"/>
              <w:jc w:val="right"/>
              <w:rPr>
                <w:sz w:val="20"/>
              </w:rPr>
            </w:pPr>
            <w:r w:rsidRPr="003B190A">
              <w:rPr>
                <w:sz w:val="20"/>
              </w:rPr>
              <w:t>+100</w:t>
            </w:r>
            <w:r>
              <w:rPr>
                <w:sz w:val="20"/>
              </w:rPr>
              <w:t xml:space="preserve"> </w:t>
            </w:r>
            <w:r w:rsidRPr="003B190A">
              <w:rPr>
                <w:sz w:val="20"/>
              </w:rPr>
              <w:t>basis</w:t>
            </w:r>
            <w:r>
              <w:rPr>
                <w:sz w:val="20"/>
              </w:rPr>
              <w:t xml:space="preserve"> </w:t>
            </w:r>
            <w:r w:rsidRPr="003B190A">
              <w:rPr>
                <w:sz w:val="20"/>
              </w:rPr>
              <w:t>points</w:t>
            </w:r>
          </w:p>
        </w:tc>
      </w:tr>
      <w:tr w:rsidR="004F7FAD" w:rsidRPr="003B190A" w14:paraId="486231C8" w14:textId="77777777" w:rsidTr="00EF2E73">
        <w:trPr>
          <w:tblHeader/>
        </w:trPr>
        <w:tc>
          <w:tcPr>
            <w:tcW w:w="3885" w:type="dxa"/>
          </w:tcPr>
          <w:p w14:paraId="44DD9C85" w14:textId="77777777" w:rsidR="004F7FAD" w:rsidRPr="003B190A" w:rsidRDefault="004F7FAD" w:rsidP="003B13DB">
            <w:pPr>
              <w:pStyle w:val="TableColumnheading"/>
              <w:spacing w:before="40" w:after="40"/>
              <w:rPr>
                <w:sz w:val="20"/>
              </w:rPr>
            </w:pPr>
          </w:p>
        </w:tc>
        <w:tc>
          <w:tcPr>
            <w:tcW w:w="1984" w:type="dxa"/>
          </w:tcPr>
          <w:p w14:paraId="04CA6EC4" w14:textId="77777777" w:rsidR="004F7FAD" w:rsidRPr="003B190A" w:rsidRDefault="004F7FAD" w:rsidP="003B13DB">
            <w:pPr>
              <w:pStyle w:val="TableColumnheading"/>
              <w:spacing w:before="40" w:after="40"/>
              <w:jc w:val="right"/>
              <w:rPr>
                <w:sz w:val="20"/>
              </w:rPr>
            </w:pPr>
            <w:r w:rsidRPr="003B190A">
              <w:rPr>
                <w:sz w:val="20"/>
              </w:rPr>
              <w:t>Carrying</w:t>
            </w:r>
            <w:r>
              <w:rPr>
                <w:sz w:val="20"/>
              </w:rPr>
              <w:t xml:space="preserve"> </w:t>
            </w:r>
            <w:r w:rsidRPr="003B190A">
              <w:rPr>
                <w:sz w:val="20"/>
              </w:rPr>
              <w:t>amount</w:t>
            </w:r>
          </w:p>
        </w:tc>
        <w:tc>
          <w:tcPr>
            <w:tcW w:w="1843" w:type="dxa"/>
          </w:tcPr>
          <w:p w14:paraId="6507FD83" w14:textId="77777777" w:rsidR="004F7FAD" w:rsidRPr="003B190A" w:rsidRDefault="004F7FAD" w:rsidP="003B13DB">
            <w:pPr>
              <w:pStyle w:val="TableColumnheading"/>
              <w:spacing w:before="40" w:after="40"/>
              <w:jc w:val="right"/>
              <w:rPr>
                <w:sz w:val="20"/>
              </w:rPr>
            </w:pPr>
            <w:r w:rsidRPr="003B190A">
              <w:rPr>
                <w:sz w:val="20"/>
              </w:rPr>
              <w:t>Net</w:t>
            </w:r>
            <w:r>
              <w:rPr>
                <w:sz w:val="20"/>
              </w:rPr>
              <w:t xml:space="preserve"> </w:t>
            </w:r>
            <w:r w:rsidRPr="003B190A">
              <w:rPr>
                <w:sz w:val="20"/>
              </w:rPr>
              <w:t>result</w:t>
            </w:r>
          </w:p>
        </w:tc>
        <w:tc>
          <w:tcPr>
            <w:tcW w:w="1984" w:type="dxa"/>
          </w:tcPr>
          <w:p w14:paraId="7E958026" w14:textId="77777777" w:rsidR="004F7FAD" w:rsidRPr="003B190A" w:rsidRDefault="004F7FAD" w:rsidP="003B13DB">
            <w:pPr>
              <w:pStyle w:val="TableColumnheading"/>
              <w:spacing w:before="40" w:after="40"/>
              <w:jc w:val="right"/>
              <w:rPr>
                <w:sz w:val="20"/>
              </w:rPr>
            </w:pPr>
            <w:r w:rsidRPr="003B190A">
              <w:rPr>
                <w:sz w:val="20"/>
              </w:rPr>
              <w:t>Net</w:t>
            </w:r>
            <w:r>
              <w:rPr>
                <w:sz w:val="20"/>
              </w:rPr>
              <w:t xml:space="preserve"> </w:t>
            </w:r>
            <w:r w:rsidRPr="003B190A">
              <w:rPr>
                <w:sz w:val="20"/>
              </w:rPr>
              <w:t>result</w:t>
            </w:r>
          </w:p>
        </w:tc>
      </w:tr>
      <w:tr w:rsidR="004F7FAD" w:rsidRPr="007A697C" w14:paraId="7FB3C3EA" w14:textId="77777777" w:rsidTr="00EF2E73">
        <w:tc>
          <w:tcPr>
            <w:tcW w:w="3885" w:type="dxa"/>
          </w:tcPr>
          <w:p w14:paraId="7A1CA8C8" w14:textId="77777777" w:rsidR="004F7FAD" w:rsidRPr="007A697C" w:rsidRDefault="004F7FAD" w:rsidP="003B13DB">
            <w:pPr>
              <w:pStyle w:val="Tabletextnospace"/>
              <w:rPr>
                <w:b/>
                <w:bCs/>
                <w:sz w:val="20"/>
                <w:szCs w:val="16"/>
              </w:rPr>
            </w:pPr>
            <w:r w:rsidRPr="007A697C">
              <w:rPr>
                <w:b/>
                <w:bCs/>
                <w:sz w:val="20"/>
                <w:szCs w:val="16"/>
              </w:rPr>
              <w:t>2020</w:t>
            </w:r>
          </w:p>
        </w:tc>
        <w:tc>
          <w:tcPr>
            <w:tcW w:w="1984" w:type="dxa"/>
          </w:tcPr>
          <w:p w14:paraId="38840CC6" w14:textId="77777777" w:rsidR="004F7FAD" w:rsidRPr="007A697C" w:rsidRDefault="004F7FAD" w:rsidP="003B13DB">
            <w:pPr>
              <w:pStyle w:val="Tabletextnospace"/>
              <w:rPr>
                <w:b/>
                <w:bCs/>
                <w:sz w:val="20"/>
                <w:szCs w:val="16"/>
              </w:rPr>
            </w:pPr>
          </w:p>
        </w:tc>
        <w:tc>
          <w:tcPr>
            <w:tcW w:w="1843" w:type="dxa"/>
          </w:tcPr>
          <w:p w14:paraId="3CEAD52E" w14:textId="77777777" w:rsidR="004F7FAD" w:rsidRPr="007A697C" w:rsidRDefault="004F7FAD" w:rsidP="003B13DB">
            <w:pPr>
              <w:pStyle w:val="Tabletextnospace"/>
              <w:rPr>
                <w:b/>
                <w:bCs/>
                <w:sz w:val="20"/>
                <w:szCs w:val="16"/>
              </w:rPr>
            </w:pPr>
          </w:p>
        </w:tc>
        <w:tc>
          <w:tcPr>
            <w:tcW w:w="1984" w:type="dxa"/>
          </w:tcPr>
          <w:p w14:paraId="180129F8" w14:textId="77777777" w:rsidR="004F7FAD" w:rsidRPr="007A697C" w:rsidRDefault="004F7FAD" w:rsidP="003B13DB">
            <w:pPr>
              <w:pStyle w:val="Tabletextnospace"/>
              <w:rPr>
                <w:b/>
                <w:bCs/>
                <w:sz w:val="20"/>
                <w:szCs w:val="16"/>
              </w:rPr>
            </w:pPr>
          </w:p>
        </w:tc>
      </w:tr>
      <w:tr w:rsidR="004F7FAD" w:rsidRPr="000F5565" w14:paraId="0217027D" w14:textId="77777777" w:rsidTr="00EF2E73">
        <w:tc>
          <w:tcPr>
            <w:tcW w:w="3885" w:type="dxa"/>
          </w:tcPr>
          <w:p w14:paraId="2E6FEA62" w14:textId="77777777" w:rsidR="004F7FAD" w:rsidRPr="000F5565" w:rsidRDefault="004F7FAD" w:rsidP="000F5565">
            <w:pPr>
              <w:pStyle w:val="Tabletextnospace"/>
              <w:rPr>
                <w:b/>
                <w:bCs/>
                <w:sz w:val="20"/>
                <w:szCs w:val="16"/>
              </w:rPr>
            </w:pPr>
            <w:r w:rsidRPr="000F5565">
              <w:rPr>
                <w:b/>
                <w:bCs/>
                <w:sz w:val="20"/>
                <w:szCs w:val="16"/>
              </w:rPr>
              <w:t>Contractual financial assets</w:t>
            </w:r>
          </w:p>
        </w:tc>
        <w:tc>
          <w:tcPr>
            <w:tcW w:w="1984" w:type="dxa"/>
          </w:tcPr>
          <w:p w14:paraId="167F8D8B" w14:textId="77777777" w:rsidR="004F7FAD" w:rsidRPr="000F5565" w:rsidRDefault="004F7FAD" w:rsidP="000F5565">
            <w:pPr>
              <w:pStyle w:val="Tabletextnospace"/>
              <w:rPr>
                <w:b/>
                <w:bCs/>
                <w:sz w:val="20"/>
                <w:szCs w:val="16"/>
              </w:rPr>
            </w:pPr>
          </w:p>
        </w:tc>
        <w:tc>
          <w:tcPr>
            <w:tcW w:w="1843" w:type="dxa"/>
          </w:tcPr>
          <w:p w14:paraId="3665BC1A" w14:textId="77777777" w:rsidR="004F7FAD" w:rsidRPr="000F5565" w:rsidRDefault="004F7FAD" w:rsidP="000F5565">
            <w:pPr>
              <w:pStyle w:val="Tabletextnospace"/>
              <w:rPr>
                <w:b/>
                <w:bCs/>
                <w:sz w:val="20"/>
                <w:szCs w:val="16"/>
              </w:rPr>
            </w:pPr>
          </w:p>
        </w:tc>
        <w:tc>
          <w:tcPr>
            <w:tcW w:w="1984" w:type="dxa"/>
          </w:tcPr>
          <w:p w14:paraId="77EE0A88" w14:textId="77777777" w:rsidR="004F7FAD" w:rsidRPr="000F5565" w:rsidRDefault="004F7FAD" w:rsidP="000F5565">
            <w:pPr>
              <w:pStyle w:val="Tabletextnospace"/>
              <w:rPr>
                <w:b/>
                <w:bCs/>
                <w:sz w:val="20"/>
                <w:szCs w:val="16"/>
              </w:rPr>
            </w:pPr>
          </w:p>
        </w:tc>
      </w:tr>
      <w:tr w:rsidR="004F7FAD" w:rsidRPr="003B190A" w14:paraId="43CBED57" w14:textId="77777777" w:rsidTr="00EF2E73">
        <w:tc>
          <w:tcPr>
            <w:tcW w:w="3885" w:type="dxa"/>
          </w:tcPr>
          <w:p w14:paraId="47C72B49"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Cash and deposits</w:t>
            </w:r>
          </w:p>
        </w:tc>
        <w:tc>
          <w:tcPr>
            <w:tcW w:w="1984" w:type="dxa"/>
          </w:tcPr>
          <w:p w14:paraId="3ED45A0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404,326</w:t>
            </w:r>
          </w:p>
        </w:tc>
        <w:tc>
          <w:tcPr>
            <w:tcW w:w="1843" w:type="dxa"/>
          </w:tcPr>
          <w:p w14:paraId="738D919B"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(4,043)</w:t>
            </w:r>
          </w:p>
        </w:tc>
        <w:tc>
          <w:tcPr>
            <w:tcW w:w="1984" w:type="dxa"/>
          </w:tcPr>
          <w:p w14:paraId="1917DED2"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4,043</w:t>
            </w:r>
          </w:p>
        </w:tc>
      </w:tr>
      <w:tr w:rsidR="004F7FAD" w:rsidRPr="003B190A" w14:paraId="3B09113E" w14:textId="77777777" w:rsidTr="00EF2E73">
        <w:tc>
          <w:tcPr>
            <w:tcW w:w="3885" w:type="dxa"/>
          </w:tcPr>
          <w:p w14:paraId="015CEE4A"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Receivables</w:t>
            </w:r>
          </w:p>
        </w:tc>
        <w:tc>
          <w:tcPr>
            <w:tcW w:w="1984" w:type="dxa"/>
          </w:tcPr>
          <w:p w14:paraId="652E2B87"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353,139</w:t>
            </w:r>
          </w:p>
        </w:tc>
        <w:tc>
          <w:tcPr>
            <w:tcW w:w="1843" w:type="dxa"/>
          </w:tcPr>
          <w:p w14:paraId="3748BF0C"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(3,531)</w:t>
            </w:r>
          </w:p>
        </w:tc>
        <w:tc>
          <w:tcPr>
            <w:tcW w:w="1984" w:type="dxa"/>
          </w:tcPr>
          <w:p w14:paraId="7CD60EF7"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3,531</w:t>
            </w:r>
          </w:p>
        </w:tc>
      </w:tr>
      <w:tr w:rsidR="004F7FAD" w:rsidRPr="003B190A" w14:paraId="3B93E15C" w14:textId="77777777" w:rsidTr="00EF2E73">
        <w:tc>
          <w:tcPr>
            <w:tcW w:w="3885" w:type="dxa"/>
          </w:tcPr>
          <w:p w14:paraId="65E74692"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Investments</w:t>
            </w:r>
          </w:p>
        </w:tc>
        <w:tc>
          <w:tcPr>
            <w:tcW w:w="1984" w:type="dxa"/>
          </w:tcPr>
          <w:p w14:paraId="748B4114"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71</w:t>
            </w:r>
          </w:p>
        </w:tc>
        <w:tc>
          <w:tcPr>
            <w:tcW w:w="1843" w:type="dxa"/>
          </w:tcPr>
          <w:p w14:paraId="1D4C87A4"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(1)</w:t>
            </w:r>
          </w:p>
        </w:tc>
        <w:tc>
          <w:tcPr>
            <w:tcW w:w="1984" w:type="dxa"/>
          </w:tcPr>
          <w:p w14:paraId="1BFC5D4C"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1</w:t>
            </w:r>
          </w:p>
        </w:tc>
      </w:tr>
      <w:tr w:rsidR="004F7FAD" w:rsidRPr="003B190A" w14:paraId="519102C8" w14:textId="77777777" w:rsidTr="00EF2E73">
        <w:tc>
          <w:tcPr>
            <w:tcW w:w="3885" w:type="dxa"/>
          </w:tcPr>
          <w:p w14:paraId="33395B77" w14:textId="77777777" w:rsidR="004F7FAD" w:rsidRPr="003B190A" w:rsidRDefault="004F7FAD" w:rsidP="003B13DB">
            <w:pPr>
              <w:pStyle w:val="Tabletextnospace"/>
              <w:spacing w:line="240" w:lineRule="atLeast"/>
              <w:rPr>
                <w:rFonts w:cs="Arial"/>
                <w:b/>
                <w:bCs/>
                <w:sz w:val="20"/>
                <w:szCs w:val="20"/>
              </w:rPr>
            </w:pPr>
            <w:r w:rsidRPr="003B190A">
              <w:rPr>
                <w:rFonts w:cs="Arial"/>
                <w:b/>
                <w:bCs/>
                <w:sz w:val="20"/>
                <w:szCs w:val="20"/>
              </w:rPr>
              <w:t>Total impact</w:t>
            </w:r>
          </w:p>
        </w:tc>
        <w:tc>
          <w:tcPr>
            <w:tcW w:w="1984" w:type="dxa"/>
          </w:tcPr>
          <w:p w14:paraId="3A76C44A"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843" w:type="dxa"/>
          </w:tcPr>
          <w:p w14:paraId="79551F79"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(7,575)</w:t>
            </w:r>
          </w:p>
        </w:tc>
        <w:tc>
          <w:tcPr>
            <w:tcW w:w="1984" w:type="dxa"/>
          </w:tcPr>
          <w:p w14:paraId="51A567EE"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7,575</w:t>
            </w:r>
          </w:p>
        </w:tc>
      </w:tr>
      <w:tr w:rsidR="004F7FAD" w:rsidRPr="003B190A" w14:paraId="0B77FEF8" w14:textId="77777777" w:rsidTr="00EF2E73">
        <w:tc>
          <w:tcPr>
            <w:tcW w:w="3885" w:type="dxa"/>
          </w:tcPr>
          <w:p w14:paraId="43248D05" w14:textId="77777777" w:rsidR="004F7FAD" w:rsidRPr="003B190A" w:rsidRDefault="004F7FAD" w:rsidP="003B13DB">
            <w:pPr>
              <w:pStyle w:val="Tabletextnospace"/>
              <w:spacing w:line="240" w:lineRule="atLeast"/>
              <w:rPr>
                <w:rFonts w:cs="Arial"/>
                <w:b/>
                <w:bCs/>
                <w:sz w:val="20"/>
                <w:szCs w:val="20"/>
              </w:rPr>
            </w:pPr>
            <w:r w:rsidRPr="003B190A">
              <w:rPr>
                <w:rStyle w:val="TableBCMediumExistingStyles2019"/>
                <w:rFonts w:cs="Arial"/>
                <w:b/>
                <w:bCs/>
                <w:sz w:val="20"/>
                <w:szCs w:val="20"/>
              </w:rPr>
              <w:t>Contractual financial liabilities</w:t>
            </w:r>
          </w:p>
        </w:tc>
        <w:tc>
          <w:tcPr>
            <w:tcW w:w="1984" w:type="dxa"/>
          </w:tcPr>
          <w:p w14:paraId="6C42D4E7"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843" w:type="dxa"/>
          </w:tcPr>
          <w:p w14:paraId="5AEE84D2"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984" w:type="dxa"/>
          </w:tcPr>
          <w:p w14:paraId="0B6A6381" w14:textId="77777777" w:rsidR="004F7FAD" w:rsidRPr="003B190A" w:rsidRDefault="004F7FAD" w:rsidP="003B13DB">
            <w:pPr>
              <w:pStyle w:val="Tabletextnospace"/>
              <w:spacing w:line="240" w:lineRule="atLeast"/>
              <w:jc w:val="right"/>
              <w:rPr>
                <w:rFonts w:cs="Arial"/>
                <w:b/>
                <w:bCs/>
                <w:color w:val="auto"/>
                <w:sz w:val="20"/>
                <w:szCs w:val="20"/>
                <w:lang w:val="en-AU"/>
              </w:rPr>
            </w:pPr>
          </w:p>
        </w:tc>
      </w:tr>
      <w:tr w:rsidR="004F7FAD" w:rsidRPr="003B190A" w14:paraId="551CCDE3" w14:textId="77777777" w:rsidTr="00EF2E73">
        <w:tc>
          <w:tcPr>
            <w:tcW w:w="3885" w:type="dxa"/>
          </w:tcPr>
          <w:p w14:paraId="157D1EED"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Payables</w:t>
            </w:r>
          </w:p>
        </w:tc>
        <w:tc>
          <w:tcPr>
            <w:tcW w:w="1984" w:type="dxa"/>
          </w:tcPr>
          <w:p w14:paraId="7C1831BA"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269,529</w:t>
            </w:r>
          </w:p>
        </w:tc>
        <w:tc>
          <w:tcPr>
            <w:tcW w:w="1843" w:type="dxa"/>
          </w:tcPr>
          <w:p w14:paraId="47389F49"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(2,695)</w:t>
            </w:r>
          </w:p>
        </w:tc>
        <w:tc>
          <w:tcPr>
            <w:tcW w:w="1984" w:type="dxa"/>
          </w:tcPr>
          <w:p w14:paraId="624390F4"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2,695</w:t>
            </w:r>
          </w:p>
        </w:tc>
      </w:tr>
      <w:tr w:rsidR="004F7FAD" w:rsidRPr="003B190A" w14:paraId="7BF97D83" w14:textId="77777777" w:rsidTr="00EF2E73">
        <w:tc>
          <w:tcPr>
            <w:tcW w:w="3885" w:type="dxa"/>
          </w:tcPr>
          <w:p w14:paraId="4D1350DC"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Lease liabilities</w:t>
            </w:r>
          </w:p>
        </w:tc>
        <w:tc>
          <w:tcPr>
            <w:tcW w:w="1984" w:type="dxa"/>
          </w:tcPr>
          <w:p w14:paraId="7911E82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341,193</w:t>
            </w:r>
          </w:p>
        </w:tc>
        <w:tc>
          <w:tcPr>
            <w:tcW w:w="1843" w:type="dxa"/>
          </w:tcPr>
          <w:p w14:paraId="3F031C85"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(3,412)</w:t>
            </w:r>
          </w:p>
        </w:tc>
        <w:tc>
          <w:tcPr>
            <w:tcW w:w="1984" w:type="dxa"/>
          </w:tcPr>
          <w:p w14:paraId="7569EEC2"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3,412</w:t>
            </w:r>
          </w:p>
        </w:tc>
      </w:tr>
      <w:tr w:rsidR="004F7FAD" w:rsidRPr="003B190A" w14:paraId="650C540B" w14:textId="77777777" w:rsidTr="00EF2E73">
        <w:tc>
          <w:tcPr>
            <w:tcW w:w="3885" w:type="dxa"/>
          </w:tcPr>
          <w:p w14:paraId="2D51004E"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Advances from Government</w:t>
            </w:r>
          </w:p>
        </w:tc>
        <w:tc>
          <w:tcPr>
            <w:tcW w:w="1984" w:type="dxa"/>
          </w:tcPr>
          <w:p w14:paraId="1785719A"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35,956</w:t>
            </w:r>
          </w:p>
        </w:tc>
        <w:tc>
          <w:tcPr>
            <w:tcW w:w="1843" w:type="dxa"/>
          </w:tcPr>
          <w:p w14:paraId="7563DC6F"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(360)</w:t>
            </w:r>
          </w:p>
        </w:tc>
        <w:tc>
          <w:tcPr>
            <w:tcW w:w="1984" w:type="dxa"/>
          </w:tcPr>
          <w:p w14:paraId="130C9712"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360</w:t>
            </w:r>
          </w:p>
        </w:tc>
      </w:tr>
      <w:tr w:rsidR="004F7FAD" w:rsidRPr="003B190A" w14:paraId="73A17804" w14:textId="77777777" w:rsidTr="00EF2E73">
        <w:tc>
          <w:tcPr>
            <w:tcW w:w="3885" w:type="dxa"/>
          </w:tcPr>
          <w:p w14:paraId="25012747"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Advances from Commonwealth</w:t>
            </w:r>
          </w:p>
        </w:tc>
        <w:tc>
          <w:tcPr>
            <w:tcW w:w="1984" w:type="dxa"/>
          </w:tcPr>
          <w:p w14:paraId="384C9D3E"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234,549</w:t>
            </w:r>
          </w:p>
        </w:tc>
        <w:tc>
          <w:tcPr>
            <w:tcW w:w="1843" w:type="dxa"/>
          </w:tcPr>
          <w:p w14:paraId="6E39342E"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(2,345)</w:t>
            </w:r>
          </w:p>
        </w:tc>
        <w:tc>
          <w:tcPr>
            <w:tcW w:w="1984" w:type="dxa"/>
          </w:tcPr>
          <w:p w14:paraId="2393AEB1"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2,345</w:t>
            </w:r>
          </w:p>
        </w:tc>
      </w:tr>
      <w:tr w:rsidR="004F7FAD" w:rsidRPr="003B190A" w14:paraId="141F13B0" w14:textId="77777777" w:rsidTr="00EF2E73">
        <w:tc>
          <w:tcPr>
            <w:tcW w:w="3885" w:type="dxa"/>
          </w:tcPr>
          <w:p w14:paraId="148628BE" w14:textId="77777777" w:rsidR="004F7FAD" w:rsidRPr="003B190A" w:rsidRDefault="004F7FAD" w:rsidP="003B13DB">
            <w:pPr>
              <w:pStyle w:val="Tabletextnospace"/>
              <w:spacing w:line="240" w:lineRule="atLeast"/>
              <w:rPr>
                <w:rFonts w:cs="Arial"/>
                <w:b/>
                <w:bCs/>
                <w:sz w:val="20"/>
                <w:szCs w:val="20"/>
              </w:rPr>
            </w:pPr>
            <w:r w:rsidRPr="003B190A">
              <w:rPr>
                <w:rFonts w:cs="Arial"/>
                <w:b/>
                <w:bCs/>
                <w:sz w:val="20"/>
                <w:szCs w:val="20"/>
              </w:rPr>
              <w:t>Total impact</w:t>
            </w:r>
          </w:p>
        </w:tc>
        <w:tc>
          <w:tcPr>
            <w:tcW w:w="1984" w:type="dxa"/>
          </w:tcPr>
          <w:p w14:paraId="79D5BB17"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843" w:type="dxa"/>
          </w:tcPr>
          <w:p w14:paraId="177758CB"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(8,812)</w:t>
            </w:r>
          </w:p>
        </w:tc>
        <w:tc>
          <w:tcPr>
            <w:tcW w:w="1984" w:type="dxa"/>
          </w:tcPr>
          <w:p w14:paraId="58962BE7"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8,812</w:t>
            </w:r>
          </w:p>
        </w:tc>
      </w:tr>
      <w:tr w:rsidR="004F7FAD" w:rsidRPr="000F5565" w14:paraId="7455C770" w14:textId="77777777" w:rsidTr="00EF2E73">
        <w:tc>
          <w:tcPr>
            <w:tcW w:w="3885" w:type="dxa"/>
          </w:tcPr>
          <w:p w14:paraId="07430774" w14:textId="77777777" w:rsidR="004F7FAD" w:rsidRPr="000F5565" w:rsidRDefault="004F7FAD" w:rsidP="000F5565">
            <w:pPr>
              <w:pStyle w:val="Tabletextnospace"/>
              <w:rPr>
                <w:b/>
                <w:bCs/>
                <w:sz w:val="20"/>
                <w:szCs w:val="16"/>
              </w:rPr>
            </w:pPr>
            <w:r w:rsidRPr="000F5565">
              <w:rPr>
                <w:b/>
                <w:bCs/>
                <w:sz w:val="20"/>
                <w:szCs w:val="16"/>
              </w:rPr>
              <w:t>2019</w:t>
            </w:r>
          </w:p>
        </w:tc>
        <w:tc>
          <w:tcPr>
            <w:tcW w:w="1984" w:type="dxa"/>
          </w:tcPr>
          <w:p w14:paraId="3181AFAE" w14:textId="77777777" w:rsidR="004F7FAD" w:rsidRPr="000F5565" w:rsidRDefault="004F7FAD" w:rsidP="000F5565">
            <w:pPr>
              <w:pStyle w:val="Tabletextnospace"/>
              <w:rPr>
                <w:b/>
                <w:bCs/>
                <w:sz w:val="20"/>
                <w:szCs w:val="16"/>
              </w:rPr>
            </w:pPr>
          </w:p>
        </w:tc>
        <w:tc>
          <w:tcPr>
            <w:tcW w:w="1843" w:type="dxa"/>
          </w:tcPr>
          <w:p w14:paraId="573D6513" w14:textId="77777777" w:rsidR="004F7FAD" w:rsidRPr="000F5565" w:rsidRDefault="004F7FAD" w:rsidP="000F5565">
            <w:pPr>
              <w:pStyle w:val="Tabletextnospace"/>
              <w:rPr>
                <w:b/>
                <w:bCs/>
                <w:sz w:val="20"/>
                <w:szCs w:val="16"/>
              </w:rPr>
            </w:pPr>
          </w:p>
        </w:tc>
        <w:tc>
          <w:tcPr>
            <w:tcW w:w="1984" w:type="dxa"/>
          </w:tcPr>
          <w:p w14:paraId="695B72F3" w14:textId="77777777" w:rsidR="004F7FAD" w:rsidRPr="000F5565" w:rsidRDefault="004F7FAD" w:rsidP="000F5565">
            <w:pPr>
              <w:pStyle w:val="Tabletextnospace"/>
              <w:rPr>
                <w:b/>
                <w:bCs/>
                <w:sz w:val="20"/>
                <w:szCs w:val="16"/>
              </w:rPr>
            </w:pPr>
          </w:p>
        </w:tc>
      </w:tr>
      <w:tr w:rsidR="004F7FAD" w:rsidRPr="003B190A" w14:paraId="09F48529" w14:textId="77777777" w:rsidTr="00EF2E73">
        <w:tc>
          <w:tcPr>
            <w:tcW w:w="3885" w:type="dxa"/>
          </w:tcPr>
          <w:p w14:paraId="19D11ADC" w14:textId="77777777" w:rsidR="004F7FAD" w:rsidRPr="003B190A" w:rsidRDefault="004F7FAD" w:rsidP="003B13DB">
            <w:pPr>
              <w:pStyle w:val="Tabletextnospace"/>
              <w:spacing w:line="240" w:lineRule="atLeast"/>
              <w:rPr>
                <w:rFonts w:cs="Arial"/>
                <w:sz w:val="20"/>
                <w:szCs w:val="20"/>
              </w:rPr>
            </w:pPr>
            <w:r w:rsidRPr="003B190A">
              <w:rPr>
                <w:rStyle w:val="TableBCMediumExistingStyles2019"/>
                <w:rFonts w:cs="Arial"/>
                <w:sz w:val="20"/>
                <w:szCs w:val="20"/>
              </w:rPr>
              <w:t>Contractual financial assets</w:t>
            </w:r>
          </w:p>
        </w:tc>
        <w:tc>
          <w:tcPr>
            <w:tcW w:w="1984" w:type="dxa"/>
          </w:tcPr>
          <w:p w14:paraId="0600377A" w14:textId="77777777" w:rsidR="004F7FAD" w:rsidRPr="003B190A" w:rsidRDefault="004F7FAD" w:rsidP="003B13DB">
            <w:pPr>
              <w:pStyle w:val="Tabletextnospace"/>
              <w:spacing w:line="240" w:lineRule="atLeast"/>
              <w:jc w:val="right"/>
              <w:rPr>
                <w:rFonts w:cs="Arial"/>
                <w:color w:val="auto"/>
                <w:sz w:val="20"/>
                <w:szCs w:val="20"/>
                <w:lang w:val="en-AU"/>
              </w:rPr>
            </w:pPr>
          </w:p>
        </w:tc>
        <w:tc>
          <w:tcPr>
            <w:tcW w:w="1843" w:type="dxa"/>
          </w:tcPr>
          <w:p w14:paraId="515CF6B8" w14:textId="77777777" w:rsidR="004F7FAD" w:rsidRPr="003B190A" w:rsidRDefault="004F7FAD" w:rsidP="003B13DB">
            <w:pPr>
              <w:pStyle w:val="Tabletextnospace"/>
              <w:spacing w:line="240" w:lineRule="atLeast"/>
              <w:jc w:val="right"/>
              <w:rPr>
                <w:rFonts w:cs="Arial"/>
                <w:color w:val="auto"/>
                <w:sz w:val="20"/>
                <w:szCs w:val="20"/>
                <w:lang w:val="en-AU"/>
              </w:rPr>
            </w:pPr>
          </w:p>
        </w:tc>
        <w:tc>
          <w:tcPr>
            <w:tcW w:w="1984" w:type="dxa"/>
          </w:tcPr>
          <w:p w14:paraId="7671E1E8" w14:textId="77777777" w:rsidR="004F7FAD" w:rsidRPr="003B190A" w:rsidRDefault="004F7FAD" w:rsidP="003B13DB">
            <w:pPr>
              <w:pStyle w:val="Tabletextnospace"/>
              <w:spacing w:line="240" w:lineRule="atLeast"/>
              <w:jc w:val="right"/>
              <w:rPr>
                <w:rFonts w:cs="Arial"/>
                <w:color w:val="auto"/>
                <w:sz w:val="20"/>
                <w:szCs w:val="20"/>
                <w:lang w:val="en-AU"/>
              </w:rPr>
            </w:pPr>
          </w:p>
        </w:tc>
      </w:tr>
      <w:tr w:rsidR="004F7FAD" w:rsidRPr="003B190A" w14:paraId="7DA9B337" w14:textId="77777777" w:rsidTr="00EF2E73">
        <w:tc>
          <w:tcPr>
            <w:tcW w:w="3885" w:type="dxa"/>
          </w:tcPr>
          <w:p w14:paraId="04A51D63"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Cash and deposits</w:t>
            </w:r>
          </w:p>
        </w:tc>
        <w:tc>
          <w:tcPr>
            <w:tcW w:w="1984" w:type="dxa"/>
          </w:tcPr>
          <w:p w14:paraId="4D6507E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511,871</w:t>
            </w:r>
          </w:p>
        </w:tc>
        <w:tc>
          <w:tcPr>
            <w:tcW w:w="1843" w:type="dxa"/>
          </w:tcPr>
          <w:p w14:paraId="37EBFCF5"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(5,119)</w:t>
            </w:r>
          </w:p>
        </w:tc>
        <w:tc>
          <w:tcPr>
            <w:tcW w:w="1984" w:type="dxa"/>
          </w:tcPr>
          <w:p w14:paraId="73542203"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5,119</w:t>
            </w:r>
          </w:p>
        </w:tc>
      </w:tr>
      <w:tr w:rsidR="004F7FAD" w:rsidRPr="003B190A" w14:paraId="077CB577" w14:textId="77777777" w:rsidTr="00EF2E73">
        <w:tc>
          <w:tcPr>
            <w:tcW w:w="3885" w:type="dxa"/>
          </w:tcPr>
          <w:p w14:paraId="724D34FF"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Receivables</w:t>
            </w:r>
          </w:p>
        </w:tc>
        <w:tc>
          <w:tcPr>
            <w:tcW w:w="1984" w:type="dxa"/>
          </w:tcPr>
          <w:p w14:paraId="16F709C2"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365,888</w:t>
            </w:r>
          </w:p>
        </w:tc>
        <w:tc>
          <w:tcPr>
            <w:tcW w:w="1843" w:type="dxa"/>
          </w:tcPr>
          <w:p w14:paraId="1E3E1957"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(3,659)</w:t>
            </w:r>
          </w:p>
        </w:tc>
        <w:tc>
          <w:tcPr>
            <w:tcW w:w="1984" w:type="dxa"/>
          </w:tcPr>
          <w:p w14:paraId="4F5EEB7B"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3,659</w:t>
            </w:r>
          </w:p>
        </w:tc>
      </w:tr>
      <w:tr w:rsidR="004F7FAD" w:rsidRPr="003B190A" w14:paraId="542FD066" w14:textId="77777777" w:rsidTr="00EF2E73">
        <w:tc>
          <w:tcPr>
            <w:tcW w:w="3885" w:type="dxa"/>
          </w:tcPr>
          <w:p w14:paraId="564A394C"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Investments</w:t>
            </w:r>
          </w:p>
        </w:tc>
        <w:tc>
          <w:tcPr>
            <w:tcW w:w="1984" w:type="dxa"/>
          </w:tcPr>
          <w:p w14:paraId="7884F2BF"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71</w:t>
            </w:r>
          </w:p>
        </w:tc>
        <w:tc>
          <w:tcPr>
            <w:tcW w:w="1843" w:type="dxa"/>
          </w:tcPr>
          <w:p w14:paraId="1F6176EF"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(1)</w:t>
            </w:r>
          </w:p>
        </w:tc>
        <w:tc>
          <w:tcPr>
            <w:tcW w:w="1984" w:type="dxa"/>
          </w:tcPr>
          <w:p w14:paraId="791C77E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1</w:t>
            </w:r>
          </w:p>
        </w:tc>
      </w:tr>
      <w:tr w:rsidR="004F7FAD" w:rsidRPr="003B190A" w14:paraId="02120CFE" w14:textId="77777777" w:rsidTr="00EF2E73">
        <w:tc>
          <w:tcPr>
            <w:tcW w:w="3885" w:type="dxa"/>
          </w:tcPr>
          <w:p w14:paraId="495AB4FE" w14:textId="77777777" w:rsidR="004F7FAD" w:rsidRPr="003B190A" w:rsidRDefault="004F7FAD" w:rsidP="003B13DB">
            <w:pPr>
              <w:pStyle w:val="Tabletextnospace"/>
              <w:spacing w:line="240" w:lineRule="atLeast"/>
              <w:rPr>
                <w:rFonts w:cs="Arial"/>
                <w:b/>
                <w:bCs/>
                <w:sz w:val="20"/>
                <w:szCs w:val="20"/>
              </w:rPr>
            </w:pPr>
            <w:r w:rsidRPr="003B190A">
              <w:rPr>
                <w:rFonts w:cs="Arial"/>
                <w:b/>
                <w:bCs/>
                <w:sz w:val="20"/>
                <w:szCs w:val="20"/>
              </w:rPr>
              <w:t>Total impact</w:t>
            </w:r>
          </w:p>
        </w:tc>
        <w:tc>
          <w:tcPr>
            <w:tcW w:w="1984" w:type="dxa"/>
          </w:tcPr>
          <w:p w14:paraId="37DE493E"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843" w:type="dxa"/>
          </w:tcPr>
          <w:p w14:paraId="65ACA89C"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(8,778)</w:t>
            </w:r>
          </w:p>
        </w:tc>
        <w:tc>
          <w:tcPr>
            <w:tcW w:w="1984" w:type="dxa"/>
          </w:tcPr>
          <w:p w14:paraId="2BCD67C0"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8,778</w:t>
            </w:r>
          </w:p>
        </w:tc>
      </w:tr>
      <w:tr w:rsidR="004F7FAD" w:rsidRPr="000F5565" w14:paraId="4EE81F0D" w14:textId="77777777" w:rsidTr="00EF2E73">
        <w:tc>
          <w:tcPr>
            <w:tcW w:w="3885" w:type="dxa"/>
          </w:tcPr>
          <w:p w14:paraId="09891064" w14:textId="77777777" w:rsidR="004F7FAD" w:rsidRPr="000F5565" w:rsidRDefault="004F7FAD" w:rsidP="000F5565">
            <w:pPr>
              <w:pStyle w:val="Tabletextnospace"/>
              <w:rPr>
                <w:b/>
                <w:bCs/>
                <w:sz w:val="20"/>
                <w:szCs w:val="16"/>
              </w:rPr>
            </w:pPr>
            <w:r w:rsidRPr="000F5565">
              <w:rPr>
                <w:b/>
                <w:bCs/>
                <w:sz w:val="20"/>
                <w:szCs w:val="16"/>
              </w:rPr>
              <w:t>Contractual financial liabilities</w:t>
            </w:r>
          </w:p>
        </w:tc>
        <w:tc>
          <w:tcPr>
            <w:tcW w:w="1984" w:type="dxa"/>
          </w:tcPr>
          <w:p w14:paraId="6A4694EF" w14:textId="77777777" w:rsidR="004F7FAD" w:rsidRPr="000F5565" w:rsidRDefault="004F7FAD" w:rsidP="000F5565">
            <w:pPr>
              <w:pStyle w:val="Tabletextnospace"/>
              <w:rPr>
                <w:b/>
                <w:bCs/>
                <w:sz w:val="20"/>
                <w:szCs w:val="16"/>
              </w:rPr>
            </w:pPr>
          </w:p>
        </w:tc>
        <w:tc>
          <w:tcPr>
            <w:tcW w:w="1843" w:type="dxa"/>
          </w:tcPr>
          <w:p w14:paraId="30CC8608" w14:textId="77777777" w:rsidR="004F7FAD" w:rsidRPr="000F5565" w:rsidRDefault="004F7FAD" w:rsidP="000F5565">
            <w:pPr>
              <w:pStyle w:val="Tabletextnospace"/>
              <w:rPr>
                <w:b/>
                <w:bCs/>
                <w:sz w:val="20"/>
                <w:szCs w:val="16"/>
              </w:rPr>
            </w:pPr>
          </w:p>
        </w:tc>
        <w:tc>
          <w:tcPr>
            <w:tcW w:w="1984" w:type="dxa"/>
          </w:tcPr>
          <w:p w14:paraId="313EBD12" w14:textId="77777777" w:rsidR="004F7FAD" w:rsidRPr="000F5565" w:rsidRDefault="004F7FAD" w:rsidP="000F5565">
            <w:pPr>
              <w:pStyle w:val="Tabletextnospace"/>
              <w:rPr>
                <w:b/>
                <w:bCs/>
                <w:sz w:val="20"/>
                <w:szCs w:val="16"/>
              </w:rPr>
            </w:pPr>
          </w:p>
        </w:tc>
      </w:tr>
      <w:tr w:rsidR="004F7FAD" w:rsidRPr="003B190A" w14:paraId="136CB9C4" w14:textId="77777777" w:rsidTr="00EF2E73">
        <w:tc>
          <w:tcPr>
            <w:tcW w:w="3885" w:type="dxa"/>
          </w:tcPr>
          <w:p w14:paraId="39FC0273"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Payables</w:t>
            </w:r>
          </w:p>
        </w:tc>
        <w:tc>
          <w:tcPr>
            <w:tcW w:w="1984" w:type="dxa"/>
          </w:tcPr>
          <w:p w14:paraId="13F6CF9F"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354,839</w:t>
            </w:r>
          </w:p>
        </w:tc>
        <w:tc>
          <w:tcPr>
            <w:tcW w:w="1843" w:type="dxa"/>
          </w:tcPr>
          <w:p w14:paraId="7E87B211"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(3,548)</w:t>
            </w:r>
          </w:p>
        </w:tc>
        <w:tc>
          <w:tcPr>
            <w:tcW w:w="1984" w:type="dxa"/>
          </w:tcPr>
          <w:p w14:paraId="36C735EE"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3,548</w:t>
            </w:r>
          </w:p>
        </w:tc>
      </w:tr>
      <w:tr w:rsidR="004F7FAD" w:rsidRPr="003B190A" w14:paraId="53C4E9C6" w14:textId="77777777" w:rsidTr="00EF2E73">
        <w:tc>
          <w:tcPr>
            <w:tcW w:w="3885" w:type="dxa"/>
          </w:tcPr>
          <w:p w14:paraId="4D1F408F"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Lease liabilities</w:t>
            </w:r>
          </w:p>
        </w:tc>
        <w:tc>
          <w:tcPr>
            <w:tcW w:w="1984" w:type="dxa"/>
          </w:tcPr>
          <w:p w14:paraId="42FC9C2B"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336,047</w:t>
            </w:r>
          </w:p>
        </w:tc>
        <w:tc>
          <w:tcPr>
            <w:tcW w:w="1843" w:type="dxa"/>
          </w:tcPr>
          <w:p w14:paraId="6FFFFEE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(3,360)</w:t>
            </w:r>
          </w:p>
        </w:tc>
        <w:tc>
          <w:tcPr>
            <w:tcW w:w="1984" w:type="dxa"/>
          </w:tcPr>
          <w:p w14:paraId="4AE1CEBC"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3,360</w:t>
            </w:r>
          </w:p>
        </w:tc>
      </w:tr>
      <w:tr w:rsidR="004F7FAD" w:rsidRPr="003B190A" w14:paraId="77C30660" w14:textId="77777777" w:rsidTr="00EF2E73">
        <w:tc>
          <w:tcPr>
            <w:tcW w:w="3885" w:type="dxa"/>
          </w:tcPr>
          <w:p w14:paraId="444924D9"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Advances from Government</w:t>
            </w:r>
          </w:p>
        </w:tc>
        <w:tc>
          <w:tcPr>
            <w:tcW w:w="1984" w:type="dxa"/>
          </w:tcPr>
          <w:p w14:paraId="45178374"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31,305</w:t>
            </w:r>
          </w:p>
        </w:tc>
        <w:tc>
          <w:tcPr>
            <w:tcW w:w="1843" w:type="dxa"/>
          </w:tcPr>
          <w:p w14:paraId="321AE530"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(313)</w:t>
            </w:r>
          </w:p>
        </w:tc>
        <w:tc>
          <w:tcPr>
            <w:tcW w:w="1984" w:type="dxa"/>
          </w:tcPr>
          <w:p w14:paraId="4CD7396E"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313</w:t>
            </w:r>
          </w:p>
        </w:tc>
      </w:tr>
      <w:tr w:rsidR="004F7FAD" w:rsidRPr="003B190A" w14:paraId="30EC7C84" w14:textId="77777777" w:rsidTr="00EF2E73">
        <w:tc>
          <w:tcPr>
            <w:tcW w:w="3885" w:type="dxa"/>
          </w:tcPr>
          <w:p w14:paraId="0FD893C7" w14:textId="77777777" w:rsidR="004F7FAD" w:rsidRPr="003B190A" w:rsidRDefault="004F7FAD" w:rsidP="003B13DB">
            <w:pPr>
              <w:pStyle w:val="Tabletextnospace"/>
              <w:spacing w:line="240" w:lineRule="atLeast"/>
              <w:rPr>
                <w:rFonts w:cs="Arial"/>
                <w:sz w:val="20"/>
                <w:szCs w:val="20"/>
              </w:rPr>
            </w:pPr>
            <w:r w:rsidRPr="003B190A">
              <w:rPr>
                <w:rFonts w:cs="Arial"/>
                <w:sz w:val="20"/>
                <w:szCs w:val="20"/>
              </w:rPr>
              <w:t>Advances from Commonwealth</w:t>
            </w:r>
          </w:p>
        </w:tc>
        <w:tc>
          <w:tcPr>
            <w:tcW w:w="1984" w:type="dxa"/>
          </w:tcPr>
          <w:p w14:paraId="02A9F95C"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268,974</w:t>
            </w:r>
          </w:p>
        </w:tc>
        <w:tc>
          <w:tcPr>
            <w:tcW w:w="1843" w:type="dxa"/>
          </w:tcPr>
          <w:p w14:paraId="4DCFFD83"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(2,690)</w:t>
            </w:r>
          </w:p>
        </w:tc>
        <w:tc>
          <w:tcPr>
            <w:tcW w:w="1984" w:type="dxa"/>
          </w:tcPr>
          <w:p w14:paraId="3F3D622F" w14:textId="77777777" w:rsidR="004F7FAD" w:rsidRPr="003B190A" w:rsidRDefault="004F7FAD" w:rsidP="003B13DB">
            <w:pPr>
              <w:pStyle w:val="Tabletextnospace"/>
              <w:spacing w:line="240" w:lineRule="atLeast"/>
              <w:jc w:val="right"/>
              <w:rPr>
                <w:rFonts w:cs="Arial"/>
                <w:sz w:val="20"/>
                <w:szCs w:val="20"/>
              </w:rPr>
            </w:pPr>
            <w:r w:rsidRPr="003B190A">
              <w:rPr>
                <w:rFonts w:cs="Arial"/>
                <w:sz w:val="20"/>
                <w:szCs w:val="20"/>
              </w:rPr>
              <w:t>2,690</w:t>
            </w:r>
          </w:p>
        </w:tc>
      </w:tr>
      <w:tr w:rsidR="004F7FAD" w:rsidRPr="003B190A" w14:paraId="640B5885" w14:textId="77777777" w:rsidTr="00EF2E73">
        <w:tc>
          <w:tcPr>
            <w:tcW w:w="3885" w:type="dxa"/>
          </w:tcPr>
          <w:p w14:paraId="7B71ACD1" w14:textId="77777777" w:rsidR="004F7FAD" w:rsidRPr="003B190A" w:rsidRDefault="004F7FAD" w:rsidP="003B13DB">
            <w:pPr>
              <w:pStyle w:val="Tabletextnospace"/>
              <w:spacing w:line="240" w:lineRule="atLeast"/>
              <w:rPr>
                <w:rFonts w:cs="Arial"/>
                <w:b/>
                <w:bCs/>
                <w:sz w:val="20"/>
                <w:szCs w:val="20"/>
              </w:rPr>
            </w:pPr>
            <w:r w:rsidRPr="003B190A">
              <w:rPr>
                <w:rFonts w:cs="Arial"/>
                <w:b/>
                <w:bCs/>
                <w:sz w:val="20"/>
                <w:szCs w:val="20"/>
              </w:rPr>
              <w:t>Total impact</w:t>
            </w:r>
          </w:p>
        </w:tc>
        <w:tc>
          <w:tcPr>
            <w:tcW w:w="1984" w:type="dxa"/>
          </w:tcPr>
          <w:p w14:paraId="52FFB819" w14:textId="77777777" w:rsidR="004F7FAD" w:rsidRPr="003B190A" w:rsidRDefault="004F7FAD" w:rsidP="003B13DB">
            <w:pPr>
              <w:pStyle w:val="Tabletextnospace"/>
              <w:spacing w:line="240" w:lineRule="atLeast"/>
              <w:jc w:val="right"/>
              <w:rPr>
                <w:rFonts w:cs="Arial"/>
                <w:b/>
                <w:bCs/>
                <w:color w:val="auto"/>
                <w:sz w:val="20"/>
                <w:szCs w:val="20"/>
                <w:lang w:val="en-AU"/>
              </w:rPr>
            </w:pPr>
          </w:p>
        </w:tc>
        <w:tc>
          <w:tcPr>
            <w:tcW w:w="1843" w:type="dxa"/>
          </w:tcPr>
          <w:p w14:paraId="37467FC2"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(9,912)</w:t>
            </w:r>
          </w:p>
        </w:tc>
        <w:tc>
          <w:tcPr>
            <w:tcW w:w="1984" w:type="dxa"/>
          </w:tcPr>
          <w:p w14:paraId="26A005CD" w14:textId="77777777" w:rsidR="004F7FAD" w:rsidRPr="003B190A" w:rsidRDefault="004F7FAD" w:rsidP="003B13DB">
            <w:pPr>
              <w:pStyle w:val="Tabletextnospace"/>
              <w:spacing w:line="240" w:lineRule="atLeast"/>
              <w:jc w:val="right"/>
              <w:rPr>
                <w:rFonts w:cs="Arial"/>
                <w:b/>
                <w:bCs/>
                <w:sz w:val="20"/>
                <w:szCs w:val="20"/>
              </w:rPr>
            </w:pPr>
            <w:r w:rsidRPr="003B190A">
              <w:rPr>
                <w:rFonts w:cs="Arial"/>
                <w:b/>
                <w:bCs/>
                <w:sz w:val="20"/>
                <w:szCs w:val="20"/>
              </w:rPr>
              <w:t>9,912</w:t>
            </w:r>
          </w:p>
        </w:tc>
      </w:tr>
    </w:tbl>
    <w:p w14:paraId="224FD85C" w14:textId="77777777" w:rsidR="004F7FAD" w:rsidRDefault="004F7FAD" w:rsidP="004F7FAD">
      <w:pPr>
        <w:pStyle w:val="Body"/>
      </w:pPr>
    </w:p>
    <w:p w14:paraId="6C2C066E" w14:textId="77777777" w:rsidR="004F7FAD" w:rsidRDefault="004F7FAD" w:rsidP="004F7FAD">
      <w:pPr>
        <w:pStyle w:val="Heading3"/>
      </w:pPr>
      <w:bookmarkStart w:id="79" w:name="_Ref56413117"/>
      <w:r>
        <w:lastRenderedPageBreak/>
        <w:t>8.2</w:t>
      </w:r>
      <w:r>
        <w:t> </w:t>
      </w:r>
      <w:r>
        <w:t>Contingent assets and contingent liabilities</w:t>
      </w:r>
      <w:bookmarkEnd w:id="79"/>
    </w:p>
    <w:p w14:paraId="6FFF8EF6" w14:textId="77777777" w:rsidR="004F7FAD" w:rsidRDefault="004F7FAD" w:rsidP="004F7FAD">
      <w:pPr>
        <w:pStyle w:val="Body"/>
      </w:pPr>
      <w:r>
        <w:t xml:space="preserve">Contingent assets and contingent liabilities are not recognised in the balance sheet, but are disclosed by way of a note and, if quantifiable, are measured at nominal value. Contingent assets and liabilities are presented inclusive of GST receivable or </w:t>
      </w:r>
      <w:proofErr w:type="gramStart"/>
      <w:r>
        <w:t>payable</w:t>
      </w:r>
      <w:proofErr w:type="gramEnd"/>
      <w:r>
        <w:t xml:space="preserve"> respectively.</w:t>
      </w:r>
    </w:p>
    <w:p w14:paraId="3A1C6DE0" w14:textId="77777777" w:rsidR="004F7FAD" w:rsidRDefault="004F7FAD" w:rsidP="004F7FAD">
      <w:pPr>
        <w:pStyle w:val="Heading4"/>
      </w:pPr>
      <w:r>
        <w:t xml:space="preserve">Contingent assets </w:t>
      </w:r>
    </w:p>
    <w:p w14:paraId="6FB0039D" w14:textId="77777777" w:rsidR="004F7FAD" w:rsidRDefault="004F7FAD" w:rsidP="004F7FAD">
      <w:pPr>
        <w:pStyle w:val="Body"/>
      </w:pPr>
      <w:r>
        <w:t>Contingent assets are possible assets that arise from past events, whose existence will be confirmed only by the occurrence or non-occurrence of one or more uncertain future events not wholly within the control of the DJPR.</w:t>
      </w:r>
    </w:p>
    <w:p w14:paraId="4E8784B0" w14:textId="77777777" w:rsidR="004F7FAD" w:rsidRDefault="004F7FAD" w:rsidP="004F7FAD">
      <w:pPr>
        <w:pStyle w:val="Body"/>
      </w:pPr>
      <w:r>
        <w:t xml:space="preserve">The DJPR did not have any significant contingent assets as </w:t>
      </w:r>
      <w:proofErr w:type="gramStart"/>
      <w:r>
        <w:t>at</w:t>
      </w:r>
      <w:proofErr w:type="gramEnd"/>
      <w:r>
        <w:t xml:space="preserve"> 30 June 2020 (2019: $nil).</w:t>
      </w:r>
    </w:p>
    <w:p w14:paraId="3FFA2815" w14:textId="77777777" w:rsidR="004F7FAD" w:rsidRDefault="004F7FAD" w:rsidP="004F7FAD">
      <w:pPr>
        <w:pStyle w:val="Heading4"/>
      </w:pPr>
      <w:r>
        <w:t>Contingent liabilities</w:t>
      </w:r>
    </w:p>
    <w:p w14:paraId="7AE086CA" w14:textId="77777777" w:rsidR="004F7FAD" w:rsidRDefault="004F7FAD" w:rsidP="004F7FAD">
      <w:pPr>
        <w:pStyle w:val="L1Bullets"/>
      </w:pPr>
      <w:r>
        <w:t>possible obligations that arise from past events, whose existence will be confirmed only by the occurrence or non-occurrence of one or more uncertain future events not wholly within the control of the entity, or</w:t>
      </w:r>
    </w:p>
    <w:p w14:paraId="129FF96F" w14:textId="77777777" w:rsidR="004F7FAD" w:rsidRDefault="004F7FAD" w:rsidP="004F7FAD">
      <w:pPr>
        <w:pStyle w:val="L1Bullets"/>
      </w:pPr>
      <w:r>
        <w:t>present obligations that arise from past events but are not recognised because:</w:t>
      </w:r>
    </w:p>
    <w:p w14:paraId="1E30C927" w14:textId="77777777" w:rsidR="004F7FAD" w:rsidRDefault="004F7FAD" w:rsidP="004F7FAD">
      <w:pPr>
        <w:pStyle w:val="L2Bullets"/>
        <w:ind w:left="720" w:hanging="323"/>
      </w:pPr>
      <w:r>
        <w:t>it is not probable that an outflow of resources embodying economic benefits will be required to settle the obligations, or</w:t>
      </w:r>
    </w:p>
    <w:p w14:paraId="50A1AEFD" w14:textId="77777777" w:rsidR="004F7FAD" w:rsidRDefault="004F7FAD" w:rsidP="004F7FAD">
      <w:pPr>
        <w:pStyle w:val="L2Bullets"/>
        <w:ind w:left="720" w:hanging="323"/>
      </w:pPr>
      <w:r>
        <w:t>the amount of the obligations cannot be measured with sufficient reliability.</w:t>
      </w:r>
    </w:p>
    <w:p w14:paraId="65C3073C" w14:textId="77777777" w:rsidR="004F7FAD" w:rsidRDefault="004F7FAD" w:rsidP="004F7FAD">
      <w:pPr>
        <w:pStyle w:val="Body"/>
      </w:pPr>
      <w:r>
        <w:t>Contingent liabilities are also classified as either quantifiable or non-quantifiable.</w:t>
      </w:r>
    </w:p>
    <w:p w14:paraId="05F97526" w14:textId="77777777" w:rsidR="004F7FAD" w:rsidRDefault="004F7FAD" w:rsidP="004F7FAD">
      <w:pPr>
        <w:pStyle w:val="Heading5"/>
      </w:pPr>
      <w:r>
        <w:t xml:space="preserve">Quantifiable contingent liabilities as </w:t>
      </w:r>
      <w:proofErr w:type="gramStart"/>
      <w:r>
        <w:t>at</w:t>
      </w:r>
      <w:proofErr w:type="gramEnd"/>
      <w:r>
        <w:t xml:space="preserve"> 30 June</w:t>
      </w:r>
    </w:p>
    <w:tbl>
      <w:tblPr>
        <w:tblStyle w:val="TableGrid"/>
        <w:tblW w:w="0" w:type="auto"/>
        <w:tblLayout w:type="fixed"/>
        <w:tblLook w:val="0020" w:firstRow="1" w:lastRow="0" w:firstColumn="0" w:lastColumn="0" w:noHBand="0" w:noVBand="0"/>
      </w:tblPr>
      <w:tblGrid>
        <w:gridCol w:w="6236"/>
        <w:gridCol w:w="1730"/>
        <w:gridCol w:w="1730"/>
      </w:tblGrid>
      <w:tr w:rsidR="004F7FAD" w:rsidRPr="00D6654B" w14:paraId="6815E2DD" w14:textId="77777777" w:rsidTr="00EF2E73">
        <w:tc>
          <w:tcPr>
            <w:tcW w:w="6236" w:type="dxa"/>
          </w:tcPr>
          <w:p w14:paraId="4E0FD8F1" w14:textId="77777777" w:rsidR="004F7FAD" w:rsidRPr="00D6654B" w:rsidRDefault="004F7FAD" w:rsidP="00D6654B">
            <w:pPr>
              <w:pStyle w:val="TableColumnheading"/>
              <w:spacing w:before="40" w:after="40"/>
              <w:rPr>
                <w:sz w:val="20"/>
                <w:szCs w:val="18"/>
              </w:rPr>
            </w:pPr>
          </w:p>
        </w:tc>
        <w:tc>
          <w:tcPr>
            <w:tcW w:w="3460" w:type="dxa"/>
            <w:gridSpan w:val="2"/>
          </w:tcPr>
          <w:p w14:paraId="510280D9" w14:textId="77777777" w:rsidR="004F7FAD" w:rsidRPr="00D6654B" w:rsidRDefault="004F7FAD" w:rsidP="00D6654B">
            <w:pPr>
              <w:pStyle w:val="TableColumnheading"/>
              <w:spacing w:before="40" w:after="40"/>
              <w:jc w:val="center"/>
              <w:rPr>
                <w:sz w:val="20"/>
                <w:szCs w:val="18"/>
              </w:rPr>
            </w:pPr>
            <w:r w:rsidRPr="00D6654B">
              <w:rPr>
                <w:sz w:val="20"/>
                <w:szCs w:val="18"/>
              </w:rPr>
              <w:t>($ thousand)</w:t>
            </w:r>
          </w:p>
        </w:tc>
      </w:tr>
      <w:tr w:rsidR="004F7FAD" w:rsidRPr="00D6654B" w14:paraId="257569C9" w14:textId="77777777" w:rsidTr="00EF2E73">
        <w:tc>
          <w:tcPr>
            <w:tcW w:w="6236" w:type="dxa"/>
          </w:tcPr>
          <w:p w14:paraId="2AAD36EA" w14:textId="77777777" w:rsidR="004F7FAD" w:rsidRPr="00D6654B" w:rsidRDefault="004F7FAD" w:rsidP="00D6654B">
            <w:pPr>
              <w:pStyle w:val="TableColumnheading"/>
              <w:spacing w:before="40" w:after="40"/>
              <w:rPr>
                <w:sz w:val="20"/>
                <w:szCs w:val="18"/>
              </w:rPr>
            </w:pPr>
          </w:p>
        </w:tc>
        <w:tc>
          <w:tcPr>
            <w:tcW w:w="1730" w:type="dxa"/>
          </w:tcPr>
          <w:p w14:paraId="522087CC" w14:textId="77777777" w:rsidR="004F7FAD" w:rsidRPr="00D6654B" w:rsidRDefault="004F7FAD" w:rsidP="00D6654B">
            <w:pPr>
              <w:pStyle w:val="TableColumnheading"/>
              <w:spacing w:before="40" w:after="40"/>
              <w:jc w:val="right"/>
              <w:rPr>
                <w:sz w:val="20"/>
                <w:szCs w:val="18"/>
              </w:rPr>
            </w:pPr>
            <w:r w:rsidRPr="00D6654B">
              <w:rPr>
                <w:sz w:val="20"/>
                <w:szCs w:val="18"/>
              </w:rPr>
              <w:t>2020</w:t>
            </w:r>
          </w:p>
        </w:tc>
        <w:tc>
          <w:tcPr>
            <w:tcW w:w="1730" w:type="dxa"/>
          </w:tcPr>
          <w:p w14:paraId="45068050" w14:textId="77777777" w:rsidR="004F7FAD" w:rsidRPr="00D6654B" w:rsidRDefault="004F7FAD" w:rsidP="00D6654B">
            <w:pPr>
              <w:pStyle w:val="TableColumnheading"/>
              <w:spacing w:before="40" w:after="40"/>
              <w:jc w:val="right"/>
              <w:rPr>
                <w:sz w:val="20"/>
                <w:szCs w:val="18"/>
              </w:rPr>
            </w:pPr>
            <w:r w:rsidRPr="00D6654B">
              <w:rPr>
                <w:sz w:val="20"/>
                <w:szCs w:val="18"/>
              </w:rPr>
              <w:t xml:space="preserve">2019 </w:t>
            </w:r>
          </w:p>
        </w:tc>
      </w:tr>
      <w:tr w:rsidR="004F7FAD" w:rsidRPr="00D6654B" w14:paraId="69CB3346" w14:textId="77777777" w:rsidTr="00EF2E73">
        <w:tc>
          <w:tcPr>
            <w:tcW w:w="6236" w:type="dxa"/>
          </w:tcPr>
          <w:p w14:paraId="24680D00" w14:textId="77777777" w:rsidR="004F7FAD" w:rsidRPr="00D6654B" w:rsidRDefault="004F7FAD" w:rsidP="003B13DB">
            <w:pPr>
              <w:pStyle w:val="Tabletextnospace"/>
              <w:rPr>
                <w:sz w:val="20"/>
              </w:rPr>
            </w:pPr>
            <w:r w:rsidRPr="00D6654B">
              <w:rPr>
                <w:sz w:val="20"/>
              </w:rPr>
              <w:t>Legal disputes</w:t>
            </w:r>
          </w:p>
        </w:tc>
        <w:tc>
          <w:tcPr>
            <w:tcW w:w="1730" w:type="dxa"/>
          </w:tcPr>
          <w:p w14:paraId="46C78FB1" w14:textId="77777777" w:rsidR="004F7FAD" w:rsidRPr="00D6654B" w:rsidRDefault="004F7FAD" w:rsidP="003B13DB">
            <w:pPr>
              <w:pStyle w:val="Tabletextnospace"/>
              <w:jc w:val="right"/>
              <w:rPr>
                <w:sz w:val="20"/>
              </w:rPr>
            </w:pPr>
            <w:r w:rsidRPr="00D6654B">
              <w:rPr>
                <w:sz w:val="20"/>
              </w:rPr>
              <w:t xml:space="preserve">1,144 </w:t>
            </w:r>
          </w:p>
        </w:tc>
        <w:tc>
          <w:tcPr>
            <w:tcW w:w="1730" w:type="dxa"/>
          </w:tcPr>
          <w:p w14:paraId="70E05935" w14:textId="77777777" w:rsidR="004F7FAD" w:rsidRPr="00D6654B" w:rsidRDefault="004F7FAD" w:rsidP="003B13DB">
            <w:pPr>
              <w:pStyle w:val="Tabletextnospace"/>
              <w:jc w:val="right"/>
              <w:rPr>
                <w:sz w:val="20"/>
              </w:rPr>
            </w:pPr>
            <w:r w:rsidRPr="00D6654B">
              <w:rPr>
                <w:sz w:val="20"/>
              </w:rPr>
              <w:t xml:space="preserve">1,087 </w:t>
            </w:r>
          </w:p>
        </w:tc>
      </w:tr>
      <w:tr w:rsidR="004F7FAD" w:rsidRPr="00D6654B" w14:paraId="2C36D8F5" w14:textId="77777777" w:rsidTr="00EF2E73">
        <w:tc>
          <w:tcPr>
            <w:tcW w:w="6236" w:type="dxa"/>
          </w:tcPr>
          <w:p w14:paraId="337AE95C" w14:textId="77777777" w:rsidR="004F7FAD" w:rsidRPr="00D6654B" w:rsidRDefault="004F7FAD" w:rsidP="003B13DB">
            <w:pPr>
              <w:pStyle w:val="Tabletextnospace"/>
              <w:rPr>
                <w:sz w:val="20"/>
              </w:rPr>
            </w:pPr>
            <w:r w:rsidRPr="00D6654B">
              <w:rPr>
                <w:sz w:val="20"/>
              </w:rPr>
              <w:t>Insurance claims</w:t>
            </w:r>
          </w:p>
        </w:tc>
        <w:tc>
          <w:tcPr>
            <w:tcW w:w="1730" w:type="dxa"/>
          </w:tcPr>
          <w:p w14:paraId="0D573B9A" w14:textId="77777777" w:rsidR="004F7FAD" w:rsidRPr="00D6654B" w:rsidRDefault="004F7FAD" w:rsidP="003B13DB">
            <w:pPr>
              <w:pStyle w:val="Tabletextnospace"/>
              <w:jc w:val="right"/>
              <w:rPr>
                <w:sz w:val="20"/>
              </w:rPr>
            </w:pPr>
            <w:r w:rsidRPr="00D6654B">
              <w:rPr>
                <w:sz w:val="20"/>
              </w:rPr>
              <w:t>502</w:t>
            </w:r>
          </w:p>
        </w:tc>
        <w:tc>
          <w:tcPr>
            <w:tcW w:w="1730" w:type="dxa"/>
          </w:tcPr>
          <w:p w14:paraId="669639DE" w14:textId="77777777" w:rsidR="004F7FAD" w:rsidRPr="00D6654B" w:rsidRDefault="004F7FAD" w:rsidP="003B13DB">
            <w:pPr>
              <w:pStyle w:val="Tabletextnospace"/>
              <w:jc w:val="right"/>
              <w:rPr>
                <w:sz w:val="20"/>
              </w:rPr>
            </w:pPr>
            <w:r w:rsidRPr="00D6654B">
              <w:rPr>
                <w:sz w:val="20"/>
              </w:rPr>
              <w:t xml:space="preserve">801 </w:t>
            </w:r>
          </w:p>
        </w:tc>
      </w:tr>
      <w:tr w:rsidR="004F7FAD" w:rsidRPr="00D6654B" w14:paraId="122BACB0" w14:textId="77777777" w:rsidTr="00EF2E73">
        <w:tc>
          <w:tcPr>
            <w:tcW w:w="6236" w:type="dxa"/>
          </w:tcPr>
          <w:p w14:paraId="4F2E0AA4" w14:textId="77777777" w:rsidR="004F7FAD" w:rsidRPr="00D6654B" w:rsidRDefault="004F7FAD" w:rsidP="003B13DB">
            <w:pPr>
              <w:pStyle w:val="Tabletextnospace"/>
              <w:rPr>
                <w:sz w:val="20"/>
              </w:rPr>
            </w:pPr>
            <w:r w:rsidRPr="00D6654B">
              <w:rPr>
                <w:sz w:val="20"/>
              </w:rPr>
              <w:t xml:space="preserve">Mining site rehabilitation bonds </w:t>
            </w:r>
            <w:r w:rsidRPr="00D6654B">
              <w:rPr>
                <w:rStyle w:val="Footnotereferencessuperscript"/>
                <w:sz w:val="20"/>
              </w:rPr>
              <w:t>(</w:t>
            </w:r>
            <w:proofErr w:type="spellStart"/>
            <w:r w:rsidRPr="00D6654B">
              <w:rPr>
                <w:rStyle w:val="Footnotereferencessuperscript"/>
                <w:sz w:val="20"/>
              </w:rPr>
              <w:t>i</w:t>
            </w:r>
            <w:proofErr w:type="spellEnd"/>
            <w:r w:rsidRPr="00D6654B">
              <w:rPr>
                <w:rStyle w:val="Footnotereferencessuperscript"/>
                <w:sz w:val="20"/>
              </w:rPr>
              <w:t>)</w:t>
            </w:r>
          </w:p>
        </w:tc>
        <w:tc>
          <w:tcPr>
            <w:tcW w:w="1730" w:type="dxa"/>
          </w:tcPr>
          <w:p w14:paraId="345B150A" w14:textId="77777777" w:rsidR="004F7FAD" w:rsidRPr="00D6654B" w:rsidRDefault="004F7FAD" w:rsidP="003B13DB">
            <w:pPr>
              <w:pStyle w:val="Tabletextnospace"/>
              <w:jc w:val="right"/>
              <w:rPr>
                <w:sz w:val="20"/>
              </w:rPr>
            </w:pPr>
            <w:r w:rsidRPr="00D6654B">
              <w:rPr>
                <w:sz w:val="20"/>
              </w:rPr>
              <w:t xml:space="preserve">55,790 </w:t>
            </w:r>
          </w:p>
        </w:tc>
        <w:tc>
          <w:tcPr>
            <w:tcW w:w="1730" w:type="dxa"/>
          </w:tcPr>
          <w:p w14:paraId="2542E3D8" w14:textId="77777777" w:rsidR="004F7FAD" w:rsidRPr="00D6654B" w:rsidRDefault="004F7FAD" w:rsidP="003B13DB">
            <w:pPr>
              <w:pStyle w:val="Tabletextnospace"/>
              <w:jc w:val="right"/>
              <w:rPr>
                <w:sz w:val="20"/>
              </w:rPr>
            </w:pPr>
            <w:r w:rsidRPr="00D6654B">
              <w:rPr>
                <w:sz w:val="20"/>
              </w:rPr>
              <w:t xml:space="preserve">29,763 </w:t>
            </w:r>
          </w:p>
        </w:tc>
      </w:tr>
      <w:tr w:rsidR="004F7FAD" w:rsidRPr="00D6654B" w14:paraId="1AE9C548" w14:textId="77777777" w:rsidTr="00EF2E73">
        <w:tc>
          <w:tcPr>
            <w:tcW w:w="6236" w:type="dxa"/>
          </w:tcPr>
          <w:p w14:paraId="308C9FE6" w14:textId="77777777" w:rsidR="004F7FAD" w:rsidRPr="00D6654B" w:rsidRDefault="004F7FAD" w:rsidP="003B13DB">
            <w:pPr>
              <w:pStyle w:val="Tabletextnospace"/>
              <w:rPr>
                <w:b/>
                <w:bCs/>
                <w:sz w:val="20"/>
              </w:rPr>
            </w:pPr>
            <w:r w:rsidRPr="00D6654B">
              <w:rPr>
                <w:b/>
                <w:bCs/>
                <w:sz w:val="20"/>
              </w:rPr>
              <w:t>Total contingent liabilities</w:t>
            </w:r>
          </w:p>
        </w:tc>
        <w:tc>
          <w:tcPr>
            <w:tcW w:w="1730" w:type="dxa"/>
          </w:tcPr>
          <w:p w14:paraId="1DDF0ABB" w14:textId="77777777" w:rsidR="004F7FAD" w:rsidRPr="00D6654B" w:rsidRDefault="004F7FAD" w:rsidP="003B13DB">
            <w:pPr>
              <w:pStyle w:val="Tabletextnospace"/>
              <w:jc w:val="right"/>
              <w:rPr>
                <w:b/>
                <w:bCs/>
                <w:sz w:val="20"/>
              </w:rPr>
            </w:pPr>
            <w:r w:rsidRPr="00D6654B">
              <w:rPr>
                <w:b/>
                <w:bCs/>
                <w:sz w:val="20"/>
              </w:rPr>
              <w:t>57,436</w:t>
            </w:r>
          </w:p>
        </w:tc>
        <w:tc>
          <w:tcPr>
            <w:tcW w:w="1730" w:type="dxa"/>
          </w:tcPr>
          <w:p w14:paraId="10AB690D" w14:textId="77777777" w:rsidR="004F7FAD" w:rsidRPr="00D6654B" w:rsidRDefault="004F7FAD" w:rsidP="003B13DB">
            <w:pPr>
              <w:pStyle w:val="Tabletextnospace"/>
              <w:jc w:val="right"/>
              <w:rPr>
                <w:b/>
                <w:bCs/>
                <w:sz w:val="20"/>
              </w:rPr>
            </w:pPr>
            <w:r w:rsidRPr="00D6654B">
              <w:rPr>
                <w:b/>
                <w:bCs/>
                <w:sz w:val="20"/>
              </w:rPr>
              <w:t xml:space="preserve">31,651 </w:t>
            </w:r>
          </w:p>
        </w:tc>
      </w:tr>
      <w:tr w:rsidR="004F7FAD" w14:paraId="24BC118E" w14:textId="77777777" w:rsidTr="00EF2E73">
        <w:tc>
          <w:tcPr>
            <w:tcW w:w="9696" w:type="dxa"/>
            <w:gridSpan w:val="3"/>
          </w:tcPr>
          <w:p w14:paraId="15421F6B" w14:textId="77777777" w:rsidR="004F7FAD" w:rsidRDefault="004F7FAD" w:rsidP="003B13DB">
            <w:pPr>
              <w:pStyle w:val="Tablefootnote"/>
              <w:ind w:left="397" w:hanging="397"/>
            </w:pPr>
            <w:r>
              <w:t>(</w:t>
            </w:r>
            <w:proofErr w:type="spellStart"/>
            <w:r>
              <w:t>i</w:t>
            </w:r>
            <w:proofErr w:type="spellEnd"/>
            <w:r>
              <w:t>)</w:t>
            </w:r>
            <w:r>
              <w:tab/>
              <w:t xml:space="preserve">This contingent liability has been raised as per the requirements under the Mineral Resources (Sustainable Development) Act 1990, which stipulate that the holders of an exploration or mining licence, or extractive industry work authority are required to rehabilitate their earth resources sites (details of responsibility in the Act), and failure to do so by them, may result in the State being liable to rehabilitate the sites under the Act. The contingent liability represents an estimate of the State’s possible financial exposure, </w:t>
            </w:r>
            <w:proofErr w:type="gramStart"/>
            <w:r>
              <w:t>in the event that</w:t>
            </w:r>
            <w:proofErr w:type="gramEnd"/>
            <w:r>
              <w:t xml:space="preserve"> authority holders with a rehabilitation bond shortfall default on their obligations and the State makes a determination to rehabilitate the sites.</w:t>
            </w:r>
          </w:p>
        </w:tc>
      </w:tr>
    </w:tbl>
    <w:p w14:paraId="5DFA4B94" w14:textId="77777777" w:rsidR="004F7FAD" w:rsidRDefault="004F7FAD" w:rsidP="004F7FAD">
      <w:pPr>
        <w:pStyle w:val="Body"/>
      </w:pPr>
    </w:p>
    <w:p w14:paraId="6632422F" w14:textId="77777777" w:rsidR="004F7FAD" w:rsidRDefault="004F7FAD" w:rsidP="004F7FAD">
      <w:pPr>
        <w:pStyle w:val="Heading4"/>
      </w:pPr>
      <w:r>
        <w:t>Non-quantifiable contingent liabilities</w:t>
      </w:r>
    </w:p>
    <w:p w14:paraId="3121E19D" w14:textId="77777777" w:rsidR="004F7FAD" w:rsidRDefault="004F7FAD" w:rsidP="004F7FAD">
      <w:pPr>
        <w:pStyle w:val="Body"/>
      </w:pPr>
      <w:r>
        <w:t xml:space="preserve">From time to time the DJPR </w:t>
      </w:r>
      <w:proofErr w:type="gramStart"/>
      <w:r>
        <w:t>enters into</w:t>
      </w:r>
      <w:proofErr w:type="gramEnd"/>
      <w:r>
        <w:t xml:space="preserve"> arrangements with other parties to compensate them for losses they might incur as a result of transactions they enter into. The arrangements are evaluated to establish whether they represent onerous contracts, contingent liabilities or whether they are executory in nature.</w:t>
      </w:r>
    </w:p>
    <w:p w14:paraId="7BD90405" w14:textId="77777777" w:rsidR="004F7FAD" w:rsidRDefault="004F7FAD" w:rsidP="004F7FAD">
      <w:pPr>
        <w:pStyle w:val="Body"/>
      </w:pPr>
      <w:r>
        <w:t xml:space="preserve">There are a number of </w:t>
      </w:r>
      <w:proofErr w:type="gramStart"/>
      <w:r>
        <w:t>litigation</w:t>
      </w:r>
      <w:proofErr w:type="gramEnd"/>
      <w:r>
        <w:t xml:space="preserve"> matters underway at balance date, the details of which are not disclosed in order not to prejudice the cases.</w:t>
      </w:r>
    </w:p>
    <w:p w14:paraId="4F7C38AA" w14:textId="77777777" w:rsidR="004F7FAD" w:rsidRDefault="004F7FAD" w:rsidP="004F7FAD">
      <w:pPr>
        <w:pStyle w:val="Body"/>
      </w:pPr>
      <w:r>
        <w:t>Contingent liabilities are not secured over any of the assets of the DJPR.</w:t>
      </w:r>
    </w:p>
    <w:p w14:paraId="6B96AD8B" w14:textId="77777777" w:rsidR="004F7FAD" w:rsidRDefault="004F7FAD" w:rsidP="004F7FAD">
      <w:pPr>
        <w:pStyle w:val="Heading4"/>
      </w:pPr>
      <w:r>
        <w:lastRenderedPageBreak/>
        <w:t>Non-quantifiable contingent liabilities – joint arrangements</w:t>
      </w:r>
    </w:p>
    <w:p w14:paraId="0E8C9AE5" w14:textId="77777777" w:rsidR="004F7FAD" w:rsidRDefault="004F7FAD" w:rsidP="004F7FAD">
      <w:pPr>
        <w:pStyle w:val="Heading5"/>
      </w:pPr>
      <w:r>
        <w:t>Royal Melbourne Showgrounds</w:t>
      </w:r>
    </w:p>
    <w:p w14:paraId="431EFE29" w14:textId="77777777" w:rsidR="004F7FAD" w:rsidRDefault="004F7FAD" w:rsidP="004F7FAD">
      <w:pPr>
        <w:pStyle w:val="Body"/>
      </w:pPr>
      <w:r>
        <w:t xml:space="preserve">The State has entered into an agreement through the State Support Deed – Non-Core Land with Showgrounds Retail Developments Pty Ltd and the </w:t>
      </w:r>
      <w:proofErr w:type="spellStart"/>
      <w:r>
        <w:t>RASV</w:t>
      </w:r>
      <w:proofErr w:type="spellEnd"/>
      <w:r>
        <w:t xml:space="preserve"> whereby the State agrees to support certain payment obligations of </w:t>
      </w:r>
      <w:proofErr w:type="spellStart"/>
      <w:r>
        <w:t>RASV</w:t>
      </w:r>
      <w:proofErr w:type="spellEnd"/>
      <w:r>
        <w:t xml:space="preserve"> that may arise under the Non-Core Development Agreement.</w:t>
      </w:r>
    </w:p>
    <w:p w14:paraId="170942DD" w14:textId="77777777" w:rsidR="004F7FAD" w:rsidRDefault="004F7FAD" w:rsidP="004F7FAD">
      <w:pPr>
        <w:pStyle w:val="Heading5"/>
      </w:pPr>
      <w:r>
        <w:t>Biosciences Research Centre</w:t>
      </w:r>
    </w:p>
    <w:p w14:paraId="5956D533" w14:textId="77777777" w:rsidR="004F7FAD" w:rsidRDefault="004F7FAD" w:rsidP="004F7FAD">
      <w:pPr>
        <w:pStyle w:val="Body"/>
      </w:pPr>
      <w:r>
        <w:t>The service fee payment obligations of Biosciences Research Centre Pty Ltd (on behalf of the joint operation participants) are supported by the State of Victoria via a State Support Deed. Under this Deed, the State ensures that the joint operation participants have (severally) the financial capacity to meet their payment obligations to the company, thereby enabling the company to meet its obligations to pay the service fee to the Concessionaire pursuant to the Project Agreement. The State underwrites the risk of any default by the Biosciences Research Centre Pty Ltd.</w:t>
      </w:r>
    </w:p>
    <w:p w14:paraId="733DF937" w14:textId="77777777" w:rsidR="004F7FAD" w:rsidRDefault="004F7FAD" w:rsidP="004F7FAD">
      <w:pPr>
        <w:pStyle w:val="Heading3"/>
      </w:pPr>
      <w:bookmarkStart w:id="80" w:name="_Ref56413128"/>
      <w:r>
        <w:t>8.3</w:t>
      </w:r>
      <w:r>
        <w:t> </w:t>
      </w:r>
      <w:r>
        <w:t>Fair value determination</w:t>
      </w:r>
      <w:bookmarkEnd w:id="80"/>
    </w:p>
    <w:p w14:paraId="2B8E9E34" w14:textId="77777777" w:rsidR="004F7FAD" w:rsidRDefault="004F7FAD" w:rsidP="004F7FAD">
      <w:pPr>
        <w:pStyle w:val="Body"/>
      </w:pPr>
      <w:r>
        <w:t xml:space="preserve">This section sets out information on how DJPR determined fair value for financial reporting purposes. Fair value is the price that would be received to sell an asset or paid to transfer a liability in an orderly transaction between market participants at the measurement date. </w:t>
      </w:r>
    </w:p>
    <w:p w14:paraId="19580809" w14:textId="77777777" w:rsidR="004F7FAD" w:rsidRDefault="004F7FAD" w:rsidP="004F7FAD">
      <w:pPr>
        <w:pStyle w:val="Body"/>
      </w:pPr>
      <w:r>
        <w:t>The following assets and liabilities are carried at fair value:</w:t>
      </w:r>
    </w:p>
    <w:p w14:paraId="6138FE42" w14:textId="77777777" w:rsidR="004F7FAD" w:rsidRDefault="004F7FAD" w:rsidP="004F7FAD">
      <w:pPr>
        <w:pStyle w:val="L1Bullets"/>
      </w:pPr>
      <w:r>
        <w:t>financial assets and liabilities at fair value through operating result,</w:t>
      </w:r>
    </w:p>
    <w:p w14:paraId="627F24A2" w14:textId="77777777" w:rsidR="004F7FAD" w:rsidRDefault="004F7FAD" w:rsidP="004F7FAD">
      <w:pPr>
        <w:pStyle w:val="L1Bullets"/>
      </w:pPr>
      <w:r>
        <w:t xml:space="preserve">property, </w:t>
      </w:r>
      <w:proofErr w:type="gramStart"/>
      <w:r>
        <w:t>plant</w:t>
      </w:r>
      <w:proofErr w:type="gramEnd"/>
      <w:r>
        <w:t xml:space="preserve"> and equipment, and</w:t>
      </w:r>
    </w:p>
    <w:p w14:paraId="42AD41F4" w14:textId="77777777" w:rsidR="004F7FAD" w:rsidRDefault="004F7FAD" w:rsidP="004F7FAD">
      <w:pPr>
        <w:pStyle w:val="L1Bulletslast"/>
      </w:pPr>
      <w:r>
        <w:t>biological assets.</w:t>
      </w:r>
    </w:p>
    <w:p w14:paraId="0BC80516" w14:textId="77777777" w:rsidR="004F7FAD" w:rsidRDefault="004F7FAD" w:rsidP="004F7FAD">
      <w:pPr>
        <w:pStyle w:val="Heading4"/>
      </w:pPr>
      <w:r>
        <w:t>Fair value hierarchy</w:t>
      </w:r>
    </w:p>
    <w:p w14:paraId="1377CF7F" w14:textId="77777777" w:rsidR="004F7FAD" w:rsidRDefault="004F7FAD" w:rsidP="004F7FAD">
      <w:pPr>
        <w:pStyle w:val="Body"/>
      </w:pPr>
      <w:r>
        <w:t xml:space="preserve">In determining fair </w:t>
      </w:r>
      <w:proofErr w:type="gramStart"/>
      <w:r>
        <w:t>values</w:t>
      </w:r>
      <w:proofErr w:type="gramEnd"/>
      <w:r>
        <w:t xml:space="preserve"> a number of inputs are used. To increase consistency and comparability in the financial statements, these inputs are categorised into three levels, also known as the fair value hierarchy. The levels are as follows:</w:t>
      </w:r>
    </w:p>
    <w:p w14:paraId="765FFEF2" w14:textId="77777777" w:rsidR="004F7FAD" w:rsidRDefault="004F7FAD" w:rsidP="004F7FAD">
      <w:pPr>
        <w:pStyle w:val="L1Bullets"/>
      </w:pPr>
      <w:r>
        <w:t xml:space="preserve">Level 1 – quoted (unadjusted) market prices in active markets for identical assets or </w:t>
      </w:r>
      <w:proofErr w:type="gramStart"/>
      <w:r>
        <w:t>liabilities;</w:t>
      </w:r>
      <w:proofErr w:type="gramEnd"/>
    </w:p>
    <w:p w14:paraId="5BC47283" w14:textId="77777777" w:rsidR="004F7FAD" w:rsidRDefault="004F7FAD" w:rsidP="004F7FAD">
      <w:pPr>
        <w:pStyle w:val="L1Bullets"/>
      </w:pPr>
      <w:r>
        <w:t>Level 2 – valuation techniques for which the lowest level input that is significant to the fair value measurement is directly or indirectly observable; and</w:t>
      </w:r>
    </w:p>
    <w:p w14:paraId="1A69FB4F" w14:textId="77777777" w:rsidR="004F7FAD" w:rsidRDefault="004F7FAD" w:rsidP="004F7FAD">
      <w:pPr>
        <w:pStyle w:val="L1Bulletslast"/>
      </w:pPr>
      <w:r>
        <w:t>Level 3 – valuation techniques for which the lowest level input that is significant to the fair value measurement is unobservable.</w:t>
      </w:r>
    </w:p>
    <w:p w14:paraId="6EDAD8DE" w14:textId="77777777" w:rsidR="004F7FAD" w:rsidRDefault="004F7FAD" w:rsidP="004F7FAD">
      <w:pPr>
        <w:pStyle w:val="Body"/>
      </w:pPr>
      <w:r>
        <w:t>The DJPR determines whether transfers have occurred between levels in the hierarchy by reassessing categorisation (based on the lowest level input that is significant to the fair value measurement as a whole) at the end of each reporting period.</w:t>
      </w:r>
    </w:p>
    <w:p w14:paraId="5CBEAE50" w14:textId="77777777" w:rsidR="004F7FAD" w:rsidRDefault="004F7FAD" w:rsidP="004F7FAD">
      <w:pPr>
        <w:pStyle w:val="Body"/>
      </w:pPr>
      <w:r>
        <w:t>The Valuer-General Victoria (</w:t>
      </w:r>
      <w:proofErr w:type="spellStart"/>
      <w:r>
        <w:t>VGV</w:t>
      </w:r>
      <w:proofErr w:type="spellEnd"/>
      <w:r>
        <w:t xml:space="preserve">) is the </w:t>
      </w:r>
      <w:proofErr w:type="spellStart"/>
      <w:r>
        <w:t>DJPR’s</w:t>
      </w:r>
      <w:proofErr w:type="spellEnd"/>
      <w:r>
        <w:t xml:space="preserve"> independent valuation agency and the DJPR will engage them to monitor changes in the fair value of each asset and liability through relevant data sources to determine revaluations when it is required.</w:t>
      </w:r>
    </w:p>
    <w:p w14:paraId="1A322209" w14:textId="77777777" w:rsidR="004F7FAD" w:rsidRDefault="004F7FAD" w:rsidP="004F7FAD">
      <w:pPr>
        <w:pStyle w:val="Heading4"/>
      </w:pPr>
      <w:r>
        <w:t>How this section is structured</w:t>
      </w:r>
    </w:p>
    <w:p w14:paraId="10506720" w14:textId="77777777" w:rsidR="004F7FAD" w:rsidRDefault="004F7FAD" w:rsidP="00D6654B">
      <w:pPr>
        <w:pStyle w:val="Body"/>
        <w:keepNext/>
      </w:pPr>
      <w:r>
        <w:t>For those assets and liabilities for which fair values are determined, the following disclosures are provided:</w:t>
      </w:r>
    </w:p>
    <w:p w14:paraId="7790DE69" w14:textId="77777777" w:rsidR="004F7FAD" w:rsidRDefault="004F7FAD" w:rsidP="00D6654B">
      <w:pPr>
        <w:pStyle w:val="L1Bullets"/>
        <w:keepNext/>
      </w:pPr>
      <w:r>
        <w:t>carrying amount and the fair value (which would be the same for those assets measured at fair value</w:t>
      </w:r>
      <w:proofErr w:type="gramStart"/>
      <w:r>
        <w:t>);</w:t>
      </w:r>
      <w:proofErr w:type="gramEnd"/>
    </w:p>
    <w:p w14:paraId="0BB14D4C" w14:textId="77777777" w:rsidR="004F7FAD" w:rsidRDefault="004F7FAD" w:rsidP="004F7FAD">
      <w:pPr>
        <w:pStyle w:val="L1Bullets"/>
      </w:pPr>
      <w:r>
        <w:t xml:space="preserve">which level of the fair value hierarchy was used to determine the fair value; </w:t>
      </w:r>
      <w:proofErr w:type="gramStart"/>
      <w:r>
        <w:t>and</w:t>
      </w:r>
      <w:proofErr w:type="gramEnd"/>
    </w:p>
    <w:p w14:paraId="2BEF067F" w14:textId="77777777" w:rsidR="004F7FAD" w:rsidRDefault="004F7FAD" w:rsidP="004F7FAD">
      <w:pPr>
        <w:pStyle w:val="L1Bullets"/>
      </w:pPr>
      <w:r>
        <w:t>in respect of those assets and liabilities subject to fair value determination using Level 3 inputs:</w:t>
      </w:r>
    </w:p>
    <w:p w14:paraId="0BD8FE39" w14:textId="77777777" w:rsidR="004F7FAD" w:rsidRDefault="004F7FAD" w:rsidP="00D6654B">
      <w:pPr>
        <w:pStyle w:val="L2Bullets"/>
      </w:pPr>
      <w:r>
        <w:t xml:space="preserve">a reconciliation of the </w:t>
      </w:r>
      <w:r w:rsidRPr="00D6654B">
        <w:t>movements</w:t>
      </w:r>
      <w:r>
        <w:t xml:space="preserve"> in fair values from the beginning of the year to the end; and</w:t>
      </w:r>
    </w:p>
    <w:p w14:paraId="1E9D7A25" w14:textId="77777777" w:rsidR="004F7FAD" w:rsidRPr="00D6654B" w:rsidRDefault="004F7FAD" w:rsidP="00C4734E">
      <w:pPr>
        <w:pStyle w:val="L2BulletsLast-912VICLightBody"/>
      </w:pPr>
      <w:r w:rsidRPr="00D6654B">
        <w:t>details of significant unobservable inputs used in the fair value determination.</w:t>
      </w:r>
    </w:p>
    <w:p w14:paraId="1A63A214" w14:textId="77777777" w:rsidR="004F7FAD" w:rsidRDefault="004F7FAD" w:rsidP="004F7FAD">
      <w:pPr>
        <w:pStyle w:val="Body"/>
      </w:pPr>
      <w:r>
        <w:t>This section is divided between disclosures in connection with fair value determination for financial instruments (refer to Note 8.3.1 – Fair value determination of financial assets and liabilities) and non-financial physical assets (refer to Note 8.3.2 – Fair value determination: Non-financial physical assets).</w:t>
      </w:r>
    </w:p>
    <w:p w14:paraId="7B4D9B6D" w14:textId="77777777" w:rsidR="004F7FAD" w:rsidRDefault="004F7FAD" w:rsidP="004F7FAD">
      <w:pPr>
        <w:pStyle w:val="Body"/>
      </w:pPr>
      <w:r>
        <w:t>The DJPR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2019–20 reporting period.</w:t>
      </w:r>
    </w:p>
    <w:p w14:paraId="6B508D58" w14:textId="77777777" w:rsidR="004F7FAD" w:rsidRDefault="004F7FAD" w:rsidP="004F7FAD">
      <w:pPr>
        <w:pStyle w:val="Heading5"/>
      </w:pPr>
      <w:r>
        <w:br w:type="page"/>
        <w:t xml:space="preserve">Fair value of financial instruments measured at amortised cost </w:t>
      </w:r>
    </w:p>
    <w:tbl>
      <w:tblPr>
        <w:tblStyle w:val="TableGrid"/>
        <w:tblW w:w="0" w:type="auto"/>
        <w:tblLayout w:type="fixed"/>
        <w:tblLook w:val="0020" w:firstRow="1" w:lastRow="0" w:firstColumn="0" w:lastColumn="0" w:noHBand="0" w:noVBand="0"/>
      </w:tblPr>
      <w:tblGrid>
        <w:gridCol w:w="4026"/>
        <w:gridCol w:w="1417"/>
        <w:gridCol w:w="1417"/>
        <w:gridCol w:w="1417"/>
        <w:gridCol w:w="1418"/>
        <w:gridCol w:w="6"/>
      </w:tblGrid>
      <w:tr w:rsidR="004F7FAD" w:rsidRPr="00CD723D" w14:paraId="34B93FCB" w14:textId="77777777" w:rsidTr="00EF2E73">
        <w:trPr>
          <w:gridAfter w:val="1"/>
          <w:wAfter w:w="6" w:type="dxa"/>
          <w:trHeight w:val="60"/>
          <w:tblHeader/>
        </w:trPr>
        <w:tc>
          <w:tcPr>
            <w:tcW w:w="4026" w:type="dxa"/>
          </w:tcPr>
          <w:p w14:paraId="0C4B66C7" w14:textId="77777777" w:rsidR="004F7FAD" w:rsidRPr="00CD723D" w:rsidRDefault="004F7FAD" w:rsidP="003B13DB">
            <w:pPr>
              <w:pStyle w:val="TableColumnheading"/>
              <w:spacing w:before="40" w:after="40" w:line="240" w:lineRule="auto"/>
              <w:rPr>
                <w:sz w:val="20"/>
              </w:rPr>
            </w:pPr>
          </w:p>
        </w:tc>
        <w:tc>
          <w:tcPr>
            <w:tcW w:w="5669" w:type="dxa"/>
            <w:gridSpan w:val="4"/>
          </w:tcPr>
          <w:p w14:paraId="43B292DF" w14:textId="77777777" w:rsidR="004F7FAD" w:rsidRPr="00CD723D" w:rsidRDefault="004F7FAD" w:rsidP="003B13DB">
            <w:pPr>
              <w:pStyle w:val="TableColumnheading"/>
              <w:spacing w:before="40" w:after="40" w:line="240" w:lineRule="auto"/>
              <w:jc w:val="center"/>
              <w:rPr>
                <w:sz w:val="20"/>
              </w:rPr>
            </w:pPr>
            <w:r w:rsidRPr="00CD723D">
              <w:rPr>
                <w:sz w:val="20"/>
              </w:rPr>
              <w:t>($ thousand)</w:t>
            </w:r>
          </w:p>
        </w:tc>
      </w:tr>
      <w:tr w:rsidR="004F7FAD" w:rsidRPr="00CD723D" w14:paraId="6DF3FC7C" w14:textId="77777777" w:rsidTr="00EF2E73">
        <w:trPr>
          <w:gridAfter w:val="1"/>
          <w:wAfter w:w="6" w:type="dxa"/>
          <w:trHeight w:val="60"/>
          <w:tblHeader/>
        </w:trPr>
        <w:tc>
          <w:tcPr>
            <w:tcW w:w="4026" w:type="dxa"/>
          </w:tcPr>
          <w:p w14:paraId="41D10CDD" w14:textId="77777777" w:rsidR="004F7FAD" w:rsidRPr="00CD723D" w:rsidRDefault="004F7FAD" w:rsidP="003B13DB">
            <w:pPr>
              <w:pStyle w:val="TableColumnheading"/>
              <w:spacing w:before="40" w:after="40" w:line="240" w:lineRule="auto"/>
              <w:rPr>
                <w:sz w:val="20"/>
              </w:rPr>
            </w:pPr>
          </w:p>
        </w:tc>
        <w:tc>
          <w:tcPr>
            <w:tcW w:w="1417" w:type="dxa"/>
          </w:tcPr>
          <w:p w14:paraId="0BE74405" w14:textId="77777777" w:rsidR="004F7FAD" w:rsidRPr="00CD723D" w:rsidRDefault="004F7FAD" w:rsidP="003B13DB">
            <w:pPr>
              <w:pStyle w:val="TableColumnheading"/>
              <w:spacing w:before="40" w:after="40" w:line="240" w:lineRule="auto"/>
              <w:jc w:val="right"/>
              <w:rPr>
                <w:sz w:val="20"/>
              </w:rPr>
            </w:pPr>
            <w:r w:rsidRPr="00CD723D">
              <w:rPr>
                <w:sz w:val="20"/>
              </w:rPr>
              <w:t>Carrying amount</w:t>
            </w:r>
          </w:p>
        </w:tc>
        <w:tc>
          <w:tcPr>
            <w:tcW w:w="1417" w:type="dxa"/>
          </w:tcPr>
          <w:p w14:paraId="42291D1A" w14:textId="77777777" w:rsidR="004F7FAD" w:rsidRPr="00CD723D" w:rsidRDefault="004F7FAD" w:rsidP="003B13DB">
            <w:pPr>
              <w:pStyle w:val="TableColumnheading"/>
              <w:spacing w:before="40" w:after="40" w:line="240" w:lineRule="auto"/>
              <w:jc w:val="right"/>
              <w:rPr>
                <w:sz w:val="20"/>
              </w:rPr>
            </w:pPr>
            <w:r w:rsidRPr="00CD723D">
              <w:rPr>
                <w:sz w:val="20"/>
              </w:rPr>
              <w:t>Carrying amount</w:t>
            </w:r>
          </w:p>
        </w:tc>
        <w:tc>
          <w:tcPr>
            <w:tcW w:w="1417" w:type="dxa"/>
          </w:tcPr>
          <w:p w14:paraId="3E4E4B82" w14:textId="77777777" w:rsidR="004F7FAD" w:rsidRPr="00CD723D" w:rsidRDefault="004F7FAD" w:rsidP="003B13DB">
            <w:pPr>
              <w:pStyle w:val="TableColumnheading"/>
              <w:spacing w:before="40" w:after="40" w:line="240" w:lineRule="auto"/>
              <w:jc w:val="right"/>
              <w:rPr>
                <w:sz w:val="20"/>
              </w:rPr>
            </w:pPr>
            <w:r w:rsidRPr="00CD723D">
              <w:rPr>
                <w:sz w:val="20"/>
              </w:rPr>
              <w:t>Fair Value</w:t>
            </w:r>
          </w:p>
        </w:tc>
        <w:tc>
          <w:tcPr>
            <w:tcW w:w="1418" w:type="dxa"/>
          </w:tcPr>
          <w:p w14:paraId="5CB384A1" w14:textId="77777777" w:rsidR="004F7FAD" w:rsidRPr="00CD723D" w:rsidRDefault="004F7FAD" w:rsidP="003B13DB">
            <w:pPr>
              <w:pStyle w:val="TableColumnheading"/>
              <w:spacing w:before="40" w:after="40" w:line="240" w:lineRule="auto"/>
              <w:jc w:val="right"/>
              <w:rPr>
                <w:sz w:val="20"/>
              </w:rPr>
            </w:pPr>
            <w:r w:rsidRPr="00CD723D">
              <w:rPr>
                <w:sz w:val="20"/>
              </w:rPr>
              <w:t>Fair Value</w:t>
            </w:r>
          </w:p>
        </w:tc>
      </w:tr>
      <w:tr w:rsidR="004F7FAD" w:rsidRPr="00CD723D" w14:paraId="40E04303" w14:textId="77777777" w:rsidTr="00EF2E73">
        <w:trPr>
          <w:gridAfter w:val="1"/>
          <w:wAfter w:w="6" w:type="dxa"/>
          <w:trHeight w:val="60"/>
          <w:tblHeader/>
        </w:trPr>
        <w:tc>
          <w:tcPr>
            <w:tcW w:w="4026" w:type="dxa"/>
          </w:tcPr>
          <w:p w14:paraId="442A25BF" w14:textId="77777777" w:rsidR="004F7FAD" w:rsidRPr="00CD723D" w:rsidRDefault="004F7FAD" w:rsidP="003B13DB">
            <w:pPr>
              <w:pStyle w:val="TableColumnheading"/>
              <w:spacing w:before="40" w:after="40" w:line="240" w:lineRule="auto"/>
              <w:rPr>
                <w:sz w:val="20"/>
              </w:rPr>
            </w:pPr>
          </w:p>
        </w:tc>
        <w:tc>
          <w:tcPr>
            <w:tcW w:w="1417" w:type="dxa"/>
          </w:tcPr>
          <w:p w14:paraId="1FF6DE3D" w14:textId="77777777" w:rsidR="004F7FAD" w:rsidRPr="00CD723D" w:rsidRDefault="004F7FAD" w:rsidP="003B13DB">
            <w:pPr>
              <w:pStyle w:val="TableColumnheading"/>
              <w:spacing w:before="40" w:after="40" w:line="240" w:lineRule="auto"/>
              <w:jc w:val="right"/>
              <w:rPr>
                <w:sz w:val="20"/>
              </w:rPr>
            </w:pPr>
            <w:r w:rsidRPr="00CD723D">
              <w:rPr>
                <w:sz w:val="20"/>
              </w:rPr>
              <w:t>2020</w:t>
            </w:r>
          </w:p>
        </w:tc>
        <w:tc>
          <w:tcPr>
            <w:tcW w:w="1417" w:type="dxa"/>
          </w:tcPr>
          <w:p w14:paraId="5CB8996F" w14:textId="77777777" w:rsidR="004F7FAD" w:rsidRPr="00CD723D" w:rsidRDefault="004F7FAD" w:rsidP="003B13DB">
            <w:pPr>
              <w:pStyle w:val="TableColumnheading"/>
              <w:spacing w:before="40" w:after="40" w:line="240" w:lineRule="auto"/>
              <w:jc w:val="right"/>
              <w:rPr>
                <w:sz w:val="20"/>
              </w:rPr>
            </w:pPr>
            <w:r w:rsidRPr="00CD723D">
              <w:rPr>
                <w:sz w:val="20"/>
              </w:rPr>
              <w:t>2019</w:t>
            </w:r>
          </w:p>
        </w:tc>
        <w:tc>
          <w:tcPr>
            <w:tcW w:w="1417" w:type="dxa"/>
          </w:tcPr>
          <w:p w14:paraId="30E317E8" w14:textId="77777777" w:rsidR="004F7FAD" w:rsidRPr="00CD723D" w:rsidRDefault="004F7FAD" w:rsidP="003B13DB">
            <w:pPr>
              <w:pStyle w:val="TableColumnheading"/>
              <w:spacing w:before="40" w:after="40" w:line="240" w:lineRule="auto"/>
              <w:jc w:val="right"/>
              <w:rPr>
                <w:sz w:val="20"/>
              </w:rPr>
            </w:pPr>
            <w:r w:rsidRPr="00CD723D">
              <w:rPr>
                <w:sz w:val="20"/>
              </w:rPr>
              <w:t>2020</w:t>
            </w:r>
          </w:p>
        </w:tc>
        <w:tc>
          <w:tcPr>
            <w:tcW w:w="1418" w:type="dxa"/>
          </w:tcPr>
          <w:p w14:paraId="1318FE4B" w14:textId="77777777" w:rsidR="004F7FAD" w:rsidRPr="00CD723D" w:rsidRDefault="004F7FAD" w:rsidP="003B13DB">
            <w:pPr>
              <w:pStyle w:val="TableColumnheading"/>
              <w:spacing w:before="40" w:after="40" w:line="240" w:lineRule="auto"/>
              <w:jc w:val="right"/>
              <w:rPr>
                <w:sz w:val="20"/>
              </w:rPr>
            </w:pPr>
            <w:r w:rsidRPr="00CD723D">
              <w:rPr>
                <w:sz w:val="20"/>
              </w:rPr>
              <w:t>2019</w:t>
            </w:r>
          </w:p>
        </w:tc>
      </w:tr>
      <w:tr w:rsidR="004F7FAD" w:rsidRPr="007A697C" w14:paraId="64E319D8" w14:textId="77777777" w:rsidTr="00EF2E73">
        <w:trPr>
          <w:gridAfter w:val="1"/>
          <w:wAfter w:w="6" w:type="dxa"/>
          <w:trHeight w:val="60"/>
        </w:trPr>
        <w:tc>
          <w:tcPr>
            <w:tcW w:w="4026" w:type="dxa"/>
          </w:tcPr>
          <w:p w14:paraId="767793AB" w14:textId="77777777" w:rsidR="004F7FAD" w:rsidRPr="007A697C" w:rsidRDefault="004F7FAD" w:rsidP="003B13DB">
            <w:pPr>
              <w:pStyle w:val="Tabletextnospace"/>
              <w:rPr>
                <w:b/>
                <w:bCs/>
                <w:sz w:val="20"/>
                <w:szCs w:val="16"/>
              </w:rPr>
            </w:pPr>
            <w:r w:rsidRPr="007A697C">
              <w:rPr>
                <w:b/>
                <w:bCs/>
                <w:sz w:val="20"/>
                <w:szCs w:val="16"/>
              </w:rPr>
              <w:t>Contractual financial assets</w:t>
            </w:r>
          </w:p>
        </w:tc>
        <w:tc>
          <w:tcPr>
            <w:tcW w:w="1417" w:type="dxa"/>
          </w:tcPr>
          <w:p w14:paraId="6468EF32" w14:textId="77777777" w:rsidR="004F7FAD" w:rsidRPr="007A697C" w:rsidRDefault="004F7FAD" w:rsidP="003B13DB">
            <w:pPr>
              <w:pStyle w:val="Tabletextnospace"/>
              <w:rPr>
                <w:b/>
                <w:bCs/>
                <w:sz w:val="20"/>
                <w:szCs w:val="16"/>
              </w:rPr>
            </w:pPr>
          </w:p>
        </w:tc>
        <w:tc>
          <w:tcPr>
            <w:tcW w:w="1417" w:type="dxa"/>
          </w:tcPr>
          <w:p w14:paraId="28AD368B" w14:textId="77777777" w:rsidR="004F7FAD" w:rsidRPr="007A697C" w:rsidRDefault="004F7FAD" w:rsidP="003B13DB">
            <w:pPr>
              <w:pStyle w:val="Tabletextnospace"/>
              <w:rPr>
                <w:b/>
                <w:bCs/>
                <w:sz w:val="20"/>
                <w:szCs w:val="16"/>
              </w:rPr>
            </w:pPr>
          </w:p>
        </w:tc>
        <w:tc>
          <w:tcPr>
            <w:tcW w:w="1417" w:type="dxa"/>
          </w:tcPr>
          <w:p w14:paraId="1812431F" w14:textId="77777777" w:rsidR="004F7FAD" w:rsidRPr="007A697C" w:rsidRDefault="004F7FAD" w:rsidP="003B13DB">
            <w:pPr>
              <w:pStyle w:val="Tabletextnospace"/>
              <w:rPr>
                <w:b/>
                <w:bCs/>
                <w:sz w:val="20"/>
                <w:szCs w:val="16"/>
              </w:rPr>
            </w:pPr>
          </w:p>
        </w:tc>
        <w:tc>
          <w:tcPr>
            <w:tcW w:w="1418" w:type="dxa"/>
          </w:tcPr>
          <w:p w14:paraId="0FA5C0D3" w14:textId="77777777" w:rsidR="004F7FAD" w:rsidRPr="007A697C" w:rsidRDefault="004F7FAD" w:rsidP="003B13DB">
            <w:pPr>
              <w:pStyle w:val="Tabletextnospace"/>
              <w:rPr>
                <w:b/>
                <w:bCs/>
                <w:sz w:val="20"/>
                <w:szCs w:val="16"/>
              </w:rPr>
            </w:pPr>
          </w:p>
        </w:tc>
      </w:tr>
      <w:tr w:rsidR="004F7FAD" w:rsidRPr="00CD723D" w14:paraId="4138ED74" w14:textId="77777777" w:rsidTr="00EF2E73">
        <w:trPr>
          <w:gridAfter w:val="1"/>
          <w:wAfter w:w="6" w:type="dxa"/>
          <w:trHeight w:val="60"/>
        </w:trPr>
        <w:tc>
          <w:tcPr>
            <w:tcW w:w="4026" w:type="dxa"/>
          </w:tcPr>
          <w:p w14:paraId="77636056"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Cash and deposits</w:t>
            </w:r>
          </w:p>
        </w:tc>
        <w:tc>
          <w:tcPr>
            <w:tcW w:w="1417" w:type="dxa"/>
          </w:tcPr>
          <w:p w14:paraId="3A73C086"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404,326</w:t>
            </w:r>
          </w:p>
        </w:tc>
        <w:tc>
          <w:tcPr>
            <w:tcW w:w="1417" w:type="dxa"/>
          </w:tcPr>
          <w:p w14:paraId="05ADA322"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511,871</w:t>
            </w:r>
          </w:p>
        </w:tc>
        <w:tc>
          <w:tcPr>
            <w:tcW w:w="1417" w:type="dxa"/>
          </w:tcPr>
          <w:p w14:paraId="715809A5"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404,326</w:t>
            </w:r>
          </w:p>
        </w:tc>
        <w:tc>
          <w:tcPr>
            <w:tcW w:w="1418" w:type="dxa"/>
          </w:tcPr>
          <w:p w14:paraId="5976E4EB"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511,871</w:t>
            </w:r>
          </w:p>
        </w:tc>
      </w:tr>
      <w:tr w:rsidR="004F7FAD" w:rsidRPr="00CD723D" w14:paraId="46C0A2A0" w14:textId="77777777" w:rsidTr="00EF2E73">
        <w:trPr>
          <w:gridAfter w:val="1"/>
          <w:wAfter w:w="6" w:type="dxa"/>
          <w:trHeight w:val="60"/>
        </w:trPr>
        <w:tc>
          <w:tcPr>
            <w:tcW w:w="4026" w:type="dxa"/>
          </w:tcPr>
          <w:p w14:paraId="3FFA4C10"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xml:space="preserve">Receivables </w:t>
            </w:r>
            <w:r w:rsidRPr="00CD723D">
              <w:rPr>
                <w:rStyle w:val="Footnotereferencessuperscript"/>
                <w:rFonts w:cs="Arial"/>
                <w:sz w:val="20"/>
                <w:szCs w:val="20"/>
              </w:rPr>
              <w:t>(</w:t>
            </w:r>
            <w:proofErr w:type="spellStart"/>
            <w:r w:rsidRPr="00CD723D">
              <w:rPr>
                <w:rStyle w:val="Footnotereferencessuperscript"/>
                <w:rFonts w:cs="Arial"/>
                <w:sz w:val="20"/>
                <w:szCs w:val="20"/>
              </w:rPr>
              <w:t>i</w:t>
            </w:r>
            <w:proofErr w:type="spellEnd"/>
            <w:r w:rsidRPr="00CD723D">
              <w:rPr>
                <w:rStyle w:val="Footnotereferencessuperscript"/>
                <w:rFonts w:cs="Arial"/>
                <w:sz w:val="20"/>
                <w:szCs w:val="20"/>
              </w:rPr>
              <w:t>)</w:t>
            </w:r>
          </w:p>
        </w:tc>
        <w:tc>
          <w:tcPr>
            <w:tcW w:w="1417" w:type="dxa"/>
          </w:tcPr>
          <w:p w14:paraId="0044E240"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353,139</w:t>
            </w:r>
          </w:p>
        </w:tc>
        <w:tc>
          <w:tcPr>
            <w:tcW w:w="1417" w:type="dxa"/>
          </w:tcPr>
          <w:p w14:paraId="6DA85BF5"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365,888</w:t>
            </w:r>
          </w:p>
        </w:tc>
        <w:tc>
          <w:tcPr>
            <w:tcW w:w="1417" w:type="dxa"/>
          </w:tcPr>
          <w:p w14:paraId="6EDCB45F"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353,139</w:t>
            </w:r>
          </w:p>
        </w:tc>
        <w:tc>
          <w:tcPr>
            <w:tcW w:w="1418" w:type="dxa"/>
          </w:tcPr>
          <w:p w14:paraId="24009E2B"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365,888</w:t>
            </w:r>
          </w:p>
        </w:tc>
      </w:tr>
      <w:tr w:rsidR="004F7FAD" w:rsidRPr="00CD723D" w14:paraId="2D15B531" w14:textId="77777777" w:rsidTr="00EF2E73">
        <w:trPr>
          <w:gridAfter w:val="1"/>
          <w:wAfter w:w="6" w:type="dxa"/>
          <w:trHeight w:val="60"/>
        </w:trPr>
        <w:tc>
          <w:tcPr>
            <w:tcW w:w="4026" w:type="dxa"/>
          </w:tcPr>
          <w:p w14:paraId="672BA725"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Investments</w:t>
            </w:r>
          </w:p>
        </w:tc>
        <w:tc>
          <w:tcPr>
            <w:tcW w:w="1417" w:type="dxa"/>
          </w:tcPr>
          <w:p w14:paraId="10B81A2D"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71</w:t>
            </w:r>
          </w:p>
        </w:tc>
        <w:tc>
          <w:tcPr>
            <w:tcW w:w="1417" w:type="dxa"/>
          </w:tcPr>
          <w:p w14:paraId="01D0DAC3"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71</w:t>
            </w:r>
          </w:p>
        </w:tc>
        <w:tc>
          <w:tcPr>
            <w:tcW w:w="1417" w:type="dxa"/>
          </w:tcPr>
          <w:p w14:paraId="446516F9"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71</w:t>
            </w:r>
          </w:p>
        </w:tc>
        <w:tc>
          <w:tcPr>
            <w:tcW w:w="1418" w:type="dxa"/>
          </w:tcPr>
          <w:p w14:paraId="752F27C5"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71</w:t>
            </w:r>
          </w:p>
        </w:tc>
      </w:tr>
      <w:tr w:rsidR="004F7FAD" w:rsidRPr="00CD723D" w14:paraId="737F2A68" w14:textId="77777777" w:rsidTr="00EF2E73">
        <w:trPr>
          <w:gridAfter w:val="1"/>
          <w:wAfter w:w="6" w:type="dxa"/>
          <w:trHeight w:val="60"/>
        </w:trPr>
        <w:tc>
          <w:tcPr>
            <w:tcW w:w="4026" w:type="dxa"/>
          </w:tcPr>
          <w:p w14:paraId="34D4DFC2" w14:textId="77777777" w:rsidR="004F7FAD" w:rsidRPr="00CD723D" w:rsidRDefault="004F7FAD" w:rsidP="003B13DB">
            <w:pPr>
              <w:pStyle w:val="Tabletextnospace"/>
              <w:spacing w:line="240" w:lineRule="auto"/>
              <w:rPr>
                <w:rFonts w:cs="Arial"/>
                <w:b/>
                <w:bCs/>
                <w:sz w:val="20"/>
                <w:szCs w:val="20"/>
              </w:rPr>
            </w:pPr>
            <w:r w:rsidRPr="00CD723D">
              <w:rPr>
                <w:rFonts w:cs="Arial"/>
                <w:b/>
                <w:bCs/>
                <w:sz w:val="20"/>
                <w:szCs w:val="20"/>
              </w:rPr>
              <w:t>Total contractual financial assets</w:t>
            </w:r>
          </w:p>
        </w:tc>
        <w:tc>
          <w:tcPr>
            <w:tcW w:w="1417" w:type="dxa"/>
          </w:tcPr>
          <w:p w14:paraId="6598EFD7"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757,536</w:t>
            </w:r>
          </w:p>
        </w:tc>
        <w:tc>
          <w:tcPr>
            <w:tcW w:w="1417" w:type="dxa"/>
          </w:tcPr>
          <w:p w14:paraId="3735E731"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877,830</w:t>
            </w:r>
          </w:p>
        </w:tc>
        <w:tc>
          <w:tcPr>
            <w:tcW w:w="1417" w:type="dxa"/>
          </w:tcPr>
          <w:p w14:paraId="29F325B5"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757,536</w:t>
            </w:r>
          </w:p>
        </w:tc>
        <w:tc>
          <w:tcPr>
            <w:tcW w:w="1418" w:type="dxa"/>
          </w:tcPr>
          <w:p w14:paraId="6FFA6199"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877,830</w:t>
            </w:r>
          </w:p>
        </w:tc>
      </w:tr>
      <w:tr w:rsidR="004F7FAD" w:rsidRPr="00CD723D" w14:paraId="5FC6324D" w14:textId="77777777" w:rsidTr="00EF2E73">
        <w:trPr>
          <w:gridAfter w:val="1"/>
          <w:wAfter w:w="6" w:type="dxa"/>
          <w:trHeight w:val="60"/>
        </w:trPr>
        <w:tc>
          <w:tcPr>
            <w:tcW w:w="4026" w:type="dxa"/>
          </w:tcPr>
          <w:p w14:paraId="708AD37C" w14:textId="77777777" w:rsidR="004F7FAD" w:rsidRPr="00CD723D" w:rsidRDefault="004F7FAD" w:rsidP="003B13DB">
            <w:pPr>
              <w:pStyle w:val="Tabletextnospace"/>
              <w:spacing w:line="240" w:lineRule="auto"/>
              <w:rPr>
                <w:rFonts w:cs="Arial"/>
                <w:b/>
                <w:bCs/>
                <w:sz w:val="20"/>
                <w:szCs w:val="20"/>
              </w:rPr>
            </w:pPr>
            <w:r w:rsidRPr="00CD723D">
              <w:rPr>
                <w:rFonts w:cs="Arial"/>
                <w:b/>
                <w:bCs/>
                <w:sz w:val="20"/>
                <w:szCs w:val="20"/>
              </w:rPr>
              <w:t>Contractual financial liabilities</w:t>
            </w:r>
          </w:p>
        </w:tc>
        <w:tc>
          <w:tcPr>
            <w:tcW w:w="1417" w:type="dxa"/>
          </w:tcPr>
          <w:p w14:paraId="18E0380E" w14:textId="77777777" w:rsidR="004F7FAD" w:rsidRPr="00CD723D" w:rsidRDefault="004F7FAD" w:rsidP="003B13DB">
            <w:pPr>
              <w:pStyle w:val="Tabletextnospace"/>
              <w:spacing w:line="240" w:lineRule="auto"/>
              <w:jc w:val="right"/>
              <w:rPr>
                <w:rFonts w:cs="Arial"/>
                <w:b/>
                <w:bCs/>
                <w:color w:val="auto"/>
                <w:sz w:val="20"/>
                <w:szCs w:val="20"/>
                <w:lang w:val="en-AU"/>
              </w:rPr>
            </w:pPr>
          </w:p>
        </w:tc>
        <w:tc>
          <w:tcPr>
            <w:tcW w:w="1417" w:type="dxa"/>
          </w:tcPr>
          <w:p w14:paraId="6CD33C3D" w14:textId="77777777" w:rsidR="004F7FAD" w:rsidRPr="00CD723D" w:rsidRDefault="004F7FAD" w:rsidP="003B13DB">
            <w:pPr>
              <w:pStyle w:val="Tabletextnospace"/>
              <w:spacing w:line="240" w:lineRule="auto"/>
              <w:jc w:val="right"/>
              <w:rPr>
                <w:rFonts w:cs="Arial"/>
                <w:b/>
                <w:bCs/>
                <w:color w:val="auto"/>
                <w:sz w:val="20"/>
                <w:szCs w:val="20"/>
                <w:lang w:val="en-AU"/>
              </w:rPr>
            </w:pPr>
          </w:p>
        </w:tc>
        <w:tc>
          <w:tcPr>
            <w:tcW w:w="1417" w:type="dxa"/>
          </w:tcPr>
          <w:p w14:paraId="7EBAD11D" w14:textId="77777777" w:rsidR="004F7FAD" w:rsidRPr="00CD723D" w:rsidRDefault="004F7FAD" w:rsidP="003B13DB">
            <w:pPr>
              <w:pStyle w:val="Tabletextnospace"/>
              <w:spacing w:line="240" w:lineRule="auto"/>
              <w:jc w:val="right"/>
              <w:rPr>
                <w:rFonts w:cs="Arial"/>
                <w:b/>
                <w:bCs/>
                <w:color w:val="auto"/>
                <w:sz w:val="20"/>
                <w:szCs w:val="20"/>
                <w:lang w:val="en-AU"/>
              </w:rPr>
            </w:pPr>
          </w:p>
        </w:tc>
        <w:tc>
          <w:tcPr>
            <w:tcW w:w="1418" w:type="dxa"/>
          </w:tcPr>
          <w:p w14:paraId="5FF54789" w14:textId="77777777" w:rsidR="004F7FAD" w:rsidRPr="00CD723D" w:rsidRDefault="004F7FAD" w:rsidP="003B13DB">
            <w:pPr>
              <w:pStyle w:val="Tabletextnospace"/>
              <w:spacing w:line="240" w:lineRule="auto"/>
              <w:jc w:val="right"/>
              <w:rPr>
                <w:rFonts w:cs="Arial"/>
                <w:b/>
                <w:bCs/>
                <w:color w:val="auto"/>
                <w:sz w:val="20"/>
                <w:szCs w:val="20"/>
                <w:lang w:val="en-AU"/>
              </w:rPr>
            </w:pPr>
          </w:p>
        </w:tc>
      </w:tr>
      <w:tr w:rsidR="004F7FAD" w:rsidRPr="00CD723D" w14:paraId="11A12F39" w14:textId="77777777" w:rsidTr="00EF2E73">
        <w:trPr>
          <w:gridAfter w:val="1"/>
          <w:wAfter w:w="6" w:type="dxa"/>
          <w:trHeight w:val="60"/>
        </w:trPr>
        <w:tc>
          <w:tcPr>
            <w:tcW w:w="4026" w:type="dxa"/>
          </w:tcPr>
          <w:p w14:paraId="5184A484"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xml:space="preserve">Payables </w:t>
            </w:r>
            <w:r w:rsidRPr="00CD723D">
              <w:rPr>
                <w:rStyle w:val="Footnotereferencessuperscript"/>
                <w:rFonts w:cs="Arial"/>
                <w:sz w:val="20"/>
                <w:szCs w:val="20"/>
              </w:rPr>
              <w:t>(</w:t>
            </w:r>
            <w:proofErr w:type="spellStart"/>
            <w:r w:rsidRPr="00CD723D">
              <w:rPr>
                <w:rStyle w:val="Footnotereferencessuperscript"/>
                <w:rFonts w:cs="Arial"/>
                <w:sz w:val="20"/>
                <w:szCs w:val="20"/>
              </w:rPr>
              <w:t>i</w:t>
            </w:r>
            <w:proofErr w:type="spellEnd"/>
            <w:r w:rsidRPr="00CD723D">
              <w:rPr>
                <w:rStyle w:val="Footnotereferencessuperscript"/>
                <w:rFonts w:cs="Arial"/>
                <w:sz w:val="20"/>
                <w:szCs w:val="20"/>
              </w:rPr>
              <w:t>)</w:t>
            </w:r>
          </w:p>
        </w:tc>
        <w:tc>
          <w:tcPr>
            <w:tcW w:w="1417" w:type="dxa"/>
          </w:tcPr>
          <w:p w14:paraId="68A82F0C"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7" w:type="dxa"/>
          </w:tcPr>
          <w:p w14:paraId="1721CA0F"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7" w:type="dxa"/>
          </w:tcPr>
          <w:p w14:paraId="06516E1B"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8" w:type="dxa"/>
          </w:tcPr>
          <w:p w14:paraId="7CF9AE50" w14:textId="77777777" w:rsidR="004F7FAD" w:rsidRPr="00CD723D" w:rsidRDefault="004F7FAD" w:rsidP="003B13DB">
            <w:pPr>
              <w:pStyle w:val="Tabletextnospace"/>
              <w:spacing w:line="240" w:lineRule="auto"/>
              <w:jc w:val="right"/>
              <w:rPr>
                <w:rFonts w:cs="Arial"/>
                <w:color w:val="auto"/>
                <w:sz w:val="20"/>
                <w:szCs w:val="20"/>
                <w:lang w:val="en-AU"/>
              </w:rPr>
            </w:pPr>
          </w:p>
        </w:tc>
      </w:tr>
      <w:tr w:rsidR="004F7FAD" w:rsidRPr="00CD723D" w14:paraId="0449D0AB" w14:textId="77777777" w:rsidTr="00EF2E73">
        <w:trPr>
          <w:gridAfter w:val="1"/>
          <w:wAfter w:w="6" w:type="dxa"/>
          <w:trHeight w:val="60"/>
        </w:trPr>
        <w:tc>
          <w:tcPr>
            <w:tcW w:w="4026" w:type="dxa"/>
          </w:tcPr>
          <w:p w14:paraId="6F9D506E"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Supplies and services</w:t>
            </w:r>
          </w:p>
        </w:tc>
        <w:tc>
          <w:tcPr>
            <w:tcW w:w="1417" w:type="dxa"/>
          </w:tcPr>
          <w:p w14:paraId="01238B0B"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266,735</w:t>
            </w:r>
          </w:p>
        </w:tc>
        <w:tc>
          <w:tcPr>
            <w:tcW w:w="1417" w:type="dxa"/>
          </w:tcPr>
          <w:p w14:paraId="4B99DADF"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352,045</w:t>
            </w:r>
          </w:p>
        </w:tc>
        <w:tc>
          <w:tcPr>
            <w:tcW w:w="1417" w:type="dxa"/>
          </w:tcPr>
          <w:p w14:paraId="686E677D"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266,735</w:t>
            </w:r>
          </w:p>
        </w:tc>
        <w:tc>
          <w:tcPr>
            <w:tcW w:w="1418" w:type="dxa"/>
          </w:tcPr>
          <w:p w14:paraId="6E8520D7"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352,045</w:t>
            </w:r>
          </w:p>
        </w:tc>
      </w:tr>
      <w:tr w:rsidR="004F7FAD" w:rsidRPr="00CD723D" w14:paraId="29F60B1D" w14:textId="77777777" w:rsidTr="00EF2E73">
        <w:trPr>
          <w:gridAfter w:val="1"/>
          <w:wAfter w:w="6" w:type="dxa"/>
          <w:trHeight w:val="60"/>
        </w:trPr>
        <w:tc>
          <w:tcPr>
            <w:tcW w:w="4026" w:type="dxa"/>
          </w:tcPr>
          <w:p w14:paraId="1ED6EDA4"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Finance guarantee</w:t>
            </w:r>
          </w:p>
        </w:tc>
        <w:tc>
          <w:tcPr>
            <w:tcW w:w="1417" w:type="dxa"/>
          </w:tcPr>
          <w:p w14:paraId="366764ED"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61,120</w:t>
            </w:r>
          </w:p>
        </w:tc>
        <w:tc>
          <w:tcPr>
            <w:tcW w:w="1417" w:type="dxa"/>
          </w:tcPr>
          <w:p w14:paraId="3797A25A"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417" w:type="dxa"/>
          </w:tcPr>
          <w:p w14:paraId="4F3C30C2"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61,120</w:t>
            </w:r>
          </w:p>
        </w:tc>
        <w:tc>
          <w:tcPr>
            <w:tcW w:w="1418" w:type="dxa"/>
          </w:tcPr>
          <w:p w14:paraId="5327690D"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r>
      <w:tr w:rsidR="004F7FAD" w:rsidRPr="00CD723D" w14:paraId="4B9093FA" w14:textId="77777777" w:rsidTr="00EF2E73">
        <w:trPr>
          <w:gridAfter w:val="1"/>
          <w:wAfter w:w="6" w:type="dxa"/>
          <w:trHeight w:val="60"/>
        </w:trPr>
        <w:tc>
          <w:tcPr>
            <w:tcW w:w="4026" w:type="dxa"/>
          </w:tcPr>
          <w:p w14:paraId="5F1526E2"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Borrowings</w:t>
            </w:r>
          </w:p>
        </w:tc>
        <w:tc>
          <w:tcPr>
            <w:tcW w:w="1417" w:type="dxa"/>
          </w:tcPr>
          <w:p w14:paraId="498193A7"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7" w:type="dxa"/>
          </w:tcPr>
          <w:p w14:paraId="0B0A488F"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7" w:type="dxa"/>
          </w:tcPr>
          <w:p w14:paraId="248E5617"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418" w:type="dxa"/>
          </w:tcPr>
          <w:p w14:paraId="0389766B" w14:textId="77777777" w:rsidR="004F7FAD" w:rsidRPr="00CD723D" w:rsidRDefault="004F7FAD" w:rsidP="003B13DB">
            <w:pPr>
              <w:pStyle w:val="Tabletextnospace"/>
              <w:spacing w:line="240" w:lineRule="auto"/>
              <w:jc w:val="right"/>
              <w:rPr>
                <w:rFonts w:cs="Arial"/>
                <w:color w:val="auto"/>
                <w:sz w:val="20"/>
                <w:szCs w:val="20"/>
                <w:lang w:val="en-AU"/>
              </w:rPr>
            </w:pPr>
          </w:p>
        </w:tc>
      </w:tr>
      <w:tr w:rsidR="004F7FAD" w:rsidRPr="00CD723D" w14:paraId="48B39DCF" w14:textId="77777777" w:rsidTr="00EF2E73">
        <w:trPr>
          <w:gridAfter w:val="1"/>
          <w:wAfter w:w="6" w:type="dxa"/>
          <w:trHeight w:val="60"/>
        </w:trPr>
        <w:tc>
          <w:tcPr>
            <w:tcW w:w="4026" w:type="dxa"/>
          </w:tcPr>
          <w:p w14:paraId="0489C500"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Lease liabilities</w:t>
            </w:r>
          </w:p>
        </w:tc>
        <w:tc>
          <w:tcPr>
            <w:tcW w:w="1417" w:type="dxa"/>
          </w:tcPr>
          <w:p w14:paraId="3457490C"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341,193</w:t>
            </w:r>
          </w:p>
        </w:tc>
        <w:tc>
          <w:tcPr>
            <w:tcW w:w="1417" w:type="dxa"/>
          </w:tcPr>
          <w:p w14:paraId="139A261B"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336,047</w:t>
            </w:r>
          </w:p>
        </w:tc>
        <w:tc>
          <w:tcPr>
            <w:tcW w:w="1417" w:type="dxa"/>
          </w:tcPr>
          <w:p w14:paraId="1BB49DFF"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341,193</w:t>
            </w:r>
          </w:p>
        </w:tc>
        <w:tc>
          <w:tcPr>
            <w:tcW w:w="1418" w:type="dxa"/>
          </w:tcPr>
          <w:p w14:paraId="7B1DFE59"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336,047</w:t>
            </w:r>
          </w:p>
        </w:tc>
      </w:tr>
      <w:tr w:rsidR="004F7FAD" w:rsidRPr="00CD723D" w14:paraId="601A6440" w14:textId="77777777" w:rsidTr="00EF2E73">
        <w:trPr>
          <w:gridAfter w:val="1"/>
          <w:wAfter w:w="6" w:type="dxa"/>
          <w:trHeight w:val="60"/>
        </w:trPr>
        <w:tc>
          <w:tcPr>
            <w:tcW w:w="4026" w:type="dxa"/>
          </w:tcPr>
          <w:p w14:paraId="2DB9E33F"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Advances from government</w:t>
            </w:r>
          </w:p>
        </w:tc>
        <w:tc>
          <w:tcPr>
            <w:tcW w:w="1417" w:type="dxa"/>
          </w:tcPr>
          <w:p w14:paraId="4F4FA195"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35,956</w:t>
            </w:r>
          </w:p>
        </w:tc>
        <w:tc>
          <w:tcPr>
            <w:tcW w:w="1417" w:type="dxa"/>
          </w:tcPr>
          <w:p w14:paraId="3CF6A5B9"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31,305</w:t>
            </w:r>
          </w:p>
        </w:tc>
        <w:tc>
          <w:tcPr>
            <w:tcW w:w="1417" w:type="dxa"/>
          </w:tcPr>
          <w:p w14:paraId="5D4086D1"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35,956</w:t>
            </w:r>
          </w:p>
        </w:tc>
        <w:tc>
          <w:tcPr>
            <w:tcW w:w="1418" w:type="dxa"/>
          </w:tcPr>
          <w:p w14:paraId="0F80ED40"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31,305</w:t>
            </w:r>
          </w:p>
        </w:tc>
      </w:tr>
      <w:tr w:rsidR="004F7FAD" w:rsidRPr="00CD723D" w14:paraId="64A1267D" w14:textId="77777777" w:rsidTr="00EF2E73">
        <w:trPr>
          <w:gridAfter w:val="1"/>
          <w:wAfter w:w="6" w:type="dxa"/>
          <w:trHeight w:val="60"/>
        </w:trPr>
        <w:tc>
          <w:tcPr>
            <w:tcW w:w="4026" w:type="dxa"/>
          </w:tcPr>
          <w:p w14:paraId="6F84C756"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 Advances from Commonwealth</w:t>
            </w:r>
          </w:p>
        </w:tc>
        <w:tc>
          <w:tcPr>
            <w:tcW w:w="1417" w:type="dxa"/>
          </w:tcPr>
          <w:p w14:paraId="53E01126"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234,549</w:t>
            </w:r>
          </w:p>
        </w:tc>
        <w:tc>
          <w:tcPr>
            <w:tcW w:w="1417" w:type="dxa"/>
          </w:tcPr>
          <w:p w14:paraId="55FEAFA7"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268,974</w:t>
            </w:r>
          </w:p>
        </w:tc>
        <w:tc>
          <w:tcPr>
            <w:tcW w:w="1417" w:type="dxa"/>
          </w:tcPr>
          <w:p w14:paraId="26A57322"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234,549</w:t>
            </w:r>
          </w:p>
        </w:tc>
        <w:tc>
          <w:tcPr>
            <w:tcW w:w="1418" w:type="dxa"/>
          </w:tcPr>
          <w:p w14:paraId="343EB48C"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268,974</w:t>
            </w:r>
          </w:p>
        </w:tc>
      </w:tr>
      <w:tr w:rsidR="004F7FAD" w:rsidRPr="00CD723D" w14:paraId="30360616" w14:textId="77777777" w:rsidTr="00EF2E73">
        <w:trPr>
          <w:gridAfter w:val="1"/>
          <w:wAfter w:w="6" w:type="dxa"/>
          <w:trHeight w:val="60"/>
        </w:trPr>
        <w:tc>
          <w:tcPr>
            <w:tcW w:w="4026" w:type="dxa"/>
          </w:tcPr>
          <w:p w14:paraId="154E7C21" w14:textId="77777777" w:rsidR="004F7FAD" w:rsidRPr="00CD723D" w:rsidRDefault="004F7FAD" w:rsidP="003B13DB">
            <w:pPr>
              <w:pStyle w:val="Tabletextnospace"/>
              <w:spacing w:line="240" w:lineRule="auto"/>
              <w:rPr>
                <w:rFonts w:cs="Arial"/>
                <w:b/>
                <w:bCs/>
                <w:sz w:val="20"/>
                <w:szCs w:val="20"/>
              </w:rPr>
            </w:pPr>
            <w:r w:rsidRPr="00CD723D">
              <w:rPr>
                <w:rFonts w:cs="Arial"/>
                <w:b/>
                <w:bCs/>
                <w:sz w:val="20"/>
                <w:szCs w:val="20"/>
              </w:rPr>
              <w:t>Total contractual financial liabilities</w:t>
            </w:r>
          </w:p>
        </w:tc>
        <w:tc>
          <w:tcPr>
            <w:tcW w:w="1417" w:type="dxa"/>
          </w:tcPr>
          <w:p w14:paraId="7EFCB4FB"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939,553</w:t>
            </w:r>
          </w:p>
        </w:tc>
        <w:tc>
          <w:tcPr>
            <w:tcW w:w="1417" w:type="dxa"/>
          </w:tcPr>
          <w:p w14:paraId="3FB80DD3"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988,371</w:t>
            </w:r>
          </w:p>
        </w:tc>
        <w:tc>
          <w:tcPr>
            <w:tcW w:w="1417" w:type="dxa"/>
          </w:tcPr>
          <w:p w14:paraId="12F72F3F"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939,553</w:t>
            </w:r>
          </w:p>
        </w:tc>
        <w:tc>
          <w:tcPr>
            <w:tcW w:w="1418" w:type="dxa"/>
          </w:tcPr>
          <w:p w14:paraId="2FDC4454" w14:textId="77777777" w:rsidR="004F7FAD" w:rsidRPr="00CD723D" w:rsidRDefault="004F7FAD" w:rsidP="003B13DB">
            <w:pPr>
              <w:pStyle w:val="Tabletextnospace"/>
              <w:spacing w:line="240" w:lineRule="auto"/>
              <w:jc w:val="right"/>
              <w:rPr>
                <w:rFonts w:cs="Arial"/>
                <w:b/>
                <w:bCs/>
                <w:sz w:val="20"/>
                <w:szCs w:val="20"/>
              </w:rPr>
            </w:pPr>
            <w:r w:rsidRPr="00CD723D">
              <w:rPr>
                <w:rFonts w:cs="Arial"/>
                <w:b/>
                <w:bCs/>
                <w:sz w:val="20"/>
                <w:szCs w:val="20"/>
              </w:rPr>
              <w:t>988,371</w:t>
            </w:r>
          </w:p>
        </w:tc>
      </w:tr>
      <w:tr w:rsidR="004F7FAD" w14:paraId="08F42B80" w14:textId="77777777" w:rsidTr="00EF2E73">
        <w:trPr>
          <w:trHeight w:val="60"/>
        </w:trPr>
        <w:tc>
          <w:tcPr>
            <w:tcW w:w="9701" w:type="dxa"/>
            <w:gridSpan w:val="6"/>
          </w:tcPr>
          <w:p w14:paraId="23943CFB" w14:textId="77777777" w:rsidR="004F7FAD" w:rsidRDefault="004F7FAD" w:rsidP="003B13DB">
            <w:pPr>
              <w:pStyle w:val="Tablefootnote"/>
              <w:ind w:left="397" w:hanging="397"/>
            </w:pPr>
            <w:r>
              <w:t>(</w:t>
            </w:r>
            <w:proofErr w:type="spellStart"/>
            <w:r>
              <w:t>i</w:t>
            </w:r>
            <w:proofErr w:type="spellEnd"/>
            <w:r>
              <w:t>)</w:t>
            </w:r>
            <w:r>
              <w:tab/>
              <w:t>The carrying amounts exclude statutory amounts (e.g. amounts owing from government, GST input tax credit recoverable, and GST payable).</w:t>
            </w:r>
          </w:p>
        </w:tc>
      </w:tr>
    </w:tbl>
    <w:p w14:paraId="1A357776" w14:textId="77777777" w:rsidR="004F7FAD" w:rsidRDefault="004F7FAD" w:rsidP="004F7FAD">
      <w:pPr>
        <w:pStyle w:val="Body"/>
      </w:pPr>
    </w:p>
    <w:p w14:paraId="1034B8EB" w14:textId="77777777" w:rsidR="004F7FAD" w:rsidRDefault="004F7FAD" w:rsidP="004F7FAD">
      <w:pPr>
        <w:pStyle w:val="Heading4"/>
      </w:pPr>
      <w:r>
        <w:br w:type="page"/>
        <w:t>8.3.1</w:t>
      </w:r>
      <w:r>
        <w:t> </w:t>
      </w:r>
      <w:r>
        <w:t>Fair value determination of financial assets and liabilities</w:t>
      </w:r>
    </w:p>
    <w:p w14:paraId="51A6DB0C" w14:textId="77777777" w:rsidR="004F7FAD" w:rsidRDefault="004F7FAD" w:rsidP="004F7FAD">
      <w:pPr>
        <w:pStyle w:val="Heading5"/>
      </w:pPr>
      <w:r>
        <w:t xml:space="preserve">Financial assets and liabilities measured at fair value </w:t>
      </w:r>
      <w:r>
        <w:rPr>
          <w:rStyle w:val="Footnotereferencessuperscript"/>
        </w:rPr>
        <w:t>(</w:t>
      </w:r>
      <w:proofErr w:type="spellStart"/>
      <w:r>
        <w:rPr>
          <w:rStyle w:val="Footnotereferencessuperscript"/>
        </w:rPr>
        <w:t>i</w:t>
      </w:r>
      <w:proofErr w:type="spellEnd"/>
      <w:r>
        <w:rPr>
          <w:rStyle w:val="Footnotereferencessuperscript"/>
        </w:rPr>
        <w:t>)</w:t>
      </w:r>
    </w:p>
    <w:tbl>
      <w:tblPr>
        <w:tblStyle w:val="TableGrid"/>
        <w:tblW w:w="9696" w:type="dxa"/>
        <w:tblLayout w:type="fixed"/>
        <w:tblLook w:val="0020" w:firstRow="1" w:lastRow="0" w:firstColumn="0" w:lastColumn="0" w:noHBand="0" w:noVBand="0"/>
      </w:tblPr>
      <w:tblGrid>
        <w:gridCol w:w="4875"/>
        <w:gridCol w:w="1204"/>
        <w:gridCol w:w="1204"/>
        <w:gridCol w:w="1204"/>
        <w:gridCol w:w="1209"/>
      </w:tblGrid>
      <w:tr w:rsidR="004F7FAD" w:rsidRPr="00CD723D" w14:paraId="24CCC355" w14:textId="77777777" w:rsidTr="00EF2E73">
        <w:trPr>
          <w:trHeight w:val="60"/>
          <w:tblHeader/>
        </w:trPr>
        <w:tc>
          <w:tcPr>
            <w:tcW w:w="4877" w:type="dxa"/>
          </w:tcPr>
          <w:p w14:paraId="092E46BC" w14:textId="77777777" w:rsidR="004F7FAD" w:rsidRPr="00CD723D" w:rsidRDefault="004F7FAD" w:rsidP="003B13DB">
            <w:pPr>
              <w:pStyle w:val="TableColumnheading"/>
              <w:spacing w:line="240" w:lineRule="auto"/>
              <w:rPr>
                <w:sz w:val="20"/>
              </w:rPr>
            </w:pPr>
          </w:p>
        </w:tc>
        <w:tc>
          <w:tcPr>
            <w:tcW w:w="4819" w:type="dxa"/>
            <w:gridSpan w:val="4"/>
          </w:tcPr>
          <w:p w14:paraId="4F5C58F0" w14:textId="77777777" w:rsidR="004F7FAD" w:rsidRPr="00CD723D" w:rsidRDefault="004F7FAD" w:rsidP="003B13DB">
            <w:pPr>
              <w:pStyle w:val="TableColumnheading"/>
              <w:spacing w:line="240" w:lineRule="auto"/>
              <w:jc w:val="center"/>
              <w:rPr>
                <w:sz w:val="20"/>
              </w:rPr>
            </w:pPr>
            <w:r w:rsidRPr="00CD723D">
              <w:rPr>
                <w:sz w:val="20"/>
              </w:rPr>
              <w:t>($ thousand)</w:t>
            </w:r>
          </w:p>
        </w:tc>
      </w:tr>
      <w:tr w:rsidR="004F7FAD" w:rsidRPr="00CD723D" w14:paraId="65064E5E" w14:textId="77777777" w:rsidTr="00EF2E73">
        <w:trPr>
          <w:trHeight w:val="60"/>
          <w:tblHeader/>
        </w:trPr>
        <w:tc>
          <w:tcPr>
            <w:tcW w:w="4877" w:type="dxa"/>
          </w:tcPr>
          <w:p w14:paraId="5E6E6D0B" w14:textId="77777777" w:rsidR="004F7FAD" w:rsidRPr="00CD723D" w:rsidRDefault="004F7FAD" w:rsidP="003B13DB">
            <w:pPr>
              <w:pStyle w:val="TableColumnheading"/>
              <w:spacing w:line="240" w:lineRule="auto"/>
              <w:rPr>
                <w:sz w:val="20"/>
              </w:rPr>
            </w:pPr>
          </w:p>
        </w:tc>
        <w:tc>
          <w:tcPr>
            <w:tcW w:w="1199" w:type="dxa"/>
          </w:tcPr>
          <w:p w14:paraId="4D5A1EAE" w14:textId="77777777" w:rsidR="004F7FAD" w:rsidRPr="00CD723D" w:rsidRDefault="004F7FAD" w:rsidP="003B13DB">
            <w:pPr>
              <w:pStyle w:val="TableColumnheading"/>
              <w:spacing w:line="240" w:lineRule="auto"/>
              <w:jc w:val="right"/>
              <w:rPr>
                <w:sz w:val="20"/>
              </w:rPr>
            </w:pPr>
            <w:r w:rsidRPr="00CD723D">
              <w:rPr>
                <w:sz w:val="20"/>
              </w:rPr>
              <w:t>Carrying</w:t>
            </w:r>
            <w:r w:rsidRPr="00CD723D">
              <w:rPr>
                <w:sz w:val="20"/>
              </w:rPr>
              <w:br/>
              <w:t>amount</w:t>
            </w:r>
          </w:p>
        </w:tc>
        <w:tc>
          <w:tcPr>
            <w:tcW w:w="3620" w:type="dxa"/>
            <w:gridSpan w:val="3"/>
          </w:tcPr>
          <w:p w14:paraId="1557D154" w14:textId="77777777" w:rsidR="004F7FAD" w:rsidRPr="00CD723D" w:rsidRDefault="004F7FAD" w:rsidP="003B13DB">
            <w:pPr>
              <w:pStyle w:val="TableColumnheading"/>
              <w:spacing w:line="240" w:lineRule="auto"/>
              <w:jc w:val="right"/>
              <w:rPr>
                <w:sz w:val="20"/>
              </w:rPr>
            </w:pPr>
            <w:r w:rsidRPr="00CD723D">
              <w:rPr>
                <w:sz w:val="20"/>
              </w:rPr>
              <w:t>Fair value measurement at end of</w:t>
            </w:r>
            <w:r>
              <w:rPr>
                <w:sz w:val="20"/>
              </w:rPr>
              <w:t xml:space="preserve"> </w:t>
            </w:r>
            <w:r w:rsidRPr="00CD723D">
              <w:rPr>
                <w:sz w:val="20"/>
              </w:rPr>
              <w:t>reporting</w:t>
            </w:r>
            <w:r>
              <w:rPr>
                <w:sz w:val="20"/>
              </w:rPr>
              <w:t xml:space="preserve"> </w:t>
            </w:r>
            <w:r w:rsidRPr="00CD723D">
              <w:rPr>
                <w:sz w:val="20"/>
              </w:rPr>
              <w:t>period using</w:t>
            </w:r>
          </w:p>
        </w:tc>
      </w:tr>
      <w:tr w:rsidR="004F7FAD" w:rsidRPr="00CD723D" w14:paraId="115CF73E" w14:textId="77777777" w:rsidTr="00EF2E73">
        <w:trPr>
          <w:trHeight w:val="60"/>
          <w:tblHeader/>
        </w:trPr>
        <w:tc>
          <w:tcPr>
            <w:tcW w:w="4877" w:type="dxa"/>
          </w:tcPr>
          <w:p w14:paraId="3DF95799" w14:textId="77777777" w:rsidR="004F7FAD" w:rsidRPr="00CD723D" w:rsidRDefault="004F7FAD" w:rsidP="003B13DB">
            <w:pPr>
              <w:pStyle w:val="TableColumnheading"/>
              <w:spacing w:line="240" w:lineRule="auto"/>
              <w:rPr>
                <w:sz w:val="20"/>
              </w:rPr>
            </w:pPr>
          </w:p>
        </w:tc>
        <w:tc>
          <w:tcPr>
            <w:tcW w:w="1204" w:type="dxa"/>
          </w:tcPr>
          <w:p w14:paraId="21A24E31" w14:textId="77777777" w:rsidR="004F7FAD" w:rsidRPr="00CD723D" w:rsidRDefault="004F7FAD" w:rsidP="003B13DB">
            <w:pPr>
              <w:pStyle w:val="TableColumnheading"/>
              <w:spacing w:line="240" w:lineRule="auto"/>
              <w:jc w:val="right"/>
              <w:rPr>
                <w:sz w:val="20"/>
              </w:rPr>
            </w:pPr>
          </w:p>
        </w:tc>
        <w:tc>
          <w:tcPr>
            <w:tcW w:w="1205" w:type="dxa"/>
          </w:tcPr>
          <w:p w14:paraId="6A9E7DD2" w14:textId="77777777" w:rsidR="004F7FAD" w:rsidRPr="00CD723D" w:rsidRDefault="004F7FAD" w:rsidP="003B13DB">
            <w:pPr>
              <w:pStyle w:val="TableColumnheading"/>
              <w:spacing w:line="240" w:lineRule="auto"/>
              <w:jc w:val="right"/>
              <w:rPr>
                <w:sz w:val="20"/>
              </w:rPr>
            </w:pPr>
            <w:r w:rsidRPr="00CD723D">
              <w:rPr>
                <w:sz w:val="20"/>
              </w:rPr>
              <w:t>Level 1</w:t>
            </w:r>
            <w:r w:rsidRPr="00CD723D">
              <w:rPr>
                <w:sz w:val="20"/>
                <w:vertAlign w:val="superscript"/>
              </w:rPr>
              <w:t> </w:t>
            </w:r>
            <w:r w:rsidRPr="00CD723D">
              <w:rPr>
                <w:rStyle w:val="Footnotereferencessuperscript"/>
                <w:sz w:val="20"/>
              </w:rPr>
              <w:t>(</w:t>
            </w:r>
            <w:proofErr w:type="spellStart"/>
            <w:r w:rsidRPr="00CD723D">
              <w:rPr>
                <w:rStyle w:val="Footnotereferencessuperscript"/>
                <w:sz w:val="20"/>
              </w:rPr>
              <w:t>i</w:t>
            </w:r>
            <w:proofErr w:type="spellEnd"/>
            <w:r w:rsidRPr="00CD723D">
              <w:rPr>
                <w:rStyle w:val="Footnotereferencessuperscript"/>
                <w:sz w:val="20"/>
              </w:rPr>
              <w:t>)</w:t>
            </w:r>
          </w:p>
        </w:tc>
        <w:tc>
          <w:tcPr>
            <w:tcW w:w="1205" w:type="dxa"/>
          </w:tcPr>
          <w:p w14:paraId="5D4DE131" w14:textId="77777777" w:rsidR="004F7FAD" w:rsidRPr="00CD723D" w:rsidRDefault="004F7FAD" w:rsidP="003B13DB">
            <w:pPr>
              <w:pStyle w:val="TableColumnheading"/>
              <w:spacing w:line="240" w:lineRule="auto"/>
              <w:jc w:val="right"/>
              <w:rPr>
                <w:sz w:val="20"/>
              </w:rPr>
            </w:pPr>
            <w:r w:rsidRPr="00CD723D">
              <w:rPr>
                <w:sz w:val="20"/>
              </w:rPr>
              <w:t>Level 2</w:t>
            </w:r>
            <w:r w:rsidRPr="00CD723D">
              <w:rPr>
                <w:rStyle w:val="Footnotereferencessuperscript"/>
                <w:sz w:val="20"/>
              </w:rPr>
              <w:t> (</w:t>
            </w:r>
            <w:proofErr w:type="spellStart"/>
            <w:r w:rsidRPr="00CD723D">
              <w:rPr>
                <w:rStyle w:val="Footnotereferencessuperscript"/>
                <w:sz w:val="20"/>
              </w:rPr>
              <w:t>i</w:t>
            </w:r>
            <w:proofErr w:type="spellEnd"/>
            <w:r w:rsidRPr="00CD723D">
              <w:rPr>
                <w:rStyle w:val="Footnotereferencessuperscript"/>
                <w:sz w:val="20"/>
              </w:rPr>
              <w:t>)</w:t>
            </w:r>
          </w:p>
        </w:tc>
        <w:tc>
          <w:tcPr>
            <w:tcW w:w="1205" w:type="dxa"/>
          </w:tcPr>
          <w:p w14:paraId="0FC4F0F7" w14:textId="77777777" w:rsidR="004F7FAD" w:rsidRPr="00CD723D" w:rsidRDefault="004F7FAD" w:rsidP="003B13DB">
            <w:pPr>
              <w:pStyle w:val="TableColumnheading"/>
              <w:spacing w:line="240" w:lineRule="auto"/>
              <w:jc w:val="right"/>
              <w:rPr>
                <w:sz w:val="20"/>
              </w:rPr>
            </w:pPr>
            <w:r w:rsidRPr="00CD723D">
              <w:rPr>
                <w:sz w:val="20"/>
              </w:rPr>
              <w:t>Level 3</w:t>
            </w:r>
            <w:r w:rsidRPr="00CD723D">
              <w:rPr>
                <w:sz w:val="20"/>
                <w:vertAlign w:val="superscript"/>
              </w:rPr>
              <w:t> </w:t>
            </w:r>
            <w:r w:rsidRPr="00CD723D">
              <w:rPr>
                <w:rStyle w:val="Footnotereferencessuperscript"/>
                <w:sz w:val="20"/>
              </w:rPr>
              <w:t>(</w:t>
            </w:r>
            <w:proofErr w:type="spellStart"/>
            <w:r w:rsidRPr="00CD723D">
              <w:rPr>
                <w:rStyle w:val="Footnotereferencessuperscript"/>
                <w:sz w:val="20"/>
              </w:rPr>
              <w:t>i</w:t>
            </w:r>
            <w:proofErr w:type="spellEnd"/>
            <w:r w:rsidRPr="00CD723D">
              <w:rPr>
                <w:rStyle w:val="Footnotereferencessuperscript"/>
                <w:sz w:val="20"/>
              </w:rPr>
              <w:t>)</w:t>
            </w:r>
          </w:p>
        </w:tc>
      </w:tr>
      <w:tr w:rsidR="004F7FAD" w:rsidRPr="007A697C" w14:paraId="17A24D7A" w14:textId="77777777" w:rsidTr="00EF2E73">
        <w:trPr>
          <w:trHeight w:val="60"/>
        </w:trPr>
        <w:tc>
          <w:tcPr>
            <w:tcW w:w="4877" w:type="dxa"/>
          </w:tcPr>
          <w:p w14:paraId="3685D240" w14:textId="77777777" w:rsidR="004F7FAD" w:rsidRPr="007A697C" w:rsidRDefault="004F7FAD" w:rsidP="003B13DB">
            <w:pPr>
              <w:pStyle w:val="Tabletextnospace"/>
              <w:rPr>
                <w:b/>
                <w:bCs/>
                <w:sz w:val="20"/>
                <w:szCs w:val="16"/>
              </w:rPr>
            </w:pPr>
            <w:r w:rsidRPr="007A697C">
              <w:rPr>
                <w:b/>
                <w:bCs/>
                <w:sz w:val="20"/>
                <w:szCs w:val="16"/>
              </w:rPr>
              <w:t>2020</w:t>
            </w:r>
          </w:p>
        </w:tc>
        <w:tc>
          <w:tcPr>
            <w:tcW w:w="1204" w:type="dxa"/>
          </w:tcPr>
          <w:p w14:paraId="46DFBB17" w14:textId="77777777" w:rsidR="004F7FAD" w:rsidRPr="007A697C" w:rsidRDefault="004F7FAD" w:rsidP="003B13DB">
            <w:pPr>
              <w:pStyle w:val="Tabletextnospace"/>
              <w:rPr>
                <w:b/>
                <w:bCs/>
                <w:sz w:val="20"/>
                <w:szCs w:val="16"/>
              </w:rPr>
            </w:pPr>
          </w:p>
        </w:tc>
        <w:tc>
          <w:tcPr>
            <w:tcW w:w="1205" w:type="dxa"/>
          </w:tcPr>
          <w:p w14:paraId="10193308" w14:textId="77777777" w:rsidR="004F7FAD" w:rsidRPr="007A697C" w:rsidRDefault="004F7FAD" w:rsidP="003B13DB">
            <w:pPr>
              <w:pStyle w:val="Tabletextnospace"/>
              <w:rPr>
                <w:b/>
                <w:bCs/>
                <w:sz w:val="20"/>
                <w:szCs w:val="16"/>
              </w:rPr>
            </w:pPr>
          </w:p>
        </w:tc>
        <w:tc>
          <w:tcPr>
            <w:tcW w:w="1205" w:type="dxa"/>
          </w:tcPr>
          <w:p w14:paraId="31C76CEF" w14:textId="77777777" w:rsidR="004F7FAD" w:rsidRPr="007A697C" w:rsidRDefault="004F7FAD" w:rsidP="003B13DB">
            <w:pPr>
              <w:pStyle w:val="Tabletextnospace"/>
              <w:rPr>
                <w:b/>
                <w:bCs/>
                <w:sz w:val="20"/>
                <w:szCs w:val="16"/>
              </w:rPr>
            </w:pPr>
          </w:p>
        </w:tc>
        <w:tc>
          <w:tcPr>
            <w:tcW w:w="1205" w:type="dxa"/>
          </w:tcPr>
          <w:p w14:paraId="4AAADB0D" w14:textId="77777777" w:rsidR="004F7FAD" w:rsidRPr="007A697C" w:rsidRDefault="004F7FAD" w:rsidP="003B13DB">
            <w:pPr>
              <w:pStyle w:val="Tabletextnospace"/>
              <w:rPr>
                <w:b/>
                <w:bCs/>
                <w:sz w:val="20"/>
                <w:szCs w:val="16"/>
              </w:rPr>
            </w:pPr>
          </w:p>
        </w:tc>
      </w:tr>
      <w:tr w:rsidR="004F7FAD" w:rsidRPr="00D6654B" w14:paraId="53A8BC24" w14:textId="77777777" w:rsidTr="00EF2E73">
        <w:trPr>
          <w:trHeight w:val="60"/>
        </w:trPr>
        <w:tc>
          <w:tcPr>
            <w:tcW w:w="4877" w:type="dxa"/>
          </w:tcPr>
          <w:p w14:paraId="48830D4C" w14:textId="77777777" w:rsidR="004F7FAD" w:rsidRPr="00D6654B" w:rsidRDefault="004F7FAD" w:rsidP="00D6654B">
            <w:pPr>
              <w:pStyle w:val="Tabletextnospace"/>
              <w:rPr>
                <w:b/>
                <w:bCs/>
                <w:sz w:val="20"/>
                <w:szCs w:val="16"/>
              </w:rPr>
            </w:pPr>
            <w:r w:rsidRPr="00D6654B">
              <w:rPr>
                <w:b/>
                <w:bCs/>
                <w:sz w:val="20"/>
                <w:szCs w:val="16"/>
              </w:rPr>
              <w:t>Financial assets at fair value through net result</w:t>
            </w:r>
          </w:p>
        </w:tc>
        <w:tc>
          <w:tcPr>
            <w:tcW w:w="1204" w:type="dxa"/>
          </w:tcPr>
          <w:p w14:paraId="66A1FD7D" w14:textId="77777777" w:rsidR="004F7FAD" w:rsidRPr="00D6654B" w:rsidRDefault="004F7FAD" w:rsidP="00D6654B">
            <w:pPr>
              <w:pStyle w:val="Tabletextnospace"/>
              <w:rPr>
                <w:b/>
                <w:bCs/>
                <w:sz w:val="20"/>
                <w:szCs w:val="16"/>
              </w:rPr>
            </w:pPr>
          </w:p>
        </w:tc>
        <w:tc>
          <w:tcPr>
            <w:tcW w:w="1205" w:type="dxa"/>
          </w:tcPr>
          <w:p w14:paraId="6F869F4A" w14:textId="77777777" w:rsidR="004F7FAD" w:rsidRPr="00D6654B" w:rsidRDefault="004F7FAD" w:rsidP="00D6654B">
            <w:pPr>
              <w:pStyle w:val="Tabletextnospace"/>
              <w:rPr>
                <w:b/>
                <w:bCs/>
                <w:sz w:val="20"/>
                <w:szCs w:val="16"/>
              </w:rPr>
            </w:pPr>
          </w:p>
        </w:tc>
        <w:tc>
          <w:tcPr>
            <w:tcW w:w="1205" w:type="dxa"/>
          </w:tcPr>
          <w:p w14:paraId="1A99D5E4" w14:textId="77777777" w:rsidR="004F7FAD" w:rsidRPr="00D6654B" w:rsidRDefault="004F7FAD" w:rsidP="00D6654B">
            <w:pPr>
              <w:pStyle w:val="Tabletextnospace"/>
              <w:rPr>
                <w:b/>
                <w:bCs/>
                <w:sz w:val="20"/>
                <w:szCs w:val="16"/>
              </w:rPr>
            </w:pPr>
          </w:p>
        </w:tc>
        <w:tc>
          <w:tcPr>
            <w:tcW w:w="1205" w:type="dxa"/>
          </w:tcPr>
          <w:p w14:paraId="1AAF56FC" w14:textId="77777777" w:rsidR="004F7FAD" w:rsidRPr="00D6654B" w:rsidRDefault="004F7FAD" w:rsidP="00D6654B">
            <w:pPr>
              <w:pStyle w:val="Tabletextnospace"/>
              <w:rPr>
                <w:b/>
                <w:bCs/>
                <w:sz w:val="20"/>
                <w:szCs w:val="16"/>
              </w:rPr>
            </w:pPr>
          </w:p>
        </w:tc>
      </w:tr>
      <w:tr w:rsidR="004F7FAD" w:rsidRPr="00CD723D" w14:paraId="6B38A452" w14:textId="77777777" w:rsidTr="00EF2E73">
        <w:trPr>
          <w:trHeight w:val="60"/>
        </w:trPr>
        <w:tc>
          <w:tcPr>
            <w:tcW w:w="4877" w:type="dxa"/>
          </w:tcPr>
          <w:p w14:paraId="0B468C92"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Receivables</w:t>
            </w:r>
          </w:p>
        </w:tc>
        <w:tc>
          <w:tcPr>
            <w:tcW w:w="1204" w:type="dxa"/>
          </w:tcPr>
          <w:p w14:paraId="2C8B6833"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8,294</w:t>
            </w:r>
          </w:p>
        </w:tc>
        <w:tc>
          <w:tcPr>
            <w:tcW w:w="1205" w:type="dxa"/>
          </w:tcPr>
          <w:p w14:paraId="7B2937FA"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77556EA6"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205" w:type="dxa"/>
          </w:tcPr>
          <w:p w14:paraId="2382C7D3"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5,500</w:t>
            </w:r>
          </w:p>
        </w:tc>
      </w:tr>
      <w:tr w:rsidR="004F7FAD" w:rsidRPr="00CD723D" w14:paraId="4A85FDFA" w14:textId="77777777" w:rsidTr="00EF2E73">
        <w:trPr>
          <w:trHeight w:val="60"/>
        </w:trPr>
        <w:tc>
          <w:tcPr>
            <w:tcW w:w="4877" w:type="dxa"/>
          </w:tcPr>
          <w:p w14:paraId="7704C03E"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Investments</w:t>
            </w:r>
          </w:p>
        </w:tc>
        <w:tc>
          <w:tcPr>
            <w:tcW w:w="1204" w:type="dxa"/>
          </w:tcPr>
          <w:p w14:paraId="0C4FFE71"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9,986</w:t>
            </w:r>
          </w:p>
        </w:tc>
        <w:tc>
          <w:tcPr>
            <w:tcW w:w="1205" w:type="dxa"/>
          </w:tcPr>
          <w:p w14:paraId="73E0E886"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9,986</w:t>
            </w:r>
          </w:p>
        </w:tc>
        <w:tc>
          <w:tcPr>
            <w:tcW w:w="1205" w:type="dxa"/>
          </w:tcPr>
          <w:p w14:paraId="164554B8"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205" w:type="dxa"/>
          </w:tcPr>
          <w:p w14:paraId="7CCFCA04"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r>
      <w:tr w:rsidR="004F7FAD" w:rsidRPr="00A36CE5" w14:paraId="65F8E640" w14:textId="77777777" w:rsidTr="00EF2E73">
        <w:trPr>
          <w:trHeight w:val="60"/>
        </w:trPr>
        <w:tc>
          <w:tcPr>
            <w:tcW w:w="4877" w:type="dxa"/>
          </w:tcPr>
          <w:p w14:paraId="116D49D9" w14:textId="77777777" w:rsidR="004F7FAD" w:rsidRPr="00A36CE5" w:rsidRDefault="004F7FAD" w:rsidP="003B13DB">
            <w:pPr>
              <w:pStyle w:val="Tabletextnospace"/>
              <w:spacing w:line="240" w:lineRule="auto"/>
              <w:rPr>
                <w:rFonts w:cs="Arial"/>
                <w:b/>
                <w:bCs/>
                <w:sz w:val="20"/>
                <w:szCs w:val="20"/>
              </w:rPr>
            </w:pPr>
            <w:r w:rsidRPr="00A36CE5">
              <w:rPr>
                <w:rFonts w:cs="Arial"/>
                <w:b/>
                <w:bCs/>
                <w:sz w:val="20"/>
                <w:szCs w:val="20"/>
              </w:rPr>
              <w:t>Total financial assets at fair value</w:t>
            </w:r>
          </w:p>
        </w:tc>
        <w:tc>
          <w:tcPr>
            <w:tcW w:w="1204" w:type="dxa"/>
          </w:tcPr>
          <w:p w14:paraId="28B6BE22"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18,280</w:t>
            </w:r>
          </w:p>
        </w:tc>
        <w:tc>
          <w:tcPr>
            <w:tcW w:w="1205" w:type="dxa"/>
          </w:tcPr>
          <w:p w14:paraId="05A8EFF4"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12,780</w:t>
            </w:r>
          </w:p>
        </w:tc>
        <w:tc>
          <w:tcPr>
            <w:tcW w:w="1205" w:type="dxa"/>
          </w:tcPr>
          <w:p w14:paraId="3D0A0FB3"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c>
          <w:tcPr>
            <w:tcW w:w="1205" w:type="dxa"/>
          </w:tcPr>
          <w:p w14:paraId="46091860"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5,500</w:t>
            </w:r>
          </w:p>
        </w:tc>
      </w:tr>
      <w:tr w:rsidR="004F7FAD" w:rsidRPr="00D6654B" w14:paraId="1465C04F" w14:textId="77777777" w:rsidTr="00EF2E73">
        <w:trPr>
          <w:trHeight w:val="60"/>
        </w:trPr>
        <w:tc>
          <w:tcPr>
            <w:tcW w:w="4877" w:type="dxa"/>
          </w:tcPr>
          <w:p w14:paraId="18A61B1D" w14:textId="77777777" w:rsidR="004F7FAD" w:rsidRPr="00D6654B" w:rsidRDefault="004F7FAD" w:rsidP="00D6654B">
            <w:pPr>
              <w:pStyle w:val="Tabletextnospace"/>
              <w:rPr>
                <w:b/>
                <w:bCs/>
                <w:sz w:val="20"/>
                <w:szCs w:val="16"/>
              </w:rPr>
            </w:pPr>
            <w:r w:rsidRPr="00D6654B">
              <w:rPr>
                <w:b/>
                <w:bCs/>
                <w:sz w:val="20"/>
                <w:szCs w:val="16"/>
              </w:rPr>
              <w:t>Financial liabilities at fair value through net result</w:t>
            </w:r>
          </w:p>
        </w:tc>
        <w:tc>
          <w:tcPr>
            <w:tcW w:w="1204" w:type="dxa"/>
          </w:tcPr>
          <w:p w14:paraId="376AF6A9" w14:textId="77777777" w:rsidR="004F7FAD" w:rsidRPr="00D6654B" w:rsidRDefault="004F7FAD" w:rsidP="00D6654B">
            <w:pPr>
              <w:pStyle w:val="Tabletextnospace"/>
              <w:rPr>
                <w:b/>
                <w:bCs/>
                <w:sz w:val="20"/>
                <w:szCs w:val="16"/>
              </w:rPr>
            </w:pPr>
          </w:p>
        </w:tc>
        <w:tc>
          <w:tcPr>
            <w:tcW w:w="1205" w:type="dxa"/>
          </w:tcPr>
          <w:p w14:paraId="1D85840B" w14:textId="77777777" w:rsidR="004F7FAD" w:rsidRPr="00D6654B" w:rsidRDefault="004F7FAD" w:rsidP="00D6654B">
            <w:pPr>
              <w:pStyle w:val="Tabletextnospace"/>
              <w:rPr>
                <w:b/>
                <w:bCs/>
                <w:sz w:val="20"/>
                <w:szCs w:val="16"/>
              </w:rPr>
            </w:pPr>
          </w:p>
        </w:tc>
        <w:tc>
          <w:tcPr>
            <w:tcW w:w="1205" w:type="dxa"/>
          </w:tcPr>
          <w:p w14:paraId="26275AE3" w14:textId="77777777" w:rsidR="004F7FAD" w:rsidRPr="00D6654B" w:rsidRDefault="004F7FAD" w:rsidP="00D6654B">
            <w:pPr>
              <w:pStyle w:val="Tabletextnospace"/>
              <w:rPr>
                <w:b/>
                <w:bCs/>
                <w:sz w:val="20"/>
                <w:szCs w:val="16"/>
              </w:rPr>
            </w:pPr>
          </w:p>
        </w:tc>
        <w:tc>
          <w:tcPr>
            <w:tcW w:w="1205" w:type="dxa"/>
          </w:tcPr>
          <w:p w14:paraId="4ED6757B" w14:textId="77777777" w:rsidR="004F7FAD" w:rsidRPr="00D6654B" w:rsidRDefault="004F7FAD" w:rsidP="00D6654B">
            <w:pPr>
              <w:pStyle w:val="Tabletextnospace"/>
              <w:rPr>
                <w:b/>
                <w:bCs/>
                <w:sz w:val="20"/>
                <w:szCs w:val="16"/>
              </w:rPr>
            </w:pPr>
          </w:p>
        </w:tc>
      </w:tr>
      <w:tr w:rsidR="004F7FAD" w:rsidRPr="00CD723D" w14:paraId="236CAD3A" w14:textId="77777777" w:rsidTr="00EF2E73">
        <w:trPr>
          <w:trHeight w:val="60"/>
        </w:trPr>
        <w:tc>
          <w:tcPr>
            <w:tcW w:w="4877" w:type="dxa"/>
          </w:tcPr>
          <w:p w14:paraId="1E8F5B43"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Payables</w:t>
            </w:r>
          </w:p>
        </w:tc>
        <w:tc>
          <w:tcPr>
            <w:tcW w:w="1204" w:type="dxa"/>
          </w:tcPr>
          <w:p w14:paraId="7CACD488"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0D625248"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0FFB44CA"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205" w:type="dxa"/>
          </w:tcPr>
          <w:p w14:paraId="358AA870"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r>
      <w:tr w:rsidR="004F7FAD" w:rsidRPr="00A36CE5" w14:paraId="670B6523" w14:textId="77777777" w:rsidTr="00EF2E73">
        <w:trPr>
          <w:trHeight w:val="60"/>
        </w:trPr>
        <w:tc>
          <w:tcPr>
            <w:tcW w:w="4877" w:type="dxa"/>
          </w:tcPr>
          <w:p w14:paraId="1B3E4A10" w14:textId="77777777" w:rsidR="004F7FAD" w:rsidRPr="00A36CE5" w:rsidRDefault="004F7FAD" w:rsidP="003B13DB">
            <w:pPr>
              <w:pStyle w:val="Tabletextnospace"/>
              <w:spacing w:line="240" w:lineRule="auto"/>
              <w:rPr>
                <w:rFonts w:cs="Arial"/>
                <w:b/>
                <w:bCs/>
                <w:sz w:val="20"/>
                <w:szCs w:val="20"/>
              </w:rPr>
            </w:pPr>
            <w:r w:rsidRPr="00A36CE5">
              <w:rPr>
                <w:rFonts w:cs="Arial"/>
                <w:b/>
                <w:bCs/>
                <w:sz w:val="20"/>
                <w:szCs w:val="20"/>
              </w:rPr>
              <w:t>Total financial liabilities at fair value</w:t>
            </w:r>
          </w:p>
        </w:tc>
        <w:tc>
          <w:tcPr>
            <w:tcW w:w="1204" w:type="dxa"/>
          </w:tcPr>
          <w:p w14:paraId="3FABFFEF"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2,794</w:t>
            </w:r>
          </w:p>
        </w:tc>
        <w:tc>
          <w:tcPr>
            <w:tcW w:w="1205" w:type="dxa"/>
          </w:tcPr>
          <w:p w14:paraId="44864F89"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2,794</w:t>
            </w:r>
          </w:p>
        </w:tc>
        <w:tc>
          <w:tcPr>
            <w:tcW w:w="1205" w:type="dxa"/>
          </w:tcPr>
          <w:p w14:paraId="6FA62132"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c>
          <w:tcPr>
            <w:tcW w:w="1205" w:type="dxa"/>
          </w:tcPr>
          <w:p w14:paraId="5354609E"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r>
      <w:tr w:rsidR="004F7FAD" w:rsidRPr="007A697C" w14:paraId="483DA8E1" w14:textId="77777777" w:rsidTr="00EF2E73">
        <w:trPr>
          <w:trHeight w:val="60"/>
        </w:trPr>
        <w:tc>
          <w:tcPr>
            <w:tcW w:w="4877" w:type="dxa"/>
          </w:tcPr>
          <w:p w14:paraId="3B33E474" w14:textId="77777777" w:rsidR="004F7FAD" w:rsidRPr="007A697C" w:rsidRDefault="004F7FAD" w:rsidP="003B13DB">
            <w:pPr>
              <w:pStyle w:val="Tabletextnospace"/>
              <w:rPr>
                <w:b/>
                <w:bCs/>
                <w:sz w:val="20"/>
                <w:szCs w:val="16"/>
              </w:rPr>
            </w:pPr>
            <w:r w:rsidRPr="007A697C">
              <w:rPr>
                <w:b/>
                <w:bCs/>
                <w:sz w:val="20"/>
                <w:szCs w:val="16"/>
              </w:rPr>
              <w:t>2019</w:t>
            </w:r>
          </w:p>
        </w:tc>
        <w:tc>
          <w:tcPr>
            <w:tcW w:w="1204" w:type="dxa"/>
          </w:tcPr>
          <w:p w14:paraId="50D00FD4" w14:textId="77777777" w:rsidR="004F7FAD" w:rsidRPr="007A697C" w:rsidRDefault="004F7FAD" w:rsidP="003B13DB">
            <w:pPr>
              <w:pStyle w:val="Tabletextnospace"/>
              <w:rPr>
                <w:b/>
                <w:bCs/>
                <w:sz w:val="20"/>
                <w:szCs w:val="16"/>
              </w:rPr>
            </w:pPr>
          </w:p>
        </w:tc>
        <w:tc>
          <w:tcPr>
            <w:tcW w:w="1205" w:type="dxa"/>
          </w:tcPr>
          <w:p w14:paraId="58FC221D" w14:textId="77777777" w:rsidR="004F7FAD" w:rsidRPr="007A697C" w:rsidRDefault="004F7FAD" w:rsidP="003B13DB">
            <w:pPr>
              <w:pStyle w:val="Tabletextnospace"/>
              <w:rPr>
                <w:b/>
                <w:bCs/>
                <w:sz w:val="20"/>
                <w:szCs w:val="16"/>
              </w:rPr>
            </w:pPr>
          </w:p>
        </w:tc>
        <w:tc>
          <w:tcPr>
            <w:tcW w:w="1205" w:type="dxa"/>
          </w:tcPr>
          <w:p w14:paraId="5BB5942A" w14:textId="77777777" w:rsidR="004F7FAD" w:rsidRPr="007A697C" w:rsidRDefault="004F7FAD" w:rsidP="003B13DB">
            <w:pPr>
              <w:pStyle w:val="Tabletextnospace"/>
              <w:rPr>
                <w:b/>
                <w:bCs/>
                <w:sz w:val="20"/>
                <w:szCs w:val="16"/>
              </w:rPr>
            </w:pPr>
          </w:p>
        </w:tc>
        <w:tc>
          <w:tcPr>
            <w:tcW w:w="1205" w:type="dxa"/>
          </w:tcPr>
          <w:p w14:paraId="60020318" w14:textId="77777777" w:rsidR="004F7FAD" w:rsidRPr="007A697C" w:rsidRDefault="004F7FAD" w:rsidP="003B13DB">
            <w:pPr>
              <w:pStyle w:val="Tabletextnospace"/>
              <w:rPr>
                <w:b/>
                <w:bCs/>
                <w:sz w:val="20"/>
                <w:szCs w:val="16"/>
              </w:rPr>
            </w:pPr>
          </w:p>
        </w:tc>
      </w:tr>
      <w:tr w:rsidR="004F7FAD" w:rsidRPr="00CD723D" w14:paraId="73221AEF" w14:textId="77777777" w:rsidTr="00EF2E73">
        <w:trPr>
          <w:trHeight w:val="60"/>
        </w:trPr>
        <w:tc>
          <w:tcPr>
            <w:tcW w:w="4877" w:type="dxa"/>
          </w:tcPr>
          <w:p w14:paraId="00848E91" w14:textId="77777777" w:rsidR="004F7FAD" w:rsidRPr="00CD723D" w:rsidRDefault="004F7FAD" w:rsidP="003B13DB">
            <w:pPr>
              <w:pStyle w:val="Tabletextnospace"/>
              <w:spacing w:line="240" w:lineRule="auto"/>
              <w:rPr>
                <w:rFonts w:cs="Arial"/>
                <w:sz w:val="20"/>
                <w:szCs w:val="20"/>
              </w:rPr>
            </w:pPr>
            <w:r w:rsidRPr="00CD723D">
              <w:rPr>
                <w:rStyle w:val="TableBCMediumExistingStyles2019"/>
                <w:rFonts w:cs="Arial"/>
                <w:sz w:val="20"/>
                <w:szCs w:val="20"/>
              </w:rPr>
              <w:t>Financial assets at fair value through net result</w:t>
            </w:r>
          </w:p>
        </w:tc>
        <w:tc>
          <w:tcPr>
            <w:tcW w:w="1204" w:type="dxa"/>
          </w:tcPr>
          <w:p w14:paraId="785E0772"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205" w:type="dxa"/>
          </w:tcPr>
          <w:p w14:paraId="4A509826"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205" w:type="dxa"/>
          </w:tcPr>
          <w:p w14:paraId="10E9D93A" w14:textId="77777777" w:rsidR="004F7FAD" w:rsidRPr="00CD723D" w:rsidRDefault="004F7FAD" w:rsidP="003B13DB">
            <w:pPr>
              <w:pStyle w:val="Tabletextnospace"/>
              <w:spacing w:line="240" w:lineRule="auto"/>
              <w:jc w:val="right"/>
              <w:rPr>
                <w:rFonts w:cs="Arial"/>
                <w:color w:val="auto"/>
                <w:sz w:val="20"/>
                <w:szCs w:val="20"/>
                <w:lang w:val="en-AU"/>
              </w:rPr>
            </w:pPr>
          </w:p>
        </w:tc>
        <w:tc>
          <w:tcPr>
            <w:tcW w:w="1205" w:type="dxa"/>
          </w:tcPr>
          <w:p w14:paraId="763F3D5D" w14:textId="77777777" w:rsidR="004F7FAD" w:rsidRPr="00CD723D" w:rsidRDefault="004F7FAD" w:rsidP="003B13DB">
            <w:pPr>
              <w:pStyle w:val="Tabletextnospace"/>
              <w:spacing w:line="240" w:lineRule="auto"/>
              <w:jc w:val="right"/>
              <w:rPr>
                <w:rFonts w:cs="Arial"/>
                <w:color w:val="auto"/>
                <w:sz w:val="20"/>
                <w:szCs w:val="20"/>
                <w:lang w:val="en-AU"/>
              </w:rPr>
            </w:pPr>
          </w:p>
        </w:tc>
      </w:tr>
      <w:tr w:rsidR="004F7FAD" w:rsidRPr="00CD723D" w14:paraId="0854F773" w14:textId="77777777" w:rsidTr="00EF2E73">
        <w:trPr>
          <w:trHeight w:val="60"/>
        </w:trPr>
        <w:tc>
          <w:tcPr>
            <w:tcW w:w="4877" w:type="dxa"/>
          </w:tcPr>
          <w:p w14:paraId="7E70304A"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Receivables</w:t>
            </w:r>
          </w:p>
        </w:tc>
        <w:tc>
          <w:tcPr>
            <w:tcW w:w="1204" w:type="dxa"/>
          </w:tcPr>
          <w:p w14:paraId="30F9959F"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29,564</w:t>
            </w:r>
          </w:p>
        </w:tc>
        <w:tc>
          <w:tcPr>
            <w:tcW w:w="1205" w:type="dxa"/>
          </w:tcPr>
          <w:p w14:paraId="71EDCFA6"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4B43F9CE"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205" w:type="dxa"/>
          </w:tcPr>
          <w:p w14:paraId="09D34043"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26,770</w:t>
            </w:r>
          </w:p>
        </w:tc>
      </w:tr>
      <w:tr w:rsidR="004F7FAD" w:rsidRPr="00A36CE5" w14:paraId="04513E6C" w14:textId="77777777" w:rsidTr="00EF2E73">
        <w:trPr>
          <w:trHeight w:val="60"/>
        </w:trPr>
        <w:tc>
          <w:tcPr>
            <w:tcW w:w="4877" w:type="dxa"/>
          </w:tcPr>
          <w:p w14:paraId="3EA5B797" w14:textId="77777777" w:rsidR="004F7FAD" w:rsidRPr="00A36CE5" w:rsidRDefault="004F7FAD" w:rsidP="003B13DB">
            <w:pPr>
              <w:pStyle w:val="Tabletextnospace"/>
              <w:spacing w:line="240" w:lineRule="auto"/>
              <w:rPr>
                <w:rFonts w:cs="Arial"/>
                <w:b/>
                <w:bCs/>
                <w:sz w:val="20"/>
                <w:szCs w:val="20"/>
              </w:rPr>
            </w:pPr>
            <w:r w:rsidRPr="00A36CE5">
              <w:rPr>
                <w:rFonts w:cs="Arial"/>
                <w:b/>
                <w:bCs/>
                <w:sz w:val="20"/>
                <w:szCs w:val="20"/>
              </w:rPr>
              <w:t>Total financial assets at fair value</w:t>
            </w:r>
          </w:p>
        </w:tc>
        <w:tc>
          <w:tcPr>
            <w:tcW w:w="1204" w:type="dxa"/>
          </w:tcPr>
          <w:p w14:paraId="7680FA43"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29,564</w:t>
            </w:r>
          </w:p>
        </w:tc>
        <w:tc>
          <w:tcPr>
            <w:tcW w:w="1205" w:type="dxa"/>
          </w:tcPr>
          <w:p w14:paraId="4D0DD772"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2,794</w:t>
            </w:r>
          </w:p>
        </w:tc>
        <w:tc>
          <w:tcPr>
            <w:tcW w:w="1205" w:type="dxa"/>
          </w:tcPr>
          <w:p w14:paraId="270F1B0A"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c>
          <w:tcPr>
            <w:tcW w:w="1205" w:type="dxa"/>
          </w:tcPr>
          <w:p w14:paraId="098D1452"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26,770</w:t>
            </w:r>
          </w:p>
        </w:tc>
      </w:tr>
      <w:tr w:rsidR="004F7FAD" w:rsidRPr="00D6654B" w14:paraId="70092204" w14:textId="77777777" w:rsidTr="00EF2E73">
        <w:trPr>
          <w:trHeight w:val="60"/>
        </w:trPr>
        <w:tc>
          <w:tcPr>
            <w:tcW w:w="4877" w:type="dxa"/>
          </w:tcPr>
          <w:p w14:paraId="3BD4644A" w14:textId="77777777" w:rsidR="004F7FAD" w:rsidRPr="00D6654B" w:rsidRDefault="004F7FAD" w:rsidP="00D6654B">
            <w:pPr>
              <w:pStyle w:val="Tabletextnospace"/>
              <w:rPr>
                <w:b/>
                <w:bCs/>
                <w:sz w:val="20"/>
                <w:szCs w:val="16"/>
              </w:rPr>
            </w:pPr>
            <w:r w:rsidRPr="00D6654B">
              <w:rPr>
                <w:b/>
                <w:bCs/>
                <w:sz w:val="20"/>
                <w:szCs w:val="16"/>
              </w:rPr>
              <w:t>Financial liabilities at fair value through net result</w:t>
            </w:r>
          </w:p>
        </w:tc>
        <w:tc>
          <w:tcPr>
            <w:tcW w:w="1204" w:type="dxa"/>
          </w:tcPr>
          <w:p w14:paraId="5E18476B" w14:textId="77777777" w:rsidR="004F7FAD" w:rsidRPr="00D6654B" w:rsidRDefault="004F7FAD" w:rsidP="00D6654B">
            <w:pPr>
              <w:pStyle w:val="Tabletextnospace"/>
              <w:rPr>
                <w:b/>
                <w:bCs/>
                <w:sz w:val="20"/>
                <w:szCs w:val="16"/>
              </w:rPr>
            </w:pPr>
          </w:p>
        </w:tc>
        <w:tc>
          <w:tcPr>
            <w:tcW w:w="1205" w:type="dxa"/>
          </w:tcPr>
          <w:p w14:paraId="6478BA39" w14:textId="77777777" w:rsidR="004F7FAD" w:rsidRPr="00D6654B" w:rsidRDefault="004F7FAD" w:rsidP="00D6654B">
            <w:pPr>
              <w:pStyle w:val="Tabletextnospace"/>
              <w:rPr>
                <w:b/>
                <w:bCs/>
                <w:sz w:val="20"/>
                <w:szCs w:val="16"/>
              </w:rPr>
            </w:pPr>
          </w:p>
        </w:tc>
        <w:tc>
          <w:tcPr>
            <w:tcW w:w="1205" w:type="dxa"/>
          </w:tcPr>
          <w:p w14:paraId="068CFB32" w14:textId="77777777" w:rsidR="004F7FAD" w:rsidRPr="00D6654B" w:rsidRDefault="004F7FAD" w:rsidP="00D6654B">
            <w:pPr>
              <w:pStyle w:val="Tabletextnospace"/>
              <w:rPr>
                <w:b/>
                <w:bCs/>
                <w:sz w:val="20"/>
                <w:szCs w:val="16"/>
              </w:rPr>
            </w:pPr>
          </w:p>
        </w:tc>
        <w:tc>
          <w:tcPr>
            <w:tcW w:w="1205" w:type="dxa"/>
          </w:tcPr>
          <w:p w14:paraId="698D6283" w14:textId="77777777" w:rsidR="004F7FAD" w:rsidRPr="00D6654B" w:rsidRDefault="004F7FAD" w:rsidP="00D6654B">
            <w:pPr>
              <w:pStyle w:val="Tabletextnospace"/>
              <w:rPr>
                <w:b/>
                <w:bCs/>
                <w:sz w:val="20"/>
                <w:szCs w:val="16"/>
              </w:rPr>
            </w:pPr>
          </w:p>
        </w:tc>
      </w:tr>
      <w:tr w:rsidR="004F7FAD" w:rsidRPr="00CD723D" w14:paraId="1E97C0F9" w14:textId="77777777" w:rsidTr="00EF2E73">
        <w:trPr>
          <w:trHeight w:val="60"/>
        </w:trPr>
        <w:tc>
          <w:tcPr>
            <w:tcW w:w="4877" w:type="dxa"/>
          </w:tcPr>
          <w:p w14:paraId="296AD8E8" w14:textId="77777777" w:rsidR="004F7FAD" w:rsidRPr="00CD723D" w:rsidRDefault="004F7FAD" w:rsidP="003B13DB">
            <w:pPr>
              <w:pStyle w:val="Tabletextnospace"/>
              <w:spacing w:line="240" w:lineRule="auto"/>
              <w:rPr>
                <w:rFonts w:cs="Arial"/>
                <w:sz w:val="20"/>
                <w:szCs w:val="20"/>
              </w:rPr>
            </w:pPr>
            <w:r w:rsidRPr="00CD723D">
              <w:rPr>
                <w:rFonts w:cs="Arial"/>
                <w:sz w:val="20"/>
                <w:szCs w:val="20"/>
              </w:rPr>
              <w:t>Payables</w:t>
            </w:r>
          </w:p>
        </w:tc>
        <w:tc>
          <w:tcPr>
            <w:tcW w:w="1204" w:type="dxa"/>
          </w:tcPr>
          <w:p w14:paraId="03101407"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1ADCF88F"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2,794</w:t>
            </w:r>
          </w:p>
        </w:tc>
        <w:tc>
          <w:tcPr>
            <w:tcW w:w="1205" w:type="dxa"/>
          </w:tcPr>
          <w:p w14:paraId="2A383947"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c>
          <w:tcPr>
            <w:tcW w:w="1205" w:type="dxa"/>
          </w:tcPr>
          <w:p w14:paraId="49FA3388" w14:textId="77777777" w:rsidR="004F7FAD" w:rsidRPr="00CD723D" w:rsidRDefault="004F7FAD" w:rsidP="003B13DB">
            <w:pPr>
              <w:pStyle w:val="Tabletextnospace"/>
              <w:spacing w:line="240" w:lineRule="auto"/>
              <w:jc w:val="right"/>
              <w:rPr>
                <w:rFonts w:cs="Arial"/>
                <w:sz w:val="20"/>
                <w:szCs w:val="20"/>
              </w:rPr>
            </w:pPr>
            <w:r w:rsidRPr="00CD723D">
              <w:rPr>
                <w:rFonts w:cs="Arial"/>
                <w:sz w:val="20"/>
                <w:szCs w:val="20"/>
              </w:rPr>
              <w:t>–</w:t>
            </w:r>
          </w:p>
        </w:tc>
      </w:tr>
      <w:tr w:rsidR="004F7FAD" w:rsidRPr="00A36CE5" w14:paraId="68D26DC5" w14:textId="77777777" w:rsidTr="00EF2E73">
        <w:trPr>
          <w:trHeight w:val="60"/>
        </w:trPr>
        <w:tc>
          <w:tcPr>
            <w:tcW w:w="4877" w:type="dxa"/>
          </w:tcPr>
          <w:p w14:paraId="3ED2DEC2" w14:textId="77777777" w:rsidR="004F7FAD" w:rsidRPr="00A36CE5" w:rsidRDefault="004F7FAD" w:rsidP="003B13DB">
            <w:pPr>
              <w:pStyle w:val="Tabletextnospace"/>
              <w:spacing w:line="240" w:lineRule="auto"/>
              <w:rPr>
                <w:rFonts w:cs="Arial"/>
                <w:b/>
                <w:bCs/>
                <w:sz w:val="20"/>
                <w:szCs w:val="20"/>
              </w:rPr>
            </w:pPr>
            <w:r w:rsidRPr="00A36CE5">
              <w:rPr>
                <w:rFonts w:cs="Arial"/>
                <w:b/>
                <w:bCs/>
                <w:sz w:val="20"/>
                <w:szCs w:val="20"/>
              </w:rPr>
              <w:t>Total financial liabilities at fair value</w:t>
            </w:r>
          </w:p>
        </w:tc>
        <w:tc>
          <w:tcPr>
            <w:tcW w:w="1204" w:type="dxa"/>
          </w:tcPr>
          <w:p w14:paraId="3AB88B33"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2,794</w:t>
            </w:r>
          </w:p>
        </w:tc>
        <w:tc>
          <w:tcPr>
            <w:tcW w:w="1205" w:type="dxa"/>
          </w:tcPr>
          <w:p w14:paraId="54C0EB62"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2,794</w:t>
            </w:r>
          </w:p>
        </w:tc>
        <w:tc>
          <w:tcPr>
            <w:tcW w:w="1205" w:type="dxa"/>
          </w:tcPr>
          <w:p w14:paraId="0812EFDD"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c>
          <w:tcPr>
            <w:tcW w:w="1205" w:type="dxa"/>
          </w:tcPr>
          <w:p w14:paraId="59889BEB" w14:textId="77777777" w:rsidR="004F7FAD" w:rsidRPr="00A36CE5" w:rsidRDefault="004F7FAD" w:rsidP="003B13DB">
            <w:pPr>
              <w:pStyle w:val="Tabletextnospace"/>
              <w:spacing w:line="240" w:lineRule="auto"/>
              <w:jc w:val="right"/>
              <w:rPr>
                <w:rFonts w:cs="Arial"/>
                <w:b/>
                <w:bCs/>
                <w:sz w:val="20"/>
                <w:szCs w:val="20"/>
              </w:rPr>
            </w:pPr>
            <w:r w:rsidRPr="00A36CE5">
              <w:rPr>
                <w:rFonts w:cs="Arial"/>
                <w:b/>
                <w:bCs/>
                <w:sz w:val="20"/>
                <w:szCs w:val="20"/>
              </w:rPr>
              <w:t>–</w:t>
            </w:r>
          </w:p>
        </w:tc>
      </w:tr>
      <w:tr w:rsidR="004F7FAD" w14:paraId="421CD37C" w14:textId="77777777" w:rsidTr="00EF2E73">
        <w:trPr>
          <w:trHeight w:val="60"/>
        </w:trPr>
        <w:tc>
          <w:tcPr>
            <w:tcW w:w="9696" w:type="dxa"/>
            <w:gridSpan w:val="5"/>
          </w:tcPr>
          <w:p w14:paraId="6BCA11E1" w14:textId="77777777" w:rsidR="004F7FAD" w:rsidRDefault="004F7FAD" w:rsidP="003B13DB">
            <w:pPr>
              <w:pStyle w:val="Tablefootnote"/>
              <w:spacing w:line="240" w:lineRule="auto"/>
            </w:pPr>
            <w:r>
              <w:t>(</w:t>
            </w:r>
            <w:proofErr w:type="spellStart"/>
            <w:r>
              <w:t>i</w:t>
            </w:r>
            <w:proofErr w:type="spellEnd"/>
            <w:r>
              <w:t>)</w:t>
            </w:r>
            <w:r>
              <w:tab/>
              <w:t>The fair value hierarchies are disclosed by class of financial instrument.</w:t>
            </w:r>
          </w:p>
        </w:tc>
      </w:tr>
    </w:tbl>
    <w:p w14:paraId="66EA0181" w14:textId="77777777" w:rsidR="004F7FAD" w:rsidRDefault="004F7FAD" w:rsidP="004F7FAD">
      <w:pPr>
        <w:pStyle w:val="Body"/>
      </w:pPr>
    </w:p>
    <w:p w14:paraId="3A489A50" w14:textId="77777777" w:rsidR="004F7FAD" w:rsidRDefault="004F7FAD" w:rsidP="004F7FAD">
      <w:pPr>
        <w:pStyle w:val="Body"/>
      </w:pPr>
      <w:r>
        <w:t>There have been no transfers between levels during the period.</w:t>
      </w:r>
    </w:p>
    <w:p w14:paraId="0E54D0D9" w14:textId="77777777" w:rsidR="004F7FAD" w:rsidRDefault="004F7FAD" w:rsidP="004F7FAD">
      <w:pPr>
        <w:pStyle w:val="Body"/>
      </w:pPr>
      <w:r>
        <w:t>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w:t>
      </w:r>
    </w:p>
    <w:p w14:paraId="66DCC9E1" w14:textId="77777777" w:rsidR="004F7FAD" w:rsidRDefault="004F7FAD" w:rsidP="004F7FAD">
      <w:pPr>
        <w:pStyle w:val="Heading4"/>
      </w:pPr>
      <w:r>
        <w:br w:type="page"/>
        <w:t>8.3.2</w:t>
      </w:r>
      <w:r>
        <w:t> </w:t>
      </w:r>
      <w:r>
        <w:t>Fair value determination: Non-financial physical assets</w:t>
      </w:r>
    </w:p>
    <w:p w14:paraId="3F39ADA8" w14:textId="77777777" w:rsidR="004F7FAD" w:rsidRDefault="004F7FAD" w:rsidP="004F7FAD">
      <w:pPr>
        <w:pStyle w:val="Heading5"/>
      </w:pPr>
      <w:r>
        <w:t>Fair value measurement hierarchy for assets</w:t>
      </w:r>
    </w:p>
    <w:tbl>
      <w:tblPr>
        <w:tblStyle w:val="TableGrid"/>
        <w:tblW w:w="9696" w:type="dxa"/>
        <w:tblLayout w:type="fixed"/>
        <w:tblLook w:val="0020" w:firstRow="1" w:lastRow="0" w:firstColumn="0" w:lastColumn="0" w:noHBand="0" w:noVBand="0"/>
      </w:tblPr>
      <w:tblGrid>
        <w:gridCol w:w="4875"/>
        <w:gridCol w:w="1204"/>
        <w:gridCol w:w="1204"/>
        <w:gridCol w:w="1204"/>
        <w:gridCol w:w="1209"/>
      </w:tblGrid>
      <w:tr w:rsidR="004F7FAD" w:rsidRPr="00227B51" w14:paraId="13BD4AF2" w14:textId="77777777" w:rsidTr="00EF2E73">
        <w:trPr>
          <w:tblHeader/>
        </w:trPr>
        <w:tc>
          <w:tcPr>
            <w:tcW w:w="4877" w:type="dxa"/>
          </w:tcPr>
          <w:p w14:paraId="22C7D59B" w14:textId="77777777" w:rsidR="004F7FAD" w:rsidRPr="00227B51" w:rsidRDefault="004F7FAD" w:rsidP="003B13DB">
            <w:pPr>
              <w:pStyle w:val="TableColumnheading"/>
              <w:spacing w:before="40" w:after="40" w:line="240" w:lineRule="auto"/>
              <w:rPr>
                <w:sz w:val="20"/>
              </w:rPr>
            </w:pPr>
          </w:p>
        </w:tc>
        <w:tc>
          <w:tcPr>
            <w:tcW w:w="4819" w:type="dxa"/>
            <w:gridSpan w:val="4"/>
          </w:tcPr>
          <w:p w14:paraId="675A7166" w14:textId="77777777" w:rsidR="004F7FAD" w:rsidRPr="00227B51" w:rsidRDefault="004F7FAD" w:rsidP="003B13DB">
            <w:pPr>
              <w:pStyle w:val="TableColumnheading"/>
              <w:spacing w:before="40" w:after="40" w:line="240" w:lineRule="auto"/>
              <w:jc w:val="center"/>
              <w:rPr>
                <w:sz w:val="20"/>
              </w:rPr>
            </w:pPr>
            <w:r w:rsidRPr="00227B51">
              <w:rPr>
                <w:sz w:val="20"/>
              </w:rPr>
              <w:t>($ thousand)</w:t>
            </w:r>
          </w:p>
        </w:tc>
      </w:tr>
      <w:tr w:rsidR="004F7FAD" w:rsidRPr="00227B51" w14:paraId="1BFD3FDD" w14:textId="77777777" w:rsidTr="00EF2E73">
        <w:trPr>
          <w:tblHeader/>
        </w:trPr>
        <w:tc>
          <w:tcPr>
            <w:tcW w:w="4877" w:type="dxa"/>
          </w:tcPr>
          <w:p w14:paraId="5FF0E72D" w14:textId="77777777" w:rsidR="004F7FAD" w:rsidRPr="00227B51" w:rsidRDefault="004F7FAD" w:rsidP="003B13DB">
            <w:pPr>
              <w:pStyle w:val="TableColumnheading"/>
              <w:spacing w:before="40" w:after="40" w:line="240" w:lineRule="auto"/>
              <w:rPr>
                <w:sz w:val="20"/>
              </w:rPr>
            </w:pPr>
          </w:p>
        </w:tc>
        <w:tc>
          <w:tcPr>
            <w:tcW w:w="1199" w:type="dxa"/>
          </w:tcPr>
          <w:p w14:paraId="37E18B34" w14:textId="77777777" w:rsidR="004F7FAD" w:rsidRPr="00227B51" w:rsidRDefault="004F7FAD" w:rsidP="003B13DB">
            <w:pPr>
              <w:pStyle w:val="TableColumnheading"/>
              <w:spacing w:before="40" w:after="40" w:line="240" w:lineRule="auto"/>
              <w:jc w:val="right"/>
              <w:rPr>
                <w:sz w:val="20"/>
              </w:rPr>
            </w:pPr>
            <w:r w:rsidRPr="00227B51">
              <w:rPr>
                <w:sz w:val="20"/>
              </w:rPr>
              <w:t xml:space="preserve">Carrying amount as </w:t>
            </w:r>
            <w:proofErr w:type="gramStart"/>
            <w:r w:rsidRPr="00227B51">
              <w:rPr>
                <w:sz w:val="20"/>
              </w:rPr>
              <w:t>at</w:t>
            </w:r>
            <w:proofErr w:type="gramEnd"/>
            <w:r w:rsidRPr="00227B51">
              <w:rPr>
                <w:sz w:val="20"/>
              </w:rPr>
              <w:t xml:space="preserve"> 30 June 2020</w:t>
            </w:r>
          </w:p>
        </w:tc>
        <w:tc>
          <w:tcPr>
            <w:tcW w:w="3620" w:type="dxa"/>
            <w:gridSpan w:val="3"/>
          </w:tcPr>
          <w:p w14:paraId="62A62C45" w14:textId="77777777" w:rsidR="004F7FAD" w:rsidRPr="00227B51" w:rsidRDefault="004F7FAD" w:rsidP="003B13DB">
            <w:pPr>
              <w:pStyle w:val="TableColumnheading"/>
              <w:spacing w:before="40" w:after="40" w:line="240" w:lineRule="auto"/>
              <w:jc w:val="right"/>
              <w:rPr>
                <w:sz w:val="20"/>
              </w:rPr>
            </w:pPr>
            <w:r w:rsidRPr="00227B51">
              <w:rPr>
                <w:sz w:val="20"/>
              </w:rPr>
              <w:t>Fair value measurement at end</w:t>
            </w:r>
            <w:r w:rsidRPr="00227B51">
              <w:rPr>
                <w:sz w:val="20"/>
              </w:rPr>
              <w:br/>
              <w:t>of reporting period using</w:t>
            </w:r>
          </w:p>
        </w:tc>
      </w:tr>
      <w:tr w:rsidR="004F7FAD" w:rsidRPr="00227B51" w14:paraId="7412D1FA" w14:textId="77777777" w:rsidTr="00EF2E73">
        <w:trPr>
          <w:tblHeader/>
        </w:trPr>
        <w:tc>
          <w:tcPr>
            <w:tcW w:w="4877" w:type="dxa"/>
          </w:tcPr>
          <w:p w14:paraId="5D87D13B" w14:textId="77777777" w:rsidR="004F7FAD" w:rsidRPr="00227B51" w:rsidRDefault="004F7FAD" w:rsidP="003B13DB">
            <w:pPr>
              <w:pStyle w:val="TableColumnheading"/>
              <w:spacing w:before="40" w:after="40" w:line="240" w:lineRule="auto"/>
              <w:rPr>
                <w:sz w:val="20"/>
              </w:rPr>
            </w:pPr>
          </w:p>
        </w:tc>
        <w:tc>
          <w:tcPr>
            <w:tcW w:w="1204" w:type="dxa"/>
          </w:tcPr>
          <w:p w14:paraId="3E72BD5E" w14:textId="77777777" w:rsidR="004F7FAD" w:rsidRPr="00227B51" w:rsidRDefault="004F7FAD" w:rsidP="003B13DB">
            <w:pPr>
              <w:pStyle w:val="TableColumnheading"/>
              <w:spacing w:before="40" w:after="40" w:line="240" w:lineRule="auto"/>
              <w:jc w:val="right"/>
              <w:rPr>
                <w:sz w:val="20"/>
              </w:rPr>
            </w:pPr>
          </w:p>
        </w:tc>
        <w:tc>
          <w:tcPr>
            <w:tcW w:w="1205" w:type="dxa"/>
          </w:tcPr>
          <w:p w14:paraId="52D79F6E" w14:textId="77777777" w:rsidR="004F7FAD" w:rsidRPr="00227B51" w:rsidRDefault="004F7FAD" w:rsidP="003B13DB">
            <w:pPr>
              <w:pStyle w:val="TableColumnheading"/>
              <w:spacing w:before="40" w:after="40" w:line="240" w:lineRule="auto"/>
              <w:jc w:val="right"/>
              <w:rPr>
                <w:sz w:val="20"/>
              </w:rPr>
            </w:pPr>
            <w:r w:rsidRPr="00227B51">
              <w:rPr>
                <w:sz w:val="20"/>
              </w:rPr>
              <w:t>Level 1</w:t>
            </w:r>
            <w:r w:rsidRPr="00227B51">
              <w:rPr>
                <w:sz w:val="20"/>
                <w:vertAlign w:val="superscript"/>
              </w:rPr>
              <w:t> (</w:t>
            </w:r>
            <w:proofErr w:type="spellStart"/>
            <w:r w:rsidRPr="00227B51">
              <w:rPr>
                <w:sz w:val="20"/>
                <w:vertAlign w:val="superscript"/>
              </w:rPr>
              <w:t>i</w:t>
            </w:r>
            <w:proofErr w:type="spellEnd"/>
            <w:r w:rsidRPr="00227B51">
              <w:rPr>
                <w:sz w:val="20"/>
                <w:vertAlign w:val="superscript"/>
              </w:rPr>
              <w:t>)</w:t>
            </w:r>
          </w:p>
        </w:tc>
        <w:tc>
          <w:tcPr>
            <w:tcW w:w="1205" w:type="dxa"/>
          </w:tcPr>
          <w:p w14:paraId="350C2876" w14:textId="77777777" w:rsidR="004F7FAD" w:rsidRPr="00227B51" w:rsidRDefault="004F7FAD" w:rsidP="003B13DB">
            <w:pPr>
              <w:pStyle w:val="TableColumnheading"/>
              <w:spacing w:before="40" w:after="40" w:line="240" w:lineRule="auto"/>
              <w:jc w:val="right"/>
              <w:rPr>
                <w:sz w:val="20"/>
              </w:rPr>
            </w:pPr>
            <w:r w:rsidRPr="00227B51">
              <w:rPr>
                <w:sz w:val="20"/>
              </w:rPr>
              <w:t>Level 2</w:t>
            </w:r>
            <w:r w:rsidRPr="00227B51">
              <w:rPr>
                <w:sz w:val="20"/>
                <w:vertAlign w:val="superscript"/>
              </w:rPr>
              <w:t> (</w:t>
            </w:r>
            <w:proofErr w:type="spellStart"/>
            <w:r w:rsidRPr="00227B51">
              <w:rPr>
                <w:sz w:val="20"/>
                <w:vertAlign w:val="superscript"/>
              </w:rPr>
              <w:t>i</w:t>
            </w:r>
            <w:proofErr w:type="spellEnd"/>
            <w:r w:rsidRPr="00227B51">
              <w:rPr>
                <w:sz w:val="20"/>
                <w:vertAlign w:val="superscript"/>
              </w:rPr>
              <w:t>)</w:t>
            </w:r>
          </w:p>
        </w:tc>
        <w:tc>
          <w:tcPr>
            <w:tcW w:w="1205" w:type="dxa"/>
          </w:tcPr>
          <w:p w14:paraId="2E79071E" w14:textId="77777777" w:rsidR="004F7FAD" w:rsidRPr="00227B51" w:rsidRDefault="004F7FAD" w:rsidP="003B13DB">
            <w:pPr>
              <w:pStyle w:val="TableColumnheading"/>
              <w:spacing w:before="40" w:after="40" w:line="240" w:lineRule="auto"/>
              <w:jc w:val="right"/>
              <w:rPr>
                <w:sz w:val="20"/>
              </w:rPr>
            </w:pPr>
            <w:r w:rsidRPr="00227B51">
              <w:rPr>
                <w:sz w:val="20"/>
              </w:rPr>
              <w:t>Level 3</w:t>
            </w:r>
            <w:r w:rsidRPr="00227B51">
              <w:rPr>
                <w:sz w:val="20"/>
                <w:vertAlign w:val="superscript"/>
              </w:rPr>
              <w:t> (</w:t>
            </w:r>
            <w:proofErr w:type="spellStart"/>
            <w:r w:rsidRPr="00227B51">
              <w:rPr>
                <w:sz w:val="20"/>
                <w:vertAlign w:val="superscript"/>
              </w:rPr>
              <w:t>i</w:t>
            </w:r>
            <w:proofErr w:type="spellEnd"/>
            <w:r w:rsidRPr="00227B51">
              <w:rPr>
                <w:sz w:val="20"/>
                <w:vertAlign w:val="superscript"/>
              </w:rPr>
              <w:t>)</w:t>
            </w:r>
          </w:p>
        </w:tc>
      </w:tr>
      <w:tr w:rsidR="004F7FAD" w:rsidRPr="00227B51" w14:paraId="5C50C877" w14:textId="77777777" w:rsidTr="00EF2E73">
        <w:tc>
          <w:tcPr>
            <w:tcW w:w="4877" w:type="dxa"/>
          </w:tcPr>
          <w:p w14:paraId="110E59FC"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2020</w:t>
            </w:r>
          </w:p>
        </w:tc>
        <w:tc>
          <w:tcPr>
            <w:tcW w:w="1204" w:type="dxa"/>
          </w:tcPr>
          <w:p w14:paraId="6E9EDD41" w14:textId="77777777" w:rsidR="004F7FAD" w:rsidRPr="00227B51" w:rsidRDefault="004F7FAD" w:rsidP="003B13DB">
            <w:pPr>
              <w:pStyle w:val="Tabletextnospace"/>
              <w:spacing w:line="240" w:lineRule="auto"/>
              <w:jc w:val="right"/>
              <w:rPr>
                <w:rFonts w:cs="Arial"/>
                <w:b/>
                <w:bCs/>
                <w:color w:val="auto"/>
                <w:sz w:val="20"/>
                <w:szCs w:val="20"/>
                <w:lang w:val="en-AU"/>
              </w:rPr>
            </w:pPr>
          </w:p>
        </w:tc>
        <w:tc>
          <w:tcPr>
            <w:tcW w:w="1205" w:type="dxa"/>
          </w:tcPr>
          <w:p w14:paraId="5F9AF61B" w14:textId="77777777" w:rsidR="004F7FAD" w:rsidRPr="00227B51" w:rsidRDefault="004F7FAD" w:rsidP="003B13DB">
            <w:pPr>
              <w:pStyle w:val="Tabletextnospace"/>
              <w:spacing w:line="240" w:lineRule="auto"/>
              <w:jc w:val="right"/>
              <w:rPr>
                <w:rFonts w:cs="Arial"/>
                <w:b/>
                <w:bCs/>
                <w:color w:val="auto"/>
                <w:sz w:val="20"/>
                <w:szCs w:val="20"/>
                <w:lang w:val="en-AU"/>
              </w:rPr>
            </w:pPr>
          </w:p>
        </w:tc>
        <w:tc>
          <w:tcPr>
            <w:tcW w:w="1205" w:type="dxa"/>
          </w:tcPr>
          <w:p w14:paraId="56E04E70" w14:textId="77777777" w:rsidR="004F7FAD" w:rsidRPr="00227B51" w:rsidRDefault="004F7FAD" w:rsidP="003B13DB">
            <w:pPr>
              <w:pStyle w:val="Tabletextnospace"/>
              <w:spacing w:line="240" w:lineRule="auto"/>
              <w:jc w:val="right"/>
              <w:rPr>
                <w:rFonts w:cs="Arial"/>
                <w:b/>
                <w:bCs/>
                <w:color w:val="auto"/>
                <w:sz w:val="20"/>
                <w:szCs w:val="20"/>
                <w:lang w:val="en-AU"/>
              </w:rPr>
            </w:pPr>
          </w:p>
        </w:tc>
        <w:tc>
          <w:tcPr>
            <w:tcW w:w="1205" w:type="dxa"/>
          </w:tcPr>
          <w:p w14:paraId="762DF65A" w14:textId="77777777" w:rsidR="004F7FAD" w:rsidRPr="00227B51" w:rsidRDefault="004F7FAD" w:rsidP="003B13DB">
            <w:pPr>
              <w:pStyle w:val="Tabletextnospace"/>
              <w:spacing w:line="240" w:lineRule="auto"/>
              <w:jc w:val="right"/>
              <w:rPr>
                <w:rFonts w:cs="Arial"/>
                <w:b/>
                <w:bCs/>
                <w:color w:val="auto"/>
                <w:sz w:val="20"/>
                <w:szCs w:val="20"/>
                <w:lang w:val="en-AU"/>
              </w:rPr>
            </w:pPr>
          </w:p>
        </w:tc>
      </w:tr>
      <w:tr w:rsidR="004F7FAD" w:rsidRPr="00D6654B" w14:paraId="6586E59D" w14:textId="77777777" w:rsidTr="00EF2E73">
        <w:tc>
          <w:tcPr>
            <w:tcW w:w="4877" w:type="dxa"/>
          </w:tcPr>
          <w:p w14:paraId="22275B1E" w14:textId="77777777" w:rsidR="004F7FAD" w:rsidRPr="00D6654B" w:rsidRDefault="004F7FAD" w:rsidP="00D6654B">
            <w:pPr>
              <w:pStyle w:val="Tabletextnospace"/>
              <w:rPr>
                <w:b/>
                <w:bCs/>
                <w:sz w:val="20"/>
                <w:szCs w:val="16"/>
              </w:rPr>
            </w:pPr>
            <w:r w:rsidRPr="00D6654B">
              <w:rPr>
                <w:b/>
                <w:bCs/>
                <w:sz w:val="20"/>
                <w:szCs w:val="16"/>
              </w:rPr>
              <w:t>Land at fair value</w:t>
            </w:r>
          </w:p>
        </w:tc>
        <w:tc>
          <w:tcPr>
            <w:tcW w:w="1204" w:type="dxa"/>
          </w:tcPr>
          <w:p w14:paraId="5ADF583A" w14:textId="77777777" w:rsidR="004F7FAD" w:rsidRPr="00D6654B" w:rsidRDefault="004F7FAD" w:rsidP="00D6654B">
            <w:pPr>
              <w:pStyle w:val="Tabletextnospace"/>
              <w:rPr>
                <w:b/>
                <w:bCs/>
                <w:sz w:val="20"/>
                <w:szCs w:val="16"/>
              </w:rPr>
            </w:pPr>
          </w:p>
        </w:tc>
        <w:tc>
          <w:tcPr>
            <w:tcW w:w="1205" w:type="dxa"/>
          </w:tcPr>
          <w:p w14:paraId="45488A1A" w14:textId="77777777" w:rsidR="004F7FAD" w:rsidRPr="00D6654B" w:rsidRDefault="004F7FAD" w:rsidP="00D6654B">
            <w:pPr>
              <w:pStyle w:val="Tabletextnospace"/>
              <w:rPr>
                <w:b/>
                <w:bCs/>
                <w:sz w:val="20"/>
                <w:szCs w:val="16"/>
              </w:rPr>
            </w:pPr>
          </w:p>
        </w:tc>
        <w:tc>
          <w:tcPr>
            <w:tcW w:w="1205" w:type="dxa"/>
          </w:tcPr>
          <w:p w14:paraId="0AE6E9E8" w14:textId="77777777" w:rsidR="004F7FAD" w:rsidRPr="00D6654B" w:rsidRDefault="004F7FAD" w:rsidP="00D6654B">
            <w:pPr>
              <w:pStyle w:val="Tabletextnospace"/>
              <w:rPr>
                <w:b/>
                <w:bCs/>
                <w:sz w:val="20"/>
                <w:szCs w:val="16"/>
              </w:rPr>
            </w:pPr>
          </w:p>
        </w:tc>
        <w:tc>
          <w:tcPr>
            <w:tcW w:w="1205" w:type="dxa"/>
          </w:tcPr>
          <w:p w14:paraId="57A81051" w14:textId="77777777" w:rsidR="004F7FAD" w:rsidRPr="00D6654B" w:rsidRDefault="004F7FAD" w:rsidP="00D6654B">
            <w:pPr>
              <w:pStyle w:val="Tabletextnospace"/>
              <w:rPr>
                <w:b/>
                <w:bCs/>
                <w:sz w:val="20"/>
                <w:szCs w:val="16"/>
              </w:rPr>
            </w:pPr>
          </w:p>
        </w:tc>
      </w:tr>
      <w:tr w:rsidR="004F7FAD" w:rsidRPr="00227B51" w14:paraId="6318D14D" w14:textId="77777777" w:rsidTr="00EF2E73">
        <w:tc>
          <w:tcPr>
            <w:tcW w:w="4877" w:type="dxa"/>
          </w:tcPr>
          <w:p w14:paraId="0323B159"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Non-specialised land</w:t>
            </w:r>
          </w:p>
        </w:tc>
        <w:tc>
          <w:tcPr>
            <w:tcW w:w="1204" w:type="dxa"/>
          </w:tcPr>
          <w:p w14:paraId="0B5759BC"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334,734</w:t>
            </w:r>
          </w:p>
        </w:tc>
        <w:tc>
          <w:tcPr>
            <w:tcW w:w="1205" w:type="dxa"/>
          </w:tcPr>
          <w:p w14:paraId="311A2FD5"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54A9C121"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83,123</w:t>
            </w:r>
          </w:p>
        </w:tc>
        <w:tc>
          <w:tcPr>
            <w:tcW w:w="1205" w:type="dxa"/>
          </w:tcPr>
          <w:p w14:paraId="0F62F9E0"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251,611</w:t>
            </w:r>
          </w:p>
        </w:tc>
      </w:tr>
      <w:tr w:rsidR="004F7FAD" w:rsidRPr="00227B51" w14:paraId="32DF3EE1" w14:textId="77777777" w:rsidTr="00EF2E73">
        <w:tc>
          <w:tcPr>
            <w:tcW w:w="4877" w:type="dxa"/>
          </w:tcPr>
          <w:p w14:paraId="4A226963"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Specialised land</w:t>
            </w:r>
          </w:p>
        </w:tc>
        <w:tc>
          <w:tcPr>
            <w:tcW w:w="1204" w:type="dxa"/>
          </w:tcPr>
          <w:p w14:paraId="2531E2D1"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304,555</w:t>
            </w:r>
          </w:p>
        </w:tc>
        <w:tc>
          <w:tcPr>
            <w:tcW w:w="1205" w:type="dxa"/>
          </w:tcPr>
          <w:p w14:paraId="05D73C54"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2D32122C"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74EFE98A"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304,555</w:t>
            </w:r>
          </w:p>
        </w:tc>
      </w:tr>
      <w:tr w:rsidR="004F7FAD" w:rsidRPr="00227B51" w14:paraId="3AB1A74A" w14:textId="77777777" w:rsidTr="00EF2E73">
        <w:tc>
          <w:tcPr>
            <w:tcW w:w="4877" w:type="dxa"/>
          </w:tcPr>
          <w:p w14:paraId="397C1F5F"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of land at fair value</w:t>
            </w:r>
          </w:p>
        </w:tc>
        <w:tc>
          <w:tcPr>
            <w:tcW w:w="1204" w:type="dxa"/>
          </w:tcPr>
          <w:p w14:paraId="69CC4CFC"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639,289</w:t>
            </w:r>
          </w:p>
        </w:tc>
        <w:tc>
          <w:tcPr>
            <w:tcW w:w="1205" w:type="dxa"/>
          </w:tcPr>
          <w:p w14:paraId="5DB258B4"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1E01E695"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83,123</w:t>
            </w:r>
          </w:p>
        </w:tc>
        <w:tc>
          <w:tcPr>
            <w:tcW w:w="1205" w:type="dxa"/>
          </w:tcPr>
          <w:p w14:paraId="49F798E7"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556,166</w:t>
            </w:r>
          </w:p>
        </w:tc>
      </w:tr>
      <w:tr w:rsidR="004F7FAD" w:rsidRPr="00D6654B" w14:paraId="599C00BC" w14:textId="77777777" w:rsidTr="00EF2E73">
        <w:tc>
          <w:tcPr>
            <w:tcW w:w="4877" w:type="dxa"/>
          </w:tcPr>
          <w:p w14:paraId="4C6BA5C3" w14:textId="77777777" w:rsidR="004F7FAD" w:rsidRPr="00D6654B" w:rsidRDefault="004F7FAD" w:rsidP="00D6654B">
            <w:pPr>
              <w:pStyle w:val="Tabletextnospace"/>
              <w:rPr>
                <w:b/>
                <w:bCs/>
                <w:sz w:val="20"/>
                <w:szCs w:val="16"/>
              </w:rPr>
            </w:pPr>
            <w:r w:rsidRPr="00D6654B">
              <w:rPr>
                <w:b/>
                <w:bCs/>
                <w:sz w:val="20"/>
                <w:szCs w:val="16"/>
              </w:rPr>
              <w:t>Buildings at fair value</w:t>
            </w:r>
          </w:p>
        </w:tc>
        <w:tc>
          <w:tcPr>
            <w:tcW w:w="1204" w:type="dxa"/>
          </w:tcPr>
          <w:p w14:paraId="58C3088C" w14:textId="77777777" w:rsidR="004F7FAD" w:rsidRPr="00D6654B" w:rsidRDefault="004F7FAD" w:rsidP="00D6654B">
            <w:pPr>
              <w:pStyle w:val="Tabletextnospace"/>
              <w:rPr>
                <w:b/>
                <w:bCs/>
                <w:sz w:val="20"/>
                <w:szCs w:val="16"/>
              </w:rPr>
            </w:pPr>
          </w:p>
        </w:tc>
        <w:tc>
          <w:tcPr>
            <w:tcW w:w="1205" w:type="dxa"/>
          </w:tcPr>
          <w:p w14:paraId="4D2BD37A" w14:textId="77777777" w:rsidR="004F7FAD" w:rsidRPr="00D6654B" w:rsidRDefault="004F7FAD" w:rsidP="00D6654B">
            <w:pPr>
              <w:pStyle w:val="Tabletextnospace"/>
              <w:rPr>
                <w:b/>
                <w:bCs/>
                <w:sz w:val="20"/>
                <w:szCs w:val="16"/>
              </w:rPr>
            </w:pPr>
          </w:p>
        </w:tc>
        <w:tc>
          <w:tcPr>
            <w:tcW w:w="1205" w:type="dxa"/>
          </w:tcPr>
          <w:p w14:paraId="255CC963" w14:textId="77777777" w:rsidR="004F7FAD" w:rsidRPr="00D6654B" w:rsidRDefault="004F7FAD" w:rsidP="00D6654B">
            <w:pPr>
              <w:pStyle w:val="Tabletextnospace"/>
              <w:rPr>
                <w:b/>
                <w:bCs/>
                <w:sz w:val="20"/>
                <w:szCs w:val="16"/>
              </w:rPr>
            </w:pPr>
          </w:p>
        </w:tc>
        <w:tc>
          <w:tcPr>
            <w:tcW w:w="1205" w:type="dxa"/>
          </w:tcPr>
          <w:p w14:paraId="73A69B2D" w14:textId="77777777" w:rsidR="004F7FAD" w:rsidRPr="00D6654B" w:rsidRDefault="004F7FAD" w:rsidP="00D6654B">
            <w:pPr>
              <w:pStyle w:val="Tabletextnospace"/>
              <w:rPr>
                <w:b/>
                <w:bCs/>
                <w:sz w:val="20"/>
                <w:szCs w:val="16"/>
              </w:rPr>
            </w:pPr>
          </w:p>
        </w:tc>
      </w:tr>
      <w:tr w:rsidR="004F7FAD" w:rsidRPr="00227B51" w14:paraId="6677909A" w14:textId="77777777" w:rsidTr="00EF2E73">
        <w:tc>
          <w:tcPr>
            <w:tcW w:w="4877" w:type="dxa"/>
          </w:tcPr>
          <w:p w14:paraId="50D52202"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Non-specialised buildings</w:t>
            </w:r>
          </w:p>
        </w:tc>
        <w:tc>
          <w:tcPr>
            <w:tcW w:w="1204" w:type="dxa"/>
          </w:tcPr>
          <w:p w14:paraId="1B868E48"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14,084</w:t>
            </w:r>
          </w:p>
        </w:tc>
        <w:tc>
          <w:tcPr>
            <w:tcW w:w="1205" w:type="dxa"/>
          </w:tcPr>
          <w:p w14:paraId="140D14AF"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54DF3DB6"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14,084</w:t>
            </w:r>
          </w:p>
        </w:tc>
        <w:tc>
          <w:tcPr>
            <w:tcW w:w="1205" w:type="dxa"/>
          </w:tcPr>
          <w:p w14:paraId="134F5B8B"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r>
      <w:tr w:rsidR="004F7FAD" w:rsidRPr="00227B51" w14:paraId="43EAB353" w14:textId="77777777" w:rsidTr="00EF2E73">
        <w:tc>
          <w:tcPr>
            <w:tcW w:w="4877" w:type="dxa"/>
          </w:tcPr>
          <w:p w14:paraId="13F34B20"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Specialised/heritage buildings</w:t>
            </w:r>
          </w:p>
        </w:tc>
        <w:tc>
          <w:tcPr>
            <w:tcW w:w="1204" w:type="dxa"/>
          </w:tcPr>
          <w:p w14:paraId="7795C2AB"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406,691</w:t>
            </w:r>
          </w:p>
        </w:tc>
        <w:tc>
          <w:tcPr>
            <w:tcW w:w="1205" w:type="dxa"/>
          </w:tcPr>
          <w:p w14:paraId="475A153A"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65ED3CB1"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7,163</w:t>
            </w:r>
          </w:p>
        </w:tc>
        <w:tc>
          <w:tcPr>
            <w:tcW w:w="1205" w:type="dxa"/>
          </w:tcPr>
          <w:p w14:paraId="593E3E59"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399,528</w:t>
            </w:r>
          </w:p>
        </w:tc>
      </w:tr>
      <w:tr w:rsidR="004F7FAD" w:rsidRPr="00227B51" w14:paraId="718A0CAC" w14:textId="77777777" w:rsidTr="00EF2E73">
        <w:tc>
          <w:tcPr>
            <w:tcW w:w="4877" w:type="dxa"/>
          </w:tcPr>
          <w:p w14:paraId="1DEE4C93"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of buildings at fair value</w:t>
            </w:r>
          </w:p>
        </w:tc>
        <w:tc>
          <w:tcPr>
            <w:tcW w:w="1204" w:type="dxa"/>
          </w:tcPr>
          <w:p w14:paraId="59FC5993"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420,775</w:t>
            </w:r>
          </w:p>
        </w:tc>
        <w:tc>
          <w:tcPr>
            <w:tcW w:w="1205" w:type="dxa"/>
          </w:tcPr>
          <w:p w14:paraId="410542C1"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01DEC49A"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21,247</w:t>
            </w:r>
          </w:p>
        </w:tc>
        <w:tc>
          <w:tcPr>
            <w:tcW w:w="1205" w:type="dxa"/>
          </w:tcPr>
          <w:p w14:paraId="5A28FD4B"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399,528</w:t>
            </w:r>
          </w:p>
        </w:tc>
      </w:tr>
      <w:tr w:rsidR="004F7FAD" w:rsidRPr="00D6654B" w14:paraId="14AE17FE" w14:textId="77777777" w:rsidTr="00EF2E73">
        <w:tc>
          <w:tcPr>
            <w:tcW w:w="4877" w:type="dxa"/>
          </w:tcPr>
          <w:p w14:paraId="58151EF0" w14:textId="77777777" w:rsidR="004F7FAD" w:rsidRPr="00D6654B" w:rsidRDefault="004F7FAD" w:rsidP="00D6654B">
            <w:pPr>
              <w:pStyle w:val="Tabletextnospace"/>
              <w:rPr>
                <w:b/>
                <w:bCs/>
                <w:sz w:val="20"/>
                <w:szCs w:val="16"/>
              </w:rPr>
            </w:pPr>
            <w:r w:rsidRPr="00D6654B">
              <w:rPr>
                <w:b/>
                <w:bCs/>
                <w:sz w:val="20"/>
                <w:szCs w:val="16"/>
              </w:rPr>
              <w:t>Plant and equipment at fair value</w:t>
            </w:r>
          </w:p>
        </w:tc>
        <w:tc>
          <w:tcPr>
            <w:tcW w:w="1204" w:type="dxa"/>
          </w:tcPr>
          <w:p w14:paraId="3D50D227" w14:textId="77777777" w:rsidR="004F7FAD" w:rsidRPr="00D6654B" w:rsidRDefault="004F7FAD" w:rsidP="00D6654B">
            <w:pPr>
              <w:pStyle w:val="Tabletextnospace"/>
              <w:rPr>
                <w:b/>
                <w:bCs/>
                <w:sz w:val="20"/>
                <w:szCs w:val="16"/>
              </w:rPr>
            </w:pPr>
          </w:p>
        </w:tc>
        <w:tc>
          <w:tcPr>
            <w:tcW w:w="1205" w:type="dxa"/>
          </w:tcPr>
          <w:p w14:paraId="609AEA66" w14:textId="77777777" w:rsidR="004F7FAD" w:rsidRPr="00D6654B" w:rsidRDefault="004F7FAD" w:rsidP="00D6654B">
            <w:pPr>
              <w:pStyle w:val="Tabletextnospace"/>
              <w:rPr>
                <w:b/>
                <w:bCs/>
                <w:sz w:val="20"/>
                <w:szCs w:val="16"/>
              </w:rPr>
            </w:pPr>
          </w:p>
        </w:tc>
        <w:tc>
          <w:tcPr>
            <w:tcW w:w="1205" w:type="dxa"/>
          </w:tcPr>
          <w:p w14:paraId="321F28CB" w14:textId="77777777" w:rsidR="004F7FAD" w:rsidRPr="00D6654B" w:rsidRDefault="004F7FAD" w:rsidP="00D6654B">
            <w:pPr>
              <w:pStyle w:val="Tabletextnospace"/>
              <w:rPr>
                <w:b/>
                <w:bCs/>
                <w:sz w:val="20"/>
                <w:szCs w:val="16"/>
              </w:rPr>
            </w:pPr>
          </w:p>
        </w:tc>
        <w:tc>
          <w:tcPr>
            <w:tcW w:w="1205" w:type="dxa"/>
          </w:tcPr>
          <w:p w14:paraId="706CB023" w14:textId="77777777" w:rsidR="004F7FAD" w:rsidRPr="00D6654B" w:rsidRDefault="004F7FAD" w:rsidP="00D6654B">
            <w:pPr>
              <w:pStyle w:val="Tabletextnospace"/>
              <w:rPr>
                <w:b/>
                <w:bCs/>
                <w:sz w:val="20"/>
                <w:szCs w:val="16"/>
              </w:rPr>
            </w:pPr>
          </w:p>
        </w:tc>
      </w:tr>
      <w:tr w:rsidR="004F7FAD" w:rsidRPr="00227B51" w14:paraId="72ED6A99" w14:textId="77777777" w:rsidTr="00EF2E73">
        <w:tc>
          <w:tcPr>
            <w:tcW w:w="4877" w:type="dxa"/>
          </w:tcPr>
          <w:p w14:paraId="75DB26B0"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 xml:space="preserve">Vehicles </w:t>
            </w:r>
            <w:r w:rsidRPr="00227B51">
              <w:rPr>
                <w:rStyle w:val="Footnotereferencessuperscript"/>
                <w:rFonts w:cs="Arial"/>
                <w:sz w:val="20"/>
                <w:szCs w:val="20"/>
              </w:rPr>
              <w:t>(ii)</w:t>
            </w:r>
          </w:p>
        </w:tc>
        <w:tc>
          <w:tcPr>
            <w:tcW w:w="1204" w:type="dxa"/>
          </w:tcPr>
          <w:p w14:paraId="73682FB6"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598</w:t>
            </w:r>
          </w:p>
        </w:tc>
        <w:tc>
          <w:tcPr>
            <w:tcW w:w="1205" w:type="dxa"/>
          </w:tcPr>
          <w:p w14:paraId="7EFB4A08"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09540AEC"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7833B681"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598</w:t>
            </w:r>
          </w:p>
        </w:tc>
      </w:tr>
      <w:tr w:rsidR="004F7FAD" w:rsidRPr="00227B51" w14:paraId="699AA0A2" w14:textId="77777777" w:rsidTr="00EF2E73">
        <w:tc>
          <w:tcPr>
            <w:tcW w:w="4877" w:type="dxa"/>
          </w:tcPr>
          <w:p w14:paraId="191F539D"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Plant and equipment</w:t>
            </w:r>
          </w:p>
        </w:tc>
        <w:tc>
          <w:tcPr>
            <w:tcW w:w="1204" w:type="dxa"/>
          </w:tcPr>
          <w:p w14:paraId="61D77464"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28,238</w:t>
            </w:r>
          </w:p>
        </w:tc>
        <w:tc>
          <w:tcPr>
            <w:tcW w:w="1205" w:type="dxa"/>
          </w:tcPr>
          <w:p w14:paraId="21990FAC"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07FB102E"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45A86E41"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28,238</w:t>
            </w:r>
          </w:p>
        </w:tc>
      </w:tr>
      <w:tr w:rsidR="004F7FAD" w:rsidRPr="00227B51" w14:paraId="0272DA28" w14:textId="77777777" w:rsidTr="00EF2E73">
        <w:tc>
          <w:tcPr>
            <w:tcW w:w="4877" w:type="dxa"/>
          </w:tcPr>
          <w:p w14:paraId="6C114BB4"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plant and equipment at fair value</w:t>
            </w:r>
          </w:p>
        </w:tc>
        <w:tc>
          <w:tcPr>
            <w:tcW w:w="1204" w:type="dxa"/>
          </w:tcPr>
          <w:p w14:paraId="6E9224F6"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28,836</w:t>
            </w:r>
          </w:p>
        </w:tc>
        <w:tc>
          <w:tcPr>
            <w:tcW w:w="1205" w:type="dxa"/>
          </w:tcPr>
          <w:p w14:paraId="77A0D2D9"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6FC5B4CF"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0EB64B49"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28,836</w:t>
            </w:r>
          </w:p>
        </w:tc>
      </w:tr>
      <w:tr w:rsidR="004F7FAD" w:rsidRPr="00D6654B" w14:paraId="5A484262" w14:textId="77777777" w:rsidTr="00EF2E73">
        <w:tc>
          <w:tcPr>
            <w:tcW w:w="4877" w:type="dxa"/>
          </w:tcPr>
          <w:p w14:paraId="0B27F193" w14:textId="77777777" w:rsidR="004F7FAD" w:rsidRPr="00D6654B" w:rsidRDefault="004F7FAD" w:rsidP="00D6654B">
            <w:pPr>
              <w:pStyle w:val="Tabletextnospace"/>
              <w:rPr>
                <w:b/>
                <w:bCs/>
                <w:sz w:val="20"/>
                <w:szCs w:val="16"/>
              </w:rPr>
            </w:pPr>
            <w:r w:rsidRPr="00D6654B">
              <w:rPr>
                <w:b/>
                <w:bCs/>
                <w:sz w:val="20"/>
                <w:szCs w:val="16"/>
              </w:rPr>
              <w:t>Cultural assets at fair value</w:t>
            </w:r>
          </w:p>
        </w:tc>
        <w:tc>
          <w:tcPr>
            <w:tcW w:w="1204" w:type="dxa"/>
          </w:tcPr>
          <w:p w14:paraId="166B3AFF" w14:textId="77777777" w:rsidR="004F7FAD" w:rsidRPr="00D6654B" w:rsidRDefault="004F7FAD" w:rsidP="00D6654B">
            <w:pPr>
              <w:pStyle w:val="Tabletextnospace"/>
              <w:rPr>
                <w:b/>
                <w:bCs/>
                <w:sz w:val="20"/>
                <w:szCs w:val="16"/>
              </w:rPr>
            </w:pPr>
          </w:p>
        </w:tc>
        <w:tc>
          <w:tcPr>
            <w:tcW w:w="1205" w:type="dxa"/>
          </w:tcPr>
          <w:p w14:paraId="2AC301A6" w14:textId="77777777" w:rsidR="004F7FAD" w:rsidRPr="00D6654B" w:rsidRDefault="004F7FAD" w:rsidP="00D6654B">
            <w:pPr>
              <w:pStyle w:val="Tabletextnospace"/>
              <w:rPr>
                <w:b/>
                <w:bCs/>
                <w:sz w:val="20"/>
                <w:szCs w:val="16"/>
              </w:rPr>
            </w:pPr>
          </w:p>
        </w:tc>
        <w:tc>
          <w:tcPr>
            <w:tcW w:w="1205" w:type="dxa"/>
          </w:tcPr>
          <w:p w14:paraId="162310AA" w14:textId="77777777" w:rsidR="004F7FAD" w:rsidRPr="00D6654B" w:rsidRDefault="004F7FAD" w:rsidP="00D6654B">
            <w:pPr>
              <w:pStyle w:val="Tabletextnospace"/>
              <w:rPr>
                <w:b/>
                <w:bCs/>
                <w:sz w:val="20"/>
                <w:szCs w:val="16"/>
              </w:rPr>
            </w:pPr>
          </w:p>
        </w:tc>
        <w:tc>
          <w:tcPr>
            <w:tcW w:w="1205" w:type="dxa"/>
          </w:tcPr>
          <w:p w14:paraId="5A43134C" w14:textId="77777777" w:rsidR="004F7FAD" w:rsidRPr="00D6654B" w:rsidRDefault="004F7FAD" w:rsidP="00D6654B">
            <w:pPr>
              <w:pStyle w:val="Tabletextnospace"/>
              <w:rPr>
                <w:b/>
                <w:bCs/>
                <w:sz w:val="20"/>
                <w:szCs w:val="16"/>
              </w:rPr>
            </w:pPr>
          </w:p>
        </w:tc>
      </w:tr>
      <w:tr w:rsidR="004F7FAD" w:rsidRPr="00227B51" w14:paraId="68C24571" w14:textId="77777777" w:rsidTr="00EF2E73">
        <w:tc>
          <w:tcPr>
            <w:tcW w:w="4877" w:type="dxa"/>
          </w:tcPr>
          <w:p w14:paraId="21277DD3"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Cultural assets</w:t>
            </w:r>
          </w:p>
        </w:tc>
        <w:tc>
          <w:tcPr>
            <w:tcW w:w="1204" w:type="dxa"/>
          </w:tcPr>
          <w:p w14:paraId="0312C16D"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16,155</w:t>
            </w:r>
          </w:p>
        </w:tc>
        <w:tc>
          <w:tcPr>
            <w:tcW w:w="1205" w:type="dxa"/>
          </w:tcPr>
          <w:p w14:paraId="019327CD"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056A959B"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13</w:t>
            </w:r>
          </w:p>
        </w:tc>
        <w:tc>
          <w:tcPr>
            <w:tcW w:w="1205" w:type="dxa"/>
          </w:tcPr>
          <w:p w14:paraId="64FA1346"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16,142</w:t>
            </w:r>
          </w:p>
        </w:tc>
      </w:tr>
      <w:tr w:rsidR="004F7FAD" w:rsidRPr="00227B51" w14:paraId="70F13CE7" w14:textId="77777777" w:rsidTr="00EF2E73">
        <w:tc>
          <w:tcPr>
            <w:tcW w:w="4877" w:type="dxa"/>
          </w:tcPr>
          <w:p w14:paraId="7FEEEA5F"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cultural assets at fair value</w:t>
            </w:r>
          </w:p>
        </w:tc>
        <w:tc>
          <w:tcPr>
            <w:tcW w:w="1204" w:type="dxa"/>
          </w:tcPr>
          <w:p w14:paraId="0BA2350D"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16,155</w:t>
            </w:r>
          </w:p>
        </w:tc>
        <w:tc>
          <w:tcPr>
            <w:tcW w:w="1205" w:type="dxa"/>
          </w:tcPr>
          <w:p w14:paraId="68D9F4FC"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0C984968"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13</w:t>
            </w:r>
          </w:p>
        </w:tc>
        <w:tc>
          <w:tcPr>
            <w:tcW w:w="1205" w:type="dxa"/>
          </w:tcPr>
          <w:p w14:paraId="4944D6CC"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16,142</w:t>
            </w:r>
          </w:p>
        </w:tc>
      </w:tr>
      <w:tr w:rsidR="004F7FAD" w:rsidRPr="00D6654B" w14:paraId="42239FA0" w14:textId="77777777" w:rsidTr="00EF2E73">
        <w:tc>
          <w:tcPr>
            <w:tcW w:w="4877" w:type="dxa"/>
          </w:tcPr>
          <w:p w14:paraId="71BA603A" w14:textId="77777777" w:rsidR="004F7FAD" w:rsidRPr="00D6654B" w:rsidRDefault="004F7FAD" w:rsidP="00D6654B">
            <w:pPr>
              <w:pStyle w:val="Tabletextnospace"/>
              <w:rPr>
                <w:b/>
                <w:bCs/>
                <w:sz w:val="20"/>
                <w:szCs w:val="16"/>
              </w:rPr>
            </w:pPr>
            <w:r w:rsidRPr="00D6654B">
              <w:rPr>
                <w:b/>
                <w:bCs/>
                <w:sz w:val="20"/>
                <w:szCs w:val="16"/>
              </w:rPr>
              <w:t>Building leasehold improvements at fair value</w:t>
            </w:r>
          </w:p>
        </w:tc>
        <w:tc>
          <w:tcPr>
            <w:tcW w:w="1204" w:type="dxa"/>
          </w:tcPr>
          <w:p w14:paraId="160A8A15" w14:textId="77777777" w:rsidR="004F7FAD" w:rsidRPr="00D6654B" w:rsidRDefault="004F7FAD" w:rsidP="00D6654B">
            <w:pPr>
              <w:pStyle w:val="Tabletextnospace"/>
              <w:rPr>
                <w:b/>
                <w:bCs/>
                <w:sz w:val="20"/>
                <w:szCs w:val="16"/>
              </w:rPr>
            </w:pPr>
          </w:p>
        </w:tc>
        <w:tc>
          <w:tcPr>
            <w:tcW w:w="1205" w:type="dxa"/>
          </w:tcPr>
          <w:p w14:paraId="2D600898" w14:textId="77777777" w:rsidR="004F7FAD" w:rsidRPr="00D6654B" w:rsidRDefault="004F7FAD" w:rsidP="00D6654B">
            <w:pPr>
              <w:pStyle w:val="Tabletextnospace"/>
              <w:rPr>
                <w:b/>
                <w:bCs/>
                <w:sz w:val="20"/>
                <w:szCs w:val="16"/>
              </w:rPr>
            </w:pPr>
          </w:p>
        </w:tc>
        <w:tc>
          <w:tcPr>
            <w:tcW w:w="1205" w:type="dxa"/>
          </w:tcPr>
          <w:p w14:paraId="58367533" w14:textId="77777777" w:rsidR="004F7FAD" w:rsidRPr="00D6654B" w:rsidRDefault="004F7FAD" w:rsidP="00D6654B">
            <w:pPr>
              <w:pStyle w:val="Tabletextnospace"/>
              <w:rPr>
                <w:b/>
                <w:bCs/>
                <w:sz w:val="20"/>
                <w:szCs w:val="16"/>
              </w:rPr>
            </w:pPr>
          </w:p>
        </w:tc>
        <w:tc>
          <w:tcPr>
            <w:tcW w:w="1205" w:type="dxa"/>
          </w:tcPr>
          <w:p w14:paraId="3C3B1865" w14:textId="77777777" w:rsidR="004F7FAD" w:rsidRPr="00D6654B" w:rsidRDefault="004F7FAD" w:rsidP="00D6654B">
            <w:pPr>
              <w:pStyle w:val="Tabletextnospace"/>
              <w:rPr>
                <w:b/>
                <w:bCs/>
                <w:sz w:val="20"/>
                <w:szCs w:val="16"/>
              </w:rPr>
            </w:pPr>
          </w:p>
        </w:tc>
      </w:tr>
      <w:tr w:rsidR="004F7FAD" w:rsidRPr="00227B51" w14:paraId="31A15ED7" w14:textId="77777777" w:rsidTr="00EF2E73">
        <w:tc>
          <w:tcPr>
            <w:tcW w:w="4877" w:type="dxa"/>
          </w:tcPr>
          <w:p w14:paraId="6BAF9B28"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Leasehold improvements</w:t>
            </w:r>
          </w:p>
        </w:tc>
        <w:tc>
          <w:tcPr>
            <w:tcW w:w="1204" w:type="dxa"/>
          </w:tcPr>
          <w:p w14:paraId="4AE04C29"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18,160</w:t>
            </w:r>
          </w:p>
        </w:tc>
        <w:tc>
          <w:tcPr>
            <w:tcW w:w="1205" w:type="dxa"/>
          </w:tcPr>
          <w:p w14:paraId="19D699D6"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58D87185"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0287DFCD"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18,160</w:t>
            </w:r>
          </w:p>
        </w:tc>
      </w:tr>
      <w:tr w:rsidR="004F7FAD" w:rsidRPr="00227B51" w14:paraId="0B703E84" w14:textId="77777777" w:rsidTr="00EF2E73">
        <w:tc>
          <w:tcPr>
            <w:tcW w:w="4877" w:type="dxa"/>
          </w:tcPr>
          <w:p w14:paraId="16C02DC2"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leasehold improvements at fair value</w:t>
            </w:r>
          </w:p>
        </w:tc>
        <w:tc>
          <w:tcPr>
            <w:tcW w:w="1204" w:type="dxa"/>
          </w:tcPr>
          <w:p w14:paraId="65A8392D"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18,160</w:t>
            </w:r>
          </w:p>
        </w:tc>
        <w:tc>
          <w:tcPr>
            <w:tcW w:w="1205" w:type="dxa"/>
          </w:tcPr>
          <w:p w14:paraId="01A65B0D"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65FFC42F"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20161D56"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18,160</w:t>
            </w:r>
          </w:p>
        </w:tc>
      </w:tr>
      <w:tr w:rsidR="004F7FAD" w:rsidRPr="00D6654B" w14:paraId="187420B3" w14:textId="77777777" w:rsidTr="00EF2E73">
        <w:tc>
          <w:tcPr>
            <w:tcW w:w="4877" w:type="dxa"/>
          </w:tcPr>
          <w:p w14:paraId="6C1B125C" w14:textId="77777777" w:rsidR="004F7FAD" w:rsidRPr="00D6654B" w:rsidRDefault="004F7FAD" w:rsidP="00D6654B">
            <w:pPr>
              <w:pStyle w:val="Tabletextnospace"/>
              <w:rPr>
                <w:b/>
                <w:bCs/>
                <w:sz w:val="20"/>
                <w:szCs w:val="16"/>
              </w:rPr>
            </w:pPr>
            <w:r w:rsidRPr="00D6654B">
              <w:rPr>
                <w:b/>
                <w:bCs/>
                <w:sz w:val="20"/>
                <w:szCs w:val="16"/>
              </w:rPr>
              <w:t>Motor vehicles under lease at fair value</w:t>
            </w:r>
          </w:p>
        </w:tc>
        <w:tc>
          <w:tcPr>
            <w:tcW w:w="1204" w:type="dxa"/>
          </w:tcPr>
          <w:p w14:paraId="659C4D67" w14:textId="77777777" w:rsidR="004F7FAD" w:rsidRPr="00D6654B" w:rsidRDefault="004F7FAD" w:rsidP="00D6654B">
            <w:pPr>
              <w:pStyle w:val="Tabletextnospace"/>
              <w:rPr>
                <w:b/>
                <w:bCs/>
                <w:sz w:val="20"/>
                <w:szCs w:val="16"/>
              </w:rPr>
            </w:pPr>
          </w:p>
        </w:tc>
        <w:tc>
          <w:tcPr>
            <w:tcW w:w="1205" w:type="dxa"/>
          </w:tcPr>
          <w:p w14:paraId="38525D88" w14:textId="77777777" w:rsidR="004F7FAD" w:rsidRPr="00D6654B" w:rsidRDefault="004F7FAD" w:rsidP="00D6654B">
            <w:pPr>
              <w:pStyle w:val="Tabletextnospace"/>
              <w:rPr>
                <w:b/>
                <w:bCs/>
                <w:sz w:val="20"/>
                <w:szCs w:val="16"/>
              </w:rPr>
            </w:pPr>
          </w:p>
        </w:tc>
        <w:tc>
          <w:tcPr>
            <w:tcW w:w="1205" w:type="dxa"/>
          </w:tcPr>
          <w:p w14:paraId="4ADB0093" w14:textId="77777777" w:rsidR="004F7FAD" w:rsidRPr="00D6654B" w:rsidRDefault="004F7FAD" w:rsidP="00D6654B">
            <w:pPr>
              <w:pStyle w:val="Tabletextnospace"/>
              <w:rPr>
                <w:b/>
                <w:bCs/>
                <w:sz w:val="20"/>
                <w:szCs w:val="16"/>
              </w:rPr>
            </w:pPr>
          </w:p>
        </w:tc>
        <w:tc>
          <w:tcPr>
            <w:tcW w:w="1205" w:type="dxa"/>
          </w:tcPr>
          <w:p w14:paraId="4EB1DCE5" w14:textId="77777777" w:rsidR="004F7FAD" w:rsidRPr="00D6654B" w:rsidRDefault="004F7FAD" w:rsidP="00D6654B">
            <w:pPr>
              <w:pStyle w:val="Tabletextnospace"/>
              <w:rPr>
                <w:b/>
                <w:bCs/>
                <w:sz w:val="20"/>
                <w:szCs w:val="16"/>
              </w:rPr>
            </w:pPr>
          </w:p>
        </w:tc>
      </w:tr>
      <w:tr w:rsidR="004F7FAD" w:rsidRPr="00227B51" w14:paraId="3E7C9BF4" w14:textId="77777777" w:rsidTr="00EF2E73">
        <w:tc>
          <w:tcPr>
            <w:tcW w:w="4877" w:type="dxa"/>
          </w:tcPr>
          <w:p w14:paraId="3A172EE5"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Motor vehicles under lease</w:t>
            </w:r>
          </w:p>
        </w:tc>
        <w:tc>
          <w:tcPr>
            <w:tcW w:w="1204" w:type="dxa"/>
          </w:tcPr>
          <w:p w14:paraId="266EE60D"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13,728</w:t>
            </w:r>
          </w:p>
        </w:tc>
        <w:tc>
          <w:tcPr>
            <w:tcW w:w="1205" w:type="dxa"/>
          </w:tcPr>
          <w:p w14:paraId="077C58EB"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486BDAD4"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6CB6DE57"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13,728</w:t>
            </w:r>
          </w:p>
        </w:tc>
      </w:tr>
      <w:tr w:rsidR="004F7FAD" w:rsidRPr="00227B51" w14:paraId="0B271CA1" w14:textId="77777777" w:rsidTr="00EF2E73">
        <w:tc>
          <w:tcPr>
            <w:tcW w:w="4877" w:type="dxa"/>
          </w:tcPr>
          <w:p w14:paraId="4D77AC4B" w14:textId="77777777" w:rsidR="004F7FAD" w:rsidRPr="00227B51" w:rsidRDefault="004F7FAD" w:rsidP="003B13DB">
            <w:pPr>
              <w:pStyle w:val="Tabletextnospace"/>
              <w:spacing w:line="240" w:lineRule="auto"/>
              <w:rPr>
                <w:rFonts w:cs="Arial"/>
                <w:b/>
                <w:bCs/>
                <w:sz w:val="20"/>
                <w:szCs w:val="20"/>
              </w:rPr>
            </w:pPr>
            <w:r w:rsidRPr="00227B51">
              <w:rPr>
                <w:rFonts w:cs="Arial"/>
                <w:b/>
                <w:bCs/>
                <w:sz w:val="20"/>
                <w:szCs w:val="20"/>
              </w:rPr>
              <w:t>Total building leasehold at fair value</w:t>
            </w:r>
          </w:p>
        </w:tc>
        <w:tc>
          <w:tcPr>
            <w:tcW w:w="1204" w:type="dxa"/>
          </w:tcPr>
          <w:p w14:paraId="03198C1F"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13,728</w:t>
            </w:r>
          </w:p>
        </w:tc>
        <w:tc>
          <w:tcPr>
            <w:tcW w:w="1205" w:type="dxa"/>
          </w:tcPr>
          <w:p w14:paraId="062130B2"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4255CF51"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w:t>
            </w:r>
          </w:p>
        </w:tc>
        <w:tc>
          <w:tcPr>
            <w:tcW w:w="1205" w:type="dxa"/>
          </w:tcPr>
          <w:p w14:paraId="70FF3F2A" w14:textId="77777777" w:rsidR="004F7FAD" w:rsidRPr="00227B51" w:rsidRDefault="004F7FAD" w:rsidP="003B13DB">
            <w:pPr>
              <w:pStyle w:val="Tabletextnospace"/>
              <w:spacing w:line="240" w:lineRule="auto"/>
              <w:jc w:val="right"/>
              <w:rPr>
                <w:rFonts w:cs="Arial"/>
                <w:b/>
                <w:bCs/>
                <w:sz w:val="20"/>
                <w:szCs w:val="20"/>
              </w:rPr>
            </w:pPr>
            <w:r w:rsidRPr="00227B51">
              <w:rPr>
                <w:rFonts w:cs="Arial"/>
                <w:b/>
                <w:bCs/>
                <w:sz w:val="20"/>
                <w:szCs w:val="20"/>
              </w:rPr>
              <w:t>13,728</w:t>
            </w:r>
          </w:p>
        </w:tc>
      </w:tr>
      <w:tr w:rsidR="004F7FAD" w:rsidRPr="00D6654B" w14:paraId="0D1679F5" w14:textId="77777777" w:rsidTr="00EF2E73">
        <w:tc>
          <w:tcPr>
            <w:tcW w:w="4877" w:type="dxa"/>
          </w:tcPr>
          <w:p w14:paraId="76821564" w14:textId="77777777" w:rsidR="004F7FAD" w:rsidRPr="00D6654B" w:rsidRDefault="004F7FAD" w:rsidP="00D6654B">
            <w:pPr>
              <w:pStyle w:val="Tabletextnospace"/>
              <w:rPr>
                <w:b/>
                <w:bCs/>
                <w:sz w:val="20"/>
                <w:szCs w:val="16"/>
              </w:rPr>
            </w:pPr>
            <w:r w:rsidRPr="00D6654B">
              <w:rPr>
                <w:b/>
                <w:bCs/>
                <w:sz w:val="20"/>
                <w:szCs w:val="16"/>
              </w:rPr>
              <w:t>Building leasehold at fair value</w:t>
            </w:r>
          </w:p>
        </w:tc>
        <w:tc>
          <w:tcPr>
            <w:tcW w:w="1204" w:type="dxa"/>
          </w:tcPr>
          <w:p w14:paraId="777B9369" w14:textId="77777777" w:rsidR="004F7FAD" w:rsidRPr="00D6654B" w:rsidRDefault="004F7FAD" w:rsidP="00D6654B">
            <w:pPr>
              <w:pStyle w:val="Tabletextnospace"/>
              <w:rPr>
                <w:b/>
                <w:bCs/>
                <w:sz w:val="20"/>
                <w:szCs w:val="16"/>
              </w:rPr>
            </w:pPr>
          </w:p>
        </w:tc>
        <w:tc>
          <w:tcPr>
            <w:tcW w:w="1205" w:type="dxa"/>
          </w:tcPr>
          <w:p w14:paraId="5AD32D89" w14:textId="77777777" w:rsidR="004F7FAD" w:rsidRPr="00D6654B" w:rsidRDefault="004F7FAD" w:rsidP="00D6654B">
            <w:pPr>
              <w:pStyle w:val="Tabletextnospace"/>
              <w:rPr>
                <w:b/>
                <w:bCs/>
                <w:sz w:val="20"/>
                <w:szCs w:val="16"/>
              </w:rPr>
            </w:pPr>
          </w:p>
        </w:tc>
        <w:tc>
          <w:tcPr>
            <w:tcW w:w="1205" w:type="dxa"/>
          </w:tcPr>
          <w:p w14:paraId="7286CD7D" w14:textId="77777777" w:rsidR="004F7FAD" w:rsidRPr="00D6654B" w:rsidRDefault="004F7FAD" w:rsidP="00D6654B">
            <w:pPr>
              <w:pStyle w:val="Tabletextnospace"/>
              <w:rPr>
                <w:b/>
                <w:bCs/>
                <w:sz w:val="20"/>
                <w:szCs w:val="16"/>
              </w:rPr>
            </w:pPr>
          </w:p>
        </w:tc>
        <w:tc>
          <w:tcPr>
            <w:tcW w:w="1205" w:type="dxa"/>
          </w:tcPr>
          <w:p w14:paraId="388623C1" w14:textId="77777777" w:rsidR="004F7FAD" w:rsidRPr="00D6654B" w:rsidRDefault="004F7FAD" w:rsidP="00D6654B">
            <w:pPr>
              <w:pStyle w:val="Tabletextnospace"/>
              <w:rPr>
                <w:b/>
                <w:bCs/>
                <w:sz w:val="20"/>
                <w:szCs w:val="16"/>
              </w:rPr>
            </w:pPr>
          </w:p>
        </w:tc>
      </w:tr>
      <w:tr w:rsidR="004F7FAD" w:rsidRPr="00227B51" w14:paraId="581175E5" w14:textId="77777777" w:rsidTr="00EF2E73">
        <w:tc>
          <w:tcPr>
            <w:tcW w:w="4877" w:type="dxa"/>
          </w:tcPr>
          <w:p w14:paraId="3251737D" w14:textId="77777777" w:rsidR="004F7FAD" w:rsidRPr="00227B51" w:rsidRDefault="004F7FAD" w:rsidP="003B13DB">
            <w:pPr>
              <w:pStyle w:val="Tabletextnospace"/>
              <w:spacing w:line="240" w:lineRule="auto"/>
              <w:rPr>
                <w:rFonts w:cs="Arial"/>
                <w:sz w:val="20"/>
                <w:szCs w:val="20"/>
              </w:rPr>
            </w:pPr>
            <w:r w:rsidRPr="00227B51">
              <w:rPr>
                <w:rFonts w:cs="Arial"/>
                <w:sz w:val="20"/>
                <w:szCs w:val="20"/>
              </w:rPr>
              <w:t>Building leasehold</w:t>
            </w:r>
          </w:p>
        </w:tc>
        <w:tc>
          <w:tcPr>
            <w:tcW w:w="1204" w:type="dxa"/>
          </w:tcPr>
          <w:p w14:paraId="79C840D2"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6,234</w:t>
            </w:r>
          </w:p>
        </w:tc>
        <w:tc>
          <w:tcPr>
            <w:tcW w:w="1205" w:type="dxa"/>
          </w:tcPr>
          <w:p w14:paraId="126BC442"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4B54D724"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w:t>
            </w:r>
          </w:p>
        </w:tc>
        <w:tc>
          <w:tcPr>
            <w:tcW w:w="1205" w:type="dxa"/>
          </w:tcPr>
          <w:p w14:paraId="10CE5EA4" w14:textId="77777777" w:rsidR="004F7FAD" w:rsidRPr="00227B51" w:rsidRDefault="004F7FAD" w:rsidP="003B13DB">
            <w:pPr>
              <w:pStyle w:val="Tabletextnospace"/>
              <w:spacing w:line="240" w:lineRule="auto"/>
              <w:jc w:val="right"/>
              <w:rPr>
                <w:rFonts w:cs="Arial"/>
                <w:sz w:val="20"/>
                <w:szCs w:val="20"/>
              </w:rPr>
            </w:pPr>
            <w:r w:rsidRPr="00227B51">
              <w:rPr>
                <w:rFonts w:cs="Arial"/>
                <w:sz w:val="20"/>
                <w:szCs w:val="20"/>
              </w:rPr>
              <w:t>6,234</w:t>
            </w:r>
          </w:p>
        </w:tc>
      </w:tr>
      <w:tr w:rsidR="004F7FAD" w:rsidRPr="00C05827" w14:paraId="79F8A0D6" w14:textId="77777777" w:rsidTr="00EF2E73">
        <w:tc>
          <w:tcPr>
            <w:tcW w:w="4877" w:type="dxa"/>
          </w:tcPr>
          <w:p w14:paraId="30E4B480"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building leasehold at fair value</w:t>
            </w:r>
          </w:p>
        </w:tc>
        <w:tc>
          <w:tcPr>
            <w:tcW w:w="1204" w:type="dxa"/>
          </w:tcPr>
          <w:p w14:paraId="50ED51F7"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6,234</w:t>
            </w:r>
          </w:p>
        </w:tc>
        <w:tc>
          <w:tcPr>
            <w:tcW w:w="1205" w:type="dxa"/>
          </w:tcPr>
          <w:p w14:paraId="3B6E44CD"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10523EAC"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3E3B09ED"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6,234</w:t>
            </w:r>
          </w:p>
        </w:tc>
      </w:tr>
      <w:tr w:rsidR="004F7FAD" w:rsidRPr="00C05827" w14:paraId="172A9C19" w14:textId="77777777" w:rsidTr="00EF2E73">
        <w:tc>
          <w:tcPr>
            <w:tcW w:w="4877" w:type="dxa"/>
          </w:tcPr>
          <w:p w14:paraId="523F267B" w14:textId="77777777" w:rsidR="004F7FAD" w:rsidRPr="00C05827" w:rsidRDefault="004F7FAD" w:rsidP="003B13DB">
            <w:pPr>
              <w:pStyle w:val="Tabletextnospace"/>
              <w:spacing w:line="240" w:lineRule="auto"/>
              <w:rPr>
                <w:rFonts w:cs="Arial"/>
                <w:b/>
                <w:bCs/>
                <w:sz w:val="20"/>
                <w:szCs w:val="20"/>
              </w:rPr>
            </w:pPr>
            <w:r w:rsidRPr="00C05827">
              <w:rPr>
                <w:rFonts w:cs="Arial"/>
                <w:b/>
                <w:bCs/>
                <w:spacing w:val="-5"/>
                <w:sz w:val="20"/>
                <w:szCs w:val="20"/>
              </w:rPr>
              <w:t>Total property, plant, equipment and at fair value</w:t>
            </w:r>
          </w:p>
        </w:tc>
        <w:tc>
          <w:tcPr>
            <w:tcW w:w="1204" w:type="dxa"/>
          </w:tcPr>
          <w:p w14:paraId="5BB41685"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1,143,177</w:t>
            </w:r>
          </w:p>
        </w:tc>
        <w:tc>
          <w:tcPr>
            <w:tcW w:w="1205" w:type="dxa"/>
          </w:tcPr>
          <w:p w14:paraId="26D0E45A"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36D52A16"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104,383</w:t>
            </w:r>
          </w:p>
        </w:tc>
        <w:tc>
          <w:tcPr>
            <w:tcW w:w="1205" w:type="dxa"/>
          </w:tcPr>
          <w:p w14:paraId="2ABC5C38"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1,038,794</w:t>
            </w:r>
          </w:p>
        </w:tc>
      </w:tr>
      <w:tr w:rsidR="004F7FAD" w14:paraId="2BA96066" w14:textId="77777777" w:rsidTr="00EF2E73">
        <w:tc>
          <w:tcPr>
            <w:tcW w:w="9696" w:type="dxa"/>
            <w:gridSpan w:val="5"/>
          </w:tcPr>
          <w:p w14:paraId="58B3370F" w14:textId="77777777" w:rsidR="004F7FAD" w:rsidRDefault="004F7FAD" w:rsidP="003B13DB">
            <w:pPr>
              <w:pStyle w:val="Tablefootnote"/>
            </w:pPr>
            <w:r>
              <w:t>(</w:t>
            </w:r>
            <w:proofErr w:type="spellStart"/>
            <w:r>
              <w:t>i</w:t>
            </w:r>
            <w:proofErr w:type="spellEnd"/>
            <w:r>
              <w:t>)</w:t>
            </w:r>
            <w:r>
              <w:tab/>
              <w:t>Classified in accordance with the fair value hierarchy.</w:t>
            </w:r>
          </w:p>
          <w:p w14:paraId="6E541B54" w14:textId="77777777" w:rsidR="004F7FAD" w:rsidRDefault="004F7FAD" w:rsidP="003B13DB">
            <w:pPr>
              <w:pStyle w:val="Tablefootnote"/>
            </w:pPr>
            <w:r>
              <w:t>(ii)</w:t>
            </w:r>
            <w:r>
              <w:tab/>
              <w:t>Vehicles are categorised to level 3 assets as current replacement cost method is used in estimating fair value.</w:t>
            </w:r>
          </w:p>
        </w:tc>
      </w:tr>
    </w:tbl>
    <w:p w14:paraId="1BE3FEB3" w14:textId="77777777" w:rsidR="004F7FAD" w:rsidRDefault="004F7FAD" w:rsidP="004F7FAD">
      <w:pPr>
        <w:pStyle w:val="Body"/>
      </w:pPr>
    </w:p>
    <w:tbl>
      <w:tblPr>
        <w:tblStyle w:val="TableGrid"/>
        <w:tblW w:w="0" w:type="auto"/>
        <w:tblLayout w:type="fixed"/>
        <w:tblLook w:val="0020" w:firstRow="1" w:lastRow="0" w:firstColumn="0" w:lastColumn="0" w:noHBand="0" w:noVBand="0"/>
      </w:tblPr>
      <w:tblGrid>
        <w:gridCol w:w="4877"/>
        <w:gridCol w:w="1204"/>
        <w:gridCol w:w="1205"/>
        <w:gridCol w:w="1205"/>
        <w:gridCol w:w="1210"/>
      </w:tblGrid>
      <w:tr w:rsidR="004F7FAD" w:rsidRPr="00C05827" w14:paraId="69F1A6B7" w14:textId="77777777" w:rsidTr="00EF2E73">
        <w:trPr>
          <w:tblHeader/>
        </w:trPr>
        <w:tc>
          <w:tcPr>
            <w:tcW w:w="4877" w:type="dxa"/>
          </w:tcPr>
          <w:p w14:paraId="14AEE41C" w14:textId="77777777" w:rsidR="004F7FAD" w:rsidRPr="00C05827" w:rsidRDefault="004F7FAD" w:rsidP="003B13DB">
            <w:pPr>
              <w:pStyle w:val="TableColumnheading"/>
              <w:spacing w:before="40" w:after="40"/>
              <w:rPr>
                <w:sz w:val="20"/>
              </w:rPr>
            </w:pPr>
          </w:p>
        </w:tc>
        <w:tc>
          <w:tcPr>
            <w:tcW w:w="4819" w:type="dxa"/>
            <w:gridSpan w:val="4"/>
          </w:tcPr>
          <w:p w14:paraId="1471B9CD" w14:textId="77777777" w:rsidR="004F7FAD" w:rsidRPr="00C05827" w:rsidRDefault="004F7FAD" w:rsidP="003B13DB">
            <w:pPr>
              <w:pStyle w:val="TableColumnheading"/>
              <w:spacing w:before="40" w:after="40"/>
              <w:jc w:val="center"/>
              <w:rPr>
                <w:sz w:val="20"/>
              </w:rPr>
            </w:pPr>
            <w:r w:rsidRPr="00C05827">
              <w:rPr>
                <w:sz w:val="20"/>
              </w:rPr>
              <w:t>($ thousand)</w:t>
            </w:r>
          </w:p>
        </w:tc>
      </w:tr>
      <w:tr w:rsidR="004F7FAD" w:rsidRPr="00C05827" w14:paraId="34A1013D" w14:textId="77777777" w:rsidTr="00EF2E73">
        <w:trPr>
          <w:tblHeader/>
        </w:trPr>
        <w:tc>
          <w:tcPr>
            <w:tcW w:w="4877" w:type="dxa"/>
          </w:tcPr>
          <w:p w14:paraId="7695B1FD" w14:textId="77777777" w:rsidR="004F7FAD" w:rsidRPr="00C05827" w:rsidRDefault="004F7FAD" w:rsidP="003B13DB">
            <w:pPr>
              <w:pStyle w:val="TableColumnheading"/>
              <w:spacing w:before="40" w:after="40"/>
              <w:rPr>
                <w:sz w:val="20"/>
              </w:rPr>
            </w:pPr>
          </w:p>
        </w:tc>
        <w:tc>
          <w:tcPr>
            <w:tcW w:w="1199" w:type="dxa"/>
          </w:tcPr>
          <w:p w14:paraId="67DA2C3F" w14:textId="77777777" w:rsidR="004F7FAD" w:rsidRPr="00C05827" w:rsidRDefault="004F7FAD" w:rsidP="003B13DB">
            <w:pPr>
              <w:pStyle w:val="TableColumnheading"/>
              <w:spacing w:before="40" w:after="40"/>
              <w:jc w:val="right"/>
              <w:rPr>
                <w:sz w:val="20"/>
              </w:rPr>
            </w:pPr>
            <w:r w:rsidRPr="00C05827">
              <w:rPr>
                <w:sz w:val="20"/>
              </w:rPr>
              <w:t xml:space="preserve">Carrying amount as </w:t>
            </w:r>
            <w:proofErr w:type="gramStart"/>
            <w:r w:rsidRPr="00C05827">
              <w:rPr>
                <w:sz w:val="20"/>
              </w:rPr>
              <w:t>at</w:t>
            </w:r>
            <w:proofErr w:type="gramEnd"/>
            <w:r w:rsidRPr="00C05827">
              <w:rPr>
                <w:sz w:val="20"/>
              </w:rPr>
              <w:t xml:space="preserve"> 30 June 2019</w:t>
            </w:r>
          </w:p>
        </w:tc>
        <w:tc>
          <w:tcPr>
            <w:tcW w:w="3620" w:type="dxa"/>
            <w:gridSpan w:val="3"/>
          </w:tcPr>
          <w:p w14:paraId="37E0581C" w14:textId="77777777" w:rsidR="004F7FAD" w:rsidRPr="00C05827" w:rsidRDefault="004F7FAD" w:rsidP="003B13DB">
            <w:pPr>
              <w:pStyle w:val="TableColumnheading"/>
              <w:spacing w:before="40" w:after="40"/>
              <w:jc w:val="right"/>
              <w:rPr>
                <w:sz w:val="20"/>
              </w:rPr>
            </w:pPr>
            <w:r w:rsidRPr="00C05827">
              <w:rPr>
                <w:sz w:val="20"/>
              </w:rPr>
              <w:t>Fair value measurement at end of reporting period using</w:t>
            </w:r>
          </w:p>
        </w:tc>
      </w:tr>
      <w:tr w:rsidR="004F7FAD" w:rsidRPr="00C05827" w14:paraId="525E16D3" w14:textId="77777777" w:rsidTr="00EF2E73">
        <w:trPr>
          <w:tblHeader/>
        </w:trPr>
        <w:tc>
          <w:tcPr>
            <w:tcW w:w="4877" w:type="dxa"/>
          </w:tcPr>
          <w:p w14:paraId="1FB95D8D" w14:textId="77777777" w:rsidR="004F7FAD" w:rsidRPr="00C05827" w:rsidRDefault="004F7FAD" w:rsidP="003B13DB">
            <w:pPr>
              <w:pStyle w:val="TableColumnheading"/>
              <w:spacing w:before="40" w:after="40"/>
              <w:rPr>
                <w:sz w:val="20"/>
              </w:rPr>
            </w:pPr>
          </w:p>
        </w:tc>
        <w:tc>
          <w:tcPr>
            <w:tcW w:w="1204" w:type="dxa"/>
          </w:tcPr>
          <w:p w14:paraId="25469C47" w14:textId="77777777" w:rsidR="004F7FAD" w:rsidRPr="00C05827" w:rsidRDefault="004F7FAD" w:rsidP="003B13DB">
            <w:pPr>
              <w:pStyle w:val="TableColumnheading"/>
              <w:spacing w:before="40" w:after="40"/>
              <w:jc w:val="right"/>
              <w:rPr>
                <w:sz w:val="20"/>
              </w:rPr>
            </w:pPr>
          </w:p>
        </w:tc>
        <w:tc>
          <w:tcPr>
            <w:tcW w:w="1205" w:type="dxa"/>
          </w:tcPr>
          <w:p w14:paraId="20E61029" w14:textId="77777777" w:rsidR="004F7FAD" w:rsidRPr="00C05827" w:rsidRDefault="004F7FAD" w:rsidP="003B13DB">
            <w:pPr>
              <w:pStyle w:val="TableColumnheading"/>
              <w:spacing w:before="40" w:after="40"/>
              <w:jc w:val="right"/>
              <w:rPr>
                <w:sz w:val="20"/>
              </w:rPr>
            </w:pPr>
            <w:r w:rsidRPr="00C05827">
              <w:rPr>
                <w:sz w:val="20"/>
              </w:rPr>
              <w:t>Level 1</w:t>
            </w:r>
            <w:r w:rsidRPr="00C05827">
              <w:rPr>
                <w:sz w:val="20"/>
                <w:vertAlign w:val="superscript"/>
              </w:rPr>
              <w:t> (</w:t>
            </w:r>
            <w:proofErr w:type="spellStart"/>
            <w:r w:rsidRPr="00C05827">
              <w:rPr>
                <w:sz w:val="20"/>
                <w:vertAlign w:val="superscript"/>
              </w:rPr>
              <w:t>i</w:t>
            </w:r>
            <w:proofErr w:type="spellEnd"/>
            <w:r w:rsidRPr="00C05827">
              <w:rPr>
                <w:sz w:val="20"/>
                <w:vertAlign w:val="superscript"/>
              </w:rPr>
              <w:t>)</w:t>
            </w:r>
          </w:p>
        </w:tc>
        <w:tc>
          <w:tcPr>
            <w:tcW w:w="1205" w:type="dxa"/>
          </w:tcPr>
          <w:p w14:paraId="3506A97F" w14:textId="77777777" w:rsidR="004F7FAD" w:rsidRPr="00C05827" w:rsidRDefault="004F7FAD" w:rsidP="003B13DB">
            <w:pPr>
              <w:pStyle w:val="TableColumnheading"/>
              <w:spacing w:before="40" w:after="40"/>
              <w:jc w:val="right"/>
              <w:rPr>
                <w:sz w:val="20"/>
              </w:rPr>
            </w:pPr>
            <w:r w:rsidRPr="00C05827">
              <w:rPr>
                <w:sz w:val="20"/>
              </w:rPr>
              <w:t>Level 2</w:t>
            </w:r>
            <w:r w:rsidRPr="00C05827">
              <w:rPr>
                <w:sz w:val="20"/>
                <w:vertAlign w:val="superscript"/>
              </w:rPr>
              <w:t> (</w:t>
            </w:r>
            <w:proofErr w:type="spellStart"/>
            <w:r w:rsidRPr="00C05827">
              <w:rPr>
                <w:sz w:val="20"/>
                <w:vertAlign w:val="superscript"/>
              </w:rPr>
              <w:t>i</w:t>
            </w:r>
            <w:proofErr w:type="spellEnd"/>
            <w:r w:rsidRPr="00C05827">
              <w:rPr>
                <w:sz w:val="20"/>
                <w:vertAlign w:val="superscript"/>
              </w:rPr>
              <w:t>)</w:t>
            </w:r>
          </w:p>
        </w:tc>
        <w:tc>
          <w:tcPr>
            <w:tcW w:w="1205" w:type="dxa"/>
          </w:tcPr>
          <w:p w14:paraId="5BA1343E" w14:textId="77777777" w:rsidR="004F7FAD" w:rsidRPr="00C05827" w:rsidRDefault="004F7FAD" w:rsidP="003B13DB">
            <w:pPr>
              <w:pStyle w:val="TableColumnheading"/>
              <w:spacing w:before="40" w:after="40"/>
              <w:jc w:val="right"/>
              <w:rPr>
                <w:sz w:val="20"/>
              </w:rPr>
            </w:pPr>
            <w:r w:rsidRPr="00C05827">
              <w:rPr>
                <w:sz w:val="20"/>
              </w:rPr>
              <w:t>Level 3</w:t>
            </w:r>
            <w:r w:rsidRPr="00C05827">
              <w:rPr>
                <w:sz w:val="20"/>
                <w:vertAlign w:val="superscript"/>
              </w:rPr>
              <w:t> (</w:t>
            </w:r>
            <w:proofErr w:type="spellStart"/>
            <w:r w:rsidRPr="00C05827">
              <w:rPr>
                <w:sz w:val="20"/>
                <w:vertAlign w:val="superscript"/>
              </w:rPr>
              <w:t>i</w:t>
            </w:r>
            <w:proofErr w:type="spellEnd"/>
            <w:r w:rsidRPr="00C05827">
              <w:rPr>
                <w:sz w:val="20"/>
                <w:vertAlign w:val="superscript"/>
              </w:rPr>
              <w:t>)</w:t>
            </w:r>
          </w:p>
        </w:tc>
      </w:tr>
      <w:tr w:rsidR="004F7FAD" w:rsidRPr="00C05827" w14:paraId="635BE78B" w14:textId="77777777" w:rsidTr="00EF2E73">
        <w:tc>
          <w:tcPr>
            <w:tcW w:w="4877" w:type="dxa"/>
          </w:tcPr>
          <w:p w14:paraId="7E9E707E"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2019</w:t>
            </w:r>
          </w:p>
        </w:tc>
        <w:tc>
          <w:tcPr>
            <w:tcW w:w="1204" w:type="dxa"/>
          </w:tcPr>
          <w:p w14:paraId="1F4E9BCB" w14:textId="77777777" w:rsidR="004F7FAD" w:rsidRPr="00C05827" w:rsidRDefault="004F7FAD" w:rsidP="003B13DB">
            <w:pPr>
              <w:pStyle w:val="Tabletextnospace"/>
              <w:spacing w:line="240" w:lineRule="auto"/>
              <w:jc w:val="right"/>
              <w:rPr>
                <w:rFonts w:cs="Arial"/>
                <w:b/>
                <w:bCs/>
                <w:color w:val="auto"/>
                <w:sz w:val="20"/>
                <w:szCs w:val="20"/>
                <w:lang w:val="en-AU"/>
              </w:rPr>
            </w:pPr>
          </w:p>
        </w:tc>
        <w:tc>
          <w:tcPr>
            <w:tcW w:w="1205" w:type="dxa"/>
          </w:tcPr>
          <w:p w14:paraId="25BB84B4" w14:textId="77777777" w:rsidR="004F7FAD" w:rsidRPr="00C05827" w:rsidRDefault="004F7FAD" w:rsidP="003B13DB">
            <w:pPr>
              <w:pStyle w:val="Tabletextnospace"/>
              <w:spacing w:line="240" w:lineRule="auto"/>
              <w:jc w:val="right"/>
              <w:rPr>
                <w:rFonts w:cs="Arial"/>
                <w:b/>
                <w:bCs/>
                <w:color w:val="auto"/>
                <w:sz w:val="20"/>
                <w:szCs w:val="20"/>
                <w:lang w:val="en-AU"/>
              </w:rPr>
            </w:pPr>
          </w:p>
        </w:tc>
        <w:tc>
          <w:tcPr>
            <w:tcW w:w="1205" w:type="dxa"/>
          </w:tcPr>
          <w:p w14:paraId="25DEAB95" w14:textId="77777777" w:rsidR="004F7FAD" w:rsidRPr="00C05827" w:rsidRDefault="004F7FAD" w:rsidP="003B13DB">
            <w:pPr>
              <w:pStyle w:val="Tabletextnospace"/>
              <w:spacing w:line="240" w:lineRule="auto"/>
              <w:jc w:val="right"/>
              <w:rPr>
                <w:rFonts w:cs="Arial"/>
                <w:b/>
                <w:bCs/>
                <w:color w:val="auto"/>
                <w:sz w:val="20"/>
                <w:szCs w:val="20"/>
                <w:lang w:val="en-AU"/>
              </w:rPr>
            </w:pPr>
          </w:p>
        </w:tc>
        <w:tc>
          <w:tcPr>
            <w:tcW w:w="1205" w:type="dxa"/>
          </w:tcPr>
          <w:p w14:paraId="6A6943D3" w14:textId="77777777" w:rsidR="004F7FAD" w:rsidRPr="00C05827" w:rsidRDefault="004F7FAD" w:rsidP="003B13DB">
            <w:pPr>
              <w:pStyle w:val="Tabletextnospace"/>
              <w:spacing w:line="240" w:lineRule="auto"/>
              <w:jc w:val="right"/>
              <w:rPr>
                <w:rFonts w:cs="Arial"/>
                <w:b/>
                <w:bCs/>
                <w:color w:val="auto"/>
                <w:sz w:val="20"/>
                <w:szCs w:val="20"/>
                <w:lang w:val="en-AU"/>
              </w:rPr>
            </w:pPr>
          </w:p>
        </w:tc>
      </w:tr>
      <w:tr w:rsidR="004F7FAD" w:rsidRPr="00D6654B" w14:paraId="01DB9D36" w14:textId="77777777" w:rsidTr="00EF2E73">
        <w:tc>
          <w:tcPr>
            <w:tcW w:w="4877" w:type="dxa"/>
          </w:tcPr>
          <w:p w14:paraId="57CE9CEE" w14:textId="77777777" w:rsidR="004F7FAD" w:rsidRPr="00D6654B" w:rsidRDefault="004F7FAD" w:rsidP="00D6654B">
            <w:pPr>
              <w:pStyle w:val="Tabletextnospace"/>
              <w:rPr>
                <w:b/>
                <w:bCs/>
                <w:sz w:val="20"/>
                <w:szCs w:val="16"/>
              </w:rPr>
            </w:pPr>
            <w:r w:rsidRPr="00D6654B">
              <w:rPr>
                <w:b/>
                <w:bCs/>
                <w:sz w:val="20"/>
                <w:szCs w:val="16"/>
              </w:rPr>
              <w:t>Land at fair value</w:t>
            </w:r>
          </w:p>
        </w:tc>
        <w:tc>
          <w:tcPr>
            <w:tcW w:w="1204" w:type="dxa"/>
          </w:tcPr>
          <w:p w14:paraId="2C6743B5" w14:textId="77777777" w:rsidR="004F7FAD" w:rsidRPr="00D6654B" w:rsidRDefault="004F7FAD" w:rsidP="00D6654B">
            <w:pPr>
              <w:pStyle w:val="Tabletextnospace"/>
              <w:rPr>
                <w:b/>
                <w:bCs/>
                <w:sz w:val="20"/>
                <w:szCs w:val="16"/>
              </w:rPr>
            </w:pPr>
          </w:p>
        </w:tc>
        <w:tc>
          <w:tcPr>
            <w:tcW w:w="1205" w:type="dxa"/>
          </w:tcPr>
          <w:p w14:paraId="109D4A27" w14:textId="77777777" w:rsidR="004F7FAD" w:rsidRPr="00D6654B" w:rsidRDefault="004F7FAD" w:rsidP="00D6654B">
            <w:pPr>
              <w:pStyle w:val="Tabletextnospace"/>
              <w:rPr>
                <w:b/>
                <w:bCs/>
                <w:sz w:val="20"/>
                <w:szCs w:val="16"/>
              </w:rPr>
            </w:pPr>
          </w:p>
        </w:tc>
        <w:tc>
          <w:tcPr>
            <w:tcW w:w="1205" w:type="dxa"/>
          </w:tcPr>
          <w:p w14:paraId="7D327402" w14:textId="77777777" w:rsidR="004F7FAD" w:rsidRPr="00D6654B" w:rsidRDefault="004F7FAD" w:rsidP="00D6654B">
            <w:pPr>
              <w:pStyle w:val="Tabletextnospace"/>
              <w:rPr>
                <w:b/>
                <w:bCs/>
                <w:sz w:val="20"/>
                <w:szCs w:val="16"/>
              </w:rPr>
            </w:pPr>
          </w:p>
        </w:tc>
        <w:tc>
          <w:tcPr>
            <w:tcW w:w="1205" w:type="dxa"/>
          </w:tcPr>
          <w:p w14:paraId="139979A0" w14:textId="77777777" w:rsidR="004F7FAD" w:rsidRPr="00D6654B" w:rsidRDefault="004F7FAD" w:rsidP="00D6654B">
            <w:pPr>
              <w:pStyle w:val="Tabletextnospace"/>
              <w:rPr>
                <w:b/>
                <w:bCs/>
                <w:sz w:val="20"/>
                <w:szCs w:val="16"/>
              </w:rPr>
            </w:pPr>
          </w:p>
        </w:tc>
      </w:tr>
      <w:tr w:rsidR="004F7FAD" w:rsidRPr="00C05827" w14:paraId="57132C69" w14:textId="77777777" w:rsidTr="00EF2E73">
        <w:tc>
          <w:tcPr>
            <w:tcW w:w="4877" w:type="dxa"/>
          </w:tcPr>
          <w:p w14:paraId="612AC8ED"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Non-specialised land</w:t>
            </w:r>
          </w:p>
        </w:tc>
        <w:tc>
          <w:tcPr>
            <w:tcW w:w="1204" w:type="dxa"/>
          </w:tcPr>
          <w:p w14:paraId="416B21AA"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315,042</w:t>
            </w:r>
          </w:p>
        </w:tc>
        <w:tc>
          <w:tcPr>
            <w:tcW w:w="1205" w:type="dxa"/>
          </w:tcPr>
          <w:p w14:paraId="45F74103"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3985EA2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83,122</w:t>
            </w:r>
          </w:p>
        </w:tc>
        <w:tc>
          <w:tcPr>
            <w:tcW w:w="1205" w:type="dxa"/>
          </w:tcPr>
          <w:p w14:paraId="6174C0BE"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231,920</w:t>
            </w:r>
          </w:p>
        </w:tc>
      </w:tr>
      <w:tr w:rsidR="004F7FAD" w:rsidRPr="00C05827" w14:paraId="07786480" w14:textId="77777777" w:rsidTr="00EF2E73">
        <w:tc>
          <w:tcPr>
            <w:tcW w:w="4877" w:type="dxa"/>
          </w:tcPr>
          <w:p w14:paraId="159BADDC"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Specialised land</w:t>
            </w:r>
          </w:p>
        </w:tc>
        <w:tc>
          <w:tcPr>
            <w:tcW w:w="1204" w:type="dxa"/>
          </w:tcPr>
          <w:p w14:paraId="1069921D"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326,027</w:t>
            </w:r>
          </w:p>
        </w:tc>
        <w:tc>
          <w:tcPr>
            <w:tcW w:w="1205" w:type="dxa"/>
          </w:tcPr>
          <w:p w14:paraId="3D17170F"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39DC80F4"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5B4BD6B2"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326,027</w:t>
            </w:r>
          </w:p>
        </w:tc>
      </w:tr>
      <w:tr w:rsidR="004F7FAD" w:rsidRPr="00C05827" w14:paraId="4CE1CA8A" w14:textId="77777777" w:rsidTr="00EF2E73">
        <w:tc>
          <w:tcPr>
            <w:tcW w:w="4877" w:type="dxa"/>
          </w:tcPr>
          <w:p w14:paraId="30B44350"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of land at fair value</w:t>
            </w:r>
          </w:p>
        </w:tc>
        <w:tc>
          <w:tcPr>
            <w:tcW w:w="1204" w:type="dxa"/>
          </w:tcPr>
          <w:p w14:paraId="0E87327A"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641,069</w:t>
            </w:r>
          </w:p>
        </w:tc>
        <w:tc>
          <w:tcPr>
            <w:tcW w:w="1205" w:type="dxa"/>
          </w:tcPr>
          <w:p w14:paraId="73A820B3"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13FB5D94"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83,122</w:t>
            </w:r>
          </w:p>
        </w:tc>
        <w:tc>
          <w:tcPr>
            <w:tcW w:w="1205" w:type="dxa"/>
          </w:tcPr>
          <w:p w14:paraId="2D41B5A2"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557,947</w:t>
            </w:r>
          </w:p>
        </w:tc>
      </w:tr>
      <w:tr w:rsidR="004F7FAD" w:rsidRPr="00D6654B" w14:paraId="722AF2E0" w14:textId="77777777" w:rsidTr="00EF2E73">
        <w:tc>
          <w:tcPr>
            <w:tcW w:w="4877" w:type="dxa"/>
          </w:tcPr>
          <w:p w14:paraId="0D23DCF0" w14:textId="77777777" w:rsidR="004F7FAD" w:rsidRPr="00D6654B" w:rsidRDefault="004F7FAD" w:rsidP="00D6654B">
            <w:pPr>
              <w:pStyle w:val="Tabletextnospace"/>
              <w:rPr>
                <w:b/>
                <w:bCs/>
                <w:sz w:val="20"/>
                <w:szCs w:val="16"/>
              </w:rPr>
            </w:pPr>
            <w:r w:rsidRPr="00D6654B">
              <w:rPr>
                <w:b/>
                <w:bCs/>
                <w:sz w:val="20"/>
                <w:szCs w:val="16"/>
              </w:rPr>
              <w:t>Buildings at fair value</w:t>
            </w:r>
          </w:p>
        </w:tc>
        <w:tc>
          <w:tcPr>
            <w:tcW w:w="1204" w:type="dxa"/>
          </w:tcPr>
          <w:p w14:paraId="33DF9DA2" w14:textId="77777777" w:rsidR="004F7FAD" w:rsidRPr="00D6654B" w:rsidRDefault="004F7FAD" w:rsidP="00D6654B">
            <w:pPr>
              <w:pStyle w:val="Tabletextnospace"/>
              <w:rPr>
                <w:b/>
                <w:bCs/>
                <w:sz w:val="20"/>
                <w:szCs w:val="16"/>
              </w:rPr>
            </w:pPr>
          </w:p>
        </w:tc>
        <w:tc>
          <w:tcPr>
            <w:tcW w:w="1205" w:type="dxa"/>
          </w:tcPr>
          <w:p w14:paraId="24AF1D68" w14:textId="77777777" w:rsidR="004F7FAD" w:rsidRPr="00D6654B" w:rsidRDefault="004F7FAD" w:rsidP="00D6654B">
            <w:pPr>
              <w:pStyle w:val="Tabletextnospace"/>
              <w:rPr>
                <w:b/>
                <w:bCs/>
                <w:sz w:val="20"/>
                <w:szCs w:val="16"/>
              </w:rPr>
            </w:pPr>
          </w:p>
        </w:tc>
        <w:tc>
          <w:tcPr>
            <w:tcW w:w="1205" w:type="dxa"/>
          </w:tcPr>
          <w:p w14:paraId="6D07D22E" w14:textId="77777777" w:rsidR="004F7FAD" w:rsidRPr="00D6654B" w:rsidRDefault="004F7FAD" w:rsidP="00D6654B">
            <w:pPr>
              <w:pStyle w:val="Tabletextnospace"/>
              <w:rPr>
                <w:b/>
                <w:bCs/>
                <w:sz w:val="20"/>
                <w:szCs w:val="16"/>
              </w:rPr>
            </w:pPr>
          </w:p>
        </w:tc>
        <w:tc>
          <w:tcPr>
            <w:tcW w:w="1205" w:type="dxa"/>
          </w:tcPr>
          <w:p w14:paraId="60171FC7" w14:textId="77777777" w:rsidR="004F7FAD" w:rsidRPr="00D6654B" w:rsidRDefault="004F7FAD" w:rsidP="00D6654B">
            <w:pPr>
              <w:pStyle w:val="Tabletextnospace"/>
              <w:rPr>
                <w:b/>
                <w:bCs/>
                <w:sz w:val="20"/>
                <w:szCs w:val="16"/>
              </w:rPr>
            </w:pPr>
          </w:p>
        </w:tc>
      </w:tr>
      <w:tr w:rsidR="004F7FAD" w:rsidRPr="00C05827" w14:paraId="16599A3C" w14:textId="77777777" w:rsidTr="00EF2E73">
        <w:tc>
          <w:tcPr>
            <w:tcW w:w="4877" w:type="dxa"/>
          </w:tcPr>
          <w:p w14:paraId="74B4768E"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Non-specialised buildings</w:t>
            </w:r>
          </w:p>
        </w:tc>
        <w:tc>
          <w:tcPr>
            <w:tcW w:w="1204" w:type="dxa"/>
          </w:tcPr>
          <w:p w14:paraId="4A35171A"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15,313</w:t>
            </w:r>
          </w:p>
        </w:tc>
        <w:tc>
          <w:tcPr>
            <w:tcW w:w="1205" w:type="dxa"/>
          </w:tcPr>
          <w:p w14:paraId="71C4217A"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0C4527C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15,313</w:t>
            </w:r>
          </w:p>
        </w:tc>
        <w:tc>
          <w:tcPr>
            <w:tcW w:w="1205" w:type="dxa"/>
          </w:tcPr>
          <w:p w14:paraId="5413CAD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r>
      <w:tr w:rsidR="004F7FAD" w:rsidRPr="00C05827" w14:paraId="4BE989CE" w14:textId="77777777" w:rsidTr="00EF2E73">
        <w:tc>
          <w:tcPr>
            <w:tcW w:w="4877" w:type="dxa"/>
          </w:tcPr>
          <w:p w14:paraId="067EBA81"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Specialised/heritage buildings</w:t>
            </w:r>
          </w:p>
        </w:tc>
        <w:tc>
          <w:tcPr>
            <w:tcW w:w="1204" w:type="dxa"/>
          </w:tcPr>
          <w:p w14:paraId="46C59E03"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422,152</w:t>
            </w:r>
          </w:p>
        </w:tc>
        <w:tc>
          <w:tcPr>
            <w:tcW w:w="1205" w:type="dxa"/>
          </w:tcPr>
          <w:p w14:paraId="264BA6F1"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3F503AD3"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7,417</w:t>
            </w:r>
          </w:p>
        </w:tc>
        <w:tc>
          <w:tcPr>
            <w:tcW w:w="1205" w:type="dxa"/>
          </w:tcPr>
          <w:p w14:paraId="03ED913D"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414,735</w:t>
            </w:r>
          </w:p>
        </w:tc>
      </w:tr>
      <w:tr w:rsidR="004F7FAD" w:rsidRPr="00C05827" w14:paraId="4AAC36D2" w14:textId="77777777" w:rsidTr="00EF2E73">
        <w:tc>
          <w:tcPr>
            <w:tcW w:w="4877" w:type="dxa"/>
          </w:tcPr>
          <w:p w14:paraId="595889F6"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of buildings at fair value</w:t>
            </w:r>
          </w:p>
        </w:tc>
        <w:tc>
          <w:tcPr>
            <w:tcW w:w="1204" w:type="dxa"/>
          </w:tcPr>
          <w:p w14:paraId="34B19250"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437,465</w:t>
            </w:r>
          </w:p>
        </w:tc>
        <w:tc>
          <w:tcPr>
            <w:tcW w:w="1205" w:type="dxa"/>
          </w:tcPr>
          <w:p w14:paraId="1B46C8C7"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0591393D"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22,730</w:t>
            </w:r>
          </w:p>
        </w:tc>
        <w:tc>
          <w:tcPr>
            <w:tcW w:w="1205" w:type="dxa"/>
          </w:tcPr>
          <w:p w14:paraId="2F4D7C74"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414,735</w:t>
            </w:r>
          </w:p>
        </w:tc>
      </w:tr>
      <w:tr w:rsidR="004F7FAD" w:rsidRPr="00D6654B" w14:paraId="40F91C76" w14:textId="77777777" w:rsidTr="00EF2E73">
        <w:tc>
          <w:tcPr>
            <w:tcW w:w="4877" w:type="dxa"/>
          </w:tcPr>
          <w:p w14:paraId="4BBFF778" w14:textId="77777777" w:rsidR="004F7FAD" w:rsidRPr="00D6654B" w:rsidRDefault="004F7FAD" w:rsidP="00D6654B">
            <w:pPr>
              <w:pStyle w:val="Tabletextnospace"/>
              <w:rPr>
                <w:b/>
                <w:bCs/>
                <w:sz w:val="20"/>
                <w:szCs w:val="16"/>
              </w:rPr>
            </w:pPr>
            <w:r w:rsidRPr="00D6654B">
              <w:rPr>
                <w:b/>
                <w:bCs/>
                <w:sz w:val="20"/>
                <w:szCs w:val="16"/>
              </w:rPr>
              <w:t>Plant and equipment at fair value</w:t>
            </w:r>
          </w:p>
        </w:tc>
        <w:tc>
          <w:tcPr>
            <w:tcW w:w="1204" w:type="dxa"/>
          </w:tcPr>
          <w:p w14:paraId="1E85A6FD" w14:textId="77777777" w:rsidR="004F7FAD" w:rsidRPr="00D6654B" w:rsidRDefault="004F7FAD" w:rsidP="00D6654B">
            <w:pPr>
              <w:pStyle w:val="Tabletextnospace"/>
              <w:rPr>
                <w:b/>
                <w:bCs/>
                <w:sz w:val="20"/>
                <w:szCs w:val="16"/>
              </w:rPr>
            </w:pPr>
          </w:p>
        </w:tc>
        <w:tc>
          <w:tcPr>
            <w:tcW w:w="1205" w:type="dxa"/>
          </w:tcPr>
          <w:p w14:paraId="0863FD13" w14:textId="77777777" w:rsidR="004F7FAD" w:rsidRPr="00D6654B" w:rsidRDefault="004F7FAD" w:rsidP="00D6654B">
            <w:pPr>
              <w:pStyle w:val="Tabletextnospace"/>
              <w:rPr>
                <w:b/>
                <w:bCs/>
                <w:sz w:val="20"/>
                <w:szCs w:val="16"/>
              </w:rPr>
            </w:pPr>
          </w:p>
        </w:tc>
        <w:tc>
          <w:tcPr>
            <w:tcW w:w="1205" w:type="dxa"/>
          </w:tcPr>
          <w:p w14:paraId="7EF0681D" w14:textId="77777777" w:rsidR="004F7FAD" w:rsidRPr="00D6654B" w:rsidRDefault="004F7FAD" w:rsidP="00D6654B">
            <w:pPr>
              <w:pStyle w:val="Tabletextnospace"/>
              <w:rPr>
                <w:b/>
                <w:bCs/>
                <w:sz w:val="20"/>
                <w:szCs w:val="16"/>
              </w:rPr>
            </w:pPr>
          </w:p>
        </w:tc>
        <w:tc>
          <w:tcPr>
            <w:tcW w:w="1205" w:type="dxa"/>
          </w:tcPr>
          <w:p w14:paraId="67D712CC" w14:textId="77777777" w:rsidR="004F7FAD" w:rsidRPr="00D6654B" w:rsidRDefault="004F7FAD" w:rsidP="00D6654B">
            <w:pPr>
              <w:pStyle w:val="Tabletextnospace"/>
              <w:rPr>
                <w:b/>
                <w:bCs/>
                <w:sz w:val="20"/>
                <w:szCs w:val="16"/>
              </w:rPr>
            </w:pPr>
          </w:p>
        </w:tc>
      </w:tr>
      <w:tr w:rsidR="004F7FAD" w:rsidRPr="00C05827" w14:paraId="56E14C5E" w14:textId="77777777" w:rsidTr="00EF2E73">
        <w:tc>
          <w:tcPr>
            <w:tcW w:w="4877" w:type="dxa"/>
          </w:tcPr>
          <w:p w14:paraId="2FC5BA7A"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 xml:space="preserve">Vehicles </w:t>
            </w:r>
            <w:r w:rsidRPr="00C05827">
              <w:rPr>
                <w:rStyle w:val="Footnotereferencessuperscript"/>
                <w:rFonts w:cs="Arial"/>
                <w:sz w:val="20"/>
                <w:szCs w:val="20"/>
              </w:rPr>
              <w:t>(ii)</w:t>
            </w:r>
          </w:p>
        </w:tc>
        <w:tc>
          <w:tcPr>
            <w:tcW w:w="1204" w:type="dxa"/>
          </w:tcPr>
          <w:p w14:paraId="4F8FAB7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456</w:t>
            </w:r>
          </w:p>
        </w:tc>
        <w:tc>
          <w:tcPr>
            <w:tcW w:w="1205" w:type="dxa"/>
          </w:tcPr>
          <w:p w14:paraId="55B1E991"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255A4AC0"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13F270E2"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456</w:t>
            </w:r>
          </w:p>
        </w:tc>
      </w:tr>
      <w:tr w:rsidR="004F7FAD" w:rsidRPr="00C05827" w14:paraId="6AAAC5F0" w14:textId="77777777" w:rsidTr="00EF2E73">
        <w:tc>
          <w:tcPr>
            <w:tcW w:w="4877" w:type="dxa"/>
          </w:tcPr>
          <w:p w14:paraId="1C3B89D1"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Plant and equipment</w:t>
            </w:r>
          </w:p>
        </w:tc>
        <w:tc>
          <w:tcPr>
            <w:tcW w:w="1204" w:type="dxa"/>
          </w:tcPr>
          <w:p w14:paraId="3322DE55"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29,614</w:t>
            </w:r>
          </w:p>
        </w:tc>
        <w:tc>
          <w:tcPr>
            <w:tcW w:w="1205" w:type="dxa"/>
          </w:tcPr>
          <w:p w14:paraId="5BB840B0"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469689A9"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7</w:t>
            </w:r>
          </w:p>
        </w:tc>
        <w:tc>
          <w:tcPr>
            <w:tcW w:w="1205" w:type="dxa"/>
          </w:tcPr>
          <w:p w14:paraId="182BFD8D"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29,607</w:t>
            </w:r>
          </w:p>
        </w:tc>
      </w:tr>
      <w:tr w:rsidR="004F7FAD" w:rsidRPr="00C05827" w14:paraId="658D6F96" w14:textId="77777777" w:rsidTr="00EF2E73">
        <w:tc>
          <w:tcPr>
            <w:tcW w:w="4877" w:type="dxa"/>
          </w:tcPr>
          <w:p w14:paraId="34787F79"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plant and equipment at fair value</w:t>
            </w:r>
          </w:p>
        </w:tc>
        <w:tc>
          <w:tcPr>
            <w:tcW w:w="1204" w:type="dxa"/>
          </w:tcPr>
          <w:p w14:paraId="0DBF2565"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30,070</w:t>
            </w:r>
          </w:p>
        </w:tc>
        <w:tc>
          <w:tcPr>
            <w:tcW w:w="1205" w:type="dxa"/>
          </w:tcPr>
          <w:p w14:paraId="790A3E66"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1908BD6D"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7</w:t>
            </w:r>
          </w:p>
        </w:tc>
        <w:tc>
          <w:tcPr>
            <w:tcW w:w="1205" w:type="dxa"/>
          </w:tcPr>
          <w:p w14:paraId="7F57C780"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30,063</w:t>
            </w:r>
          </w:p>
        </w:tc>
      </w:tr>
      <w:tr w:rsidR="004F7FAD" w:rsidRPr="00D6654B" w14:paraId="52B17660" w14:textId="77777777" w:rsidTr="00EF2E73">
        <w:tc>
          <w:tcPr>
            <w:tcW w:w="4877" w:type="dxa"/>
          </w:tcPr>
          <w:p w14:paraId="7DFEB185" w14:textId="77777777" w:rsidR="004F7FAD" w:rsidRPr="00D6654B" w:rsidRDefault="004F7FAD" w:rsidP="00D6654B">
            <w:pPr>
              <w:pStyle w:val="Tabletextnospace"/>
              <w:rPr>
                <w:b/>
                <w:bCs/>
                <w:sz w:val="20"/>
                <w:szCs w:val="16"/>
              </w:rPr>
            </w:pPr>
            <w:r w:rsidRPr="00D6654B">
              <w:rPr>
                <w:b/>
                <w:bCs/>
                <w:sz w:val="20"/>
                <w:szCs w:val="16"/>
              </w:rPr>
              <w:t>Cultural assets at fair value</w:t>
            </w:r>
          </w:p>
        </w:tc>
        <w:tc>
          <w:tcPr>
            <w:tcW w:w="1204" w:type="dxa"/>
          </w:tcPr>
          <w:p w14:paraId="2EED27F7" w14:textId="77777777" w:rsidR="004F7FAD" w:rsidRPr="00D6654B" w:rsidRDefault="004F7FAD" w:rsidP="00D6654B">
            <w:pPr>
              <w:pStyle w:val="Tabletextnospace"/>
              <w:rPr>
                <w:b/>
                <w:bCs/>
                <w:sz w:val="20"/>
                <w:szCs w:val="16"/>
              </w:rPr>
            </w:pPr>
          </w:p>
        </w:tc>
        <w:tc>
          <w:tcPr>
            <w:tcW w:w="1205" w:type="dxa"/>
          </w:tcPr>
          <w:p w14:paraId="5B22F0E4" w14:textId="77777777" w:rsidR="004F7FAD" w:rsidRPr="00D6654B" w:rsidRDefault="004F7FAD" w:rsidP="00D6654B">
            <w:pPr>
              <w:pStyle w:val="Tabletextnospace"/>
              <w:rPr>
                <w:b/>
                <w:bCs/>
                <w:sz w:val="20"/>
                <w:szCs w:val="16"/>
              </w:rPr>
            </w:pPr>
          </w:p>
        </w:tc>
        <w:tc>
          <w:tcPr>
            <w:tcW w:w="1205" w:type="dxa"/>
          </w:tcPr>
          <w:p w14:paraId="66804393" w14:textId="77777777" w:rsidR="004F7FAD" w:rsidRPr="00D6654B" w:rsidRDefault="004F7FAD" w:rsidP="00D6654B">
            <w:pPr>
              <w:pStyle w:val="Tabletextnospace"/>
              <w:rPr>
                <w:b/>
                <w:bCs/>
                <w:sz w:val="20"/>
                <w:szCs w:val="16"/>
              </w:rPr>
            </w:pPr>
          </w:p>
        </w:tc>
        <w:tc>
          <w:tcPr>
            <w:tcW w:w="1205" w:type="dxa"/>
          </w:tcPr>
          <w:p w14:paraId="61AD5C0E" w14:textId="77777777" w:rsidR="004F7FAD" w:rsidRPr="00D6654B" w:rsidRDefault="004F7FAD" w:rsidP="00D6654B">
            <w:pPr>
              <w:pStyle w:val="Tabletextnospace"/>
              <w:rPr>
                <w:b/>
                <w:bCs/>
                <w:sz w:val="20"/>
                <w:szCs w:val="16"/>
              </w:rPr>
            </w:pPr>
          </w:p>
        </w:tc>
      </w:tr>
      <w:tr w:rsidR="004F7FAD" w:rsidRPr="00C05827" w14:paraId="7AA4D807" w14:textId="77777777" w:rsidTr="00EF2E73">
        <w:tc>
          <w:tcPr>
            <w:tcW w:w="4877" w:type="dxa"/>
          </w:tcPr>
          <w:p w14:paraId="7D173349"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Cultural assets</w:t>
            </w:r>
          </w:p>
        </w:tc>
        <w:tc>
          <w:tcPr>
            <w:tcW w:w="1204" w:type="dxa"/>
          </w:tcPr>
          <w:p w14:paraId="7E1785BB"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17,011</w:t>
            </w:r>
          </w:p>
        </w:tc>
        <w:tc>
          <w:tcPr>
            <w:tcW w:w="1205" w:type="dxa"/>
          </w:tcPr>
          <w:p w14:paraId="67724DD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27213B80"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13</w:t>
            </w:r>
          </w:p>
        </w:tc>
        <w:tc>
          <w:tcPr>
            <w:tcW w:w="1205" w:type="dxa"/>
          </w:tcPr>
          <w:p w14:paraId="40F463C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16,998</w:t>
            </w:r>
          </w:p>
        </w:tc>
      </w:tr>
      <w:tr w:rsidR="004F7FAD" w:rsidRPr="00C05827" w14:paraId="32569200" w14:textId="77777777" w:rsidTr="00EF2E73">
        <w:tc>
          <w:tcPr>
            <w:tcW w:w="4877" w:type="dxa"/>
          </w:tcPr>
          <w:p w14:paraId="210085B9"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cultural assets at fair value</w:t>
            </w:r>
          </w:p>
        </w:tc>
        <w:tc>
          <w:tcPr>
            <w:tcW w:w="1204" w:type="dxa"/>
          </w:tcPr>
          <w:p w14:paraId="2C16C361"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17,011</w:t>
            </w:r>
          </w:p>
        </w:tc>
        <w:tc>
          <w:tcPr>
            <w:tcW w:w="1205" w:type="dxa"/>
          </w:tcPr>
          <w:p w14:paraId="00522A6C"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6B321DF7"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13</w:t>
            </w:r>
          </w:p>
        </w:tc>
        <w:tc>
          <w:tcPr>
            <w:tcW w:w="1205" w:type="dxa"/>
          </w:tcPr>
          <w:p w14:paraId="7CB4776D"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16,998</w:t>
            </w:r>
          </w:p>
        </w:tc>
      </w:tr>
      <w:tr w:rsidR="004F7FAD" w:rsidRPr="00D6654B" w14:paraId="7C2101A4" w14:textId="77777777" w:rsidTr="00EF2E73">
        <w:tc>
          <w:tcPr>
            <w:tcW w:w="4877" w:type="dxa"/>
          </w:tcPr>
          <w:p w14:paraId="3E2BD827" w14:textId="77777777" w:rsidR="004F7FAD" w:rsidRPr="00D6654B" w:rsidRDefault="004F7FAD" w:rsidP="00D6654B">
            <w:pPr>
              <w:pStyle w:val="Tabletextnospace"/>
              <w:rPr>
                <w:b/>
                <w:bCs/>
                <w:sz w:val="20"/>
                <w:szCs w:val="16"/>
              </w:rPr>
            </w:pPr>
            <w:r w:rsidRPr="00D6654B">
              <w:rPr>
                <w:b/>
                <w:bCs/>
                <w:sz w:val="20"/>
                <w:szCs w:val="16"/>
              </w:rPr>
              <w:t>Building leasehold improvements at fair value</w:t>
            </w:r>
          </w:p>
        </w:tc>
        <w:tc>
          <w:tcPr>
            <w:tcW w:w="1204" w:type="dxa"/>
          </w:tcPr>
          <w:p w14:paraId="331014F4" w14:textId="77777777" w:rsidR="004F7FAD" w:rsidRPr="00D6654B" w:rsidRDefault="004F7FAD" w:rsidP="00D6654B">
            <w:pPr>
              <w:pStyle w:val="Tabletextnospace"/>
              <w:rPr>
                <w:b/>
                <w:bCs/>
                <w:sz w:val="20"/>
                <w:szCs w:val="16"/>
              </w:rPr>
            </w:pPr>
          </w:p>
        </w:tc>
        <w:tc>
          <w:tcPr>
            <w:tcW w:w="1205" w:type="dxa"/>
          </w:tcPr>
          <w:p w14:paraId="0B00A4BE" w14:textId="77777777" w:rsidR="004F7FAD" w:rsidRPr="00D6654B" w:rsidRDefault="004F7FAD" w:rsidP="00D6654B">
            <w:pPr>
              <w:pStyle w:val="Tabletextnospace"/>
              <w:rPr>
                <w:b/>
                <w:bCs/>
                <w:sz w:val="20"/>
                <w:szCs w:val="16"/>
              </w:rPr>
            </w:pPr>
          </w:p>
        </w:tc>
        <w:tc>
          <w:tcPr>
            <w:tcW w:w="1205" w:type="dxa"/>
          </w:tcPr>
          <w:p w14:paraId="32BCC72B" w14:textId="77777777" w:rsidR="004F7FAD" w:rsidRPr="00D6654B" w:rsidRDefault="004F7FAD" w:rsidP="00D6654B">
            <w:pPr>
              <w:pStyle w:val="Tabletextnospace"/>
              <w:rPr>
                <w:b/>
                <w:bCs/>
                <w:sz w:val="20"/>
                <w:szCs w:val="16"/>
              </w:rPr>
            </w:pPr>
          </w:p>
        </w:tc>
        <w:tc>
          <w:tcPr>
            <w:tcW w:w="1205" w:type="dxa"/>
          </w:tcPr>
          <w:p w14:paraId="0F3194AA" w14:textId="77777777" w:rsidR="004F7FAD" w:rsidRPr="00D6654B" w:rsidRDefault="004F7FAD" w:rsidP="00D6654B">
            <w:pPr>
              <w:pStyle w:val="Tabletextnospace"/>
              <w:rPr>
                <w:b/>
                <w:bCs/>
                <w:sz w:val="20"/>
                <w:szCs w:val="16"/>
              </w:rPr>
            </w:pPr>
          </w:p>
        </w:tc>
      </w:tr>
      <w:tr w:rsidR="004F7FAD" w:rsidRPr="00C05827" w14:paraId="049B702D" w14:textId="77777777" w:rsidTr="00EF2E73">
        <w:tc>
          <w:tcPr>
            <w:tcW w:w="4877" w:type="dxa"/>
          </w:tcPr>
          <w:p w14:paraId="1948E026"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Leasehold improvements</w:t>
            </w:r>
          </w:p>
        </w:tc>
        <w:tc>
          <w:tcPr>
            <w:tcW w:w="1204" w:type="dxa"/>
          </w:tcPr>
          <w:p w14:paraId="1BCBD71E"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19,541</w:t>
            </w:r>
          </w:p>
        </w:tc>
        <w:tc>
          <w:tcPr>
            <w:tcW w:w="1205" w:type="dxa"/>
          </w:tcPr>
          <w:p w14:paraId="76084E0C"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37A70C62"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1E92E658"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19,541</w:t>
            </w:r>
          </w:p>
        </w:tc>
      </w:tr>
      <w:tr w:rsidR="004F7FAD" w:rsidRPr="00C05827" w14:paraId="070CB97F" w14:textId="77777777" w:rsidTr="00EF2E73">
        <w:tc>
          <w:tcPr>
            <w:tcW w:w="4877" w:type="dxa"/>
          </w:tcPr>
          <w:p w14:paraId="5A2B1648"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leasehold improvements at fair value</w:t>
            </w:r>
          </w:p>
        </w:tc>
        <w:tc>
          <w:tcPr>
            <w:tcW w:w="1204" w:type="dxa"/>
          </w:tcPr>
          <w:p w14:paraId="4202C13E"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19,541</w:t>
            </w:r>
          </w:p>
        </w:tc>
        <w:tc>
          <w:tcPr>
            <w:tcW w:w="1205" w:type="dxa"/>
          </w:tcPr>
          <w:p w14:paraId="7EBC2F60"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14727D80"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0745424A"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19,541</w:t>
            </w:r>
          </w:p>
        </w:tc>
      </w:tr>
      <w:tr w:rsidR="004F7FAD" w:rsidRPr="00D6654B" w14:paraId="58A81ED5" w14:textId="77777777" w:rsidTr="00EF2E73">
        <w:tc>
          <w:tcPr>
            <w:tcW w:w="4877" w:type="dxa"/>
          </w:tcPr>
          <w:p w14:paraId="0E3501D9" w14:textId="77777777" w:rsidR="004F7FAD" w:rsidRPr="00D6654B" w:rsidRDefault="004F7FAD" w:rsidP="00D6654B">
            <w:pPr>
              <w:pStyle w:val="Tabletextnospace"/>
              <w:rPr>
                <w:b/>
                <w:bCs/>
                <w:sz w:val="20"/>
                <w:szCs w:val="16"/>
              </w:rPr>
            </w:pPr>
            <w:r w:rsidRPr="00D6654B">
              <w:rPr>
                <w:b/>
                <w:bCs/>
                <w:sz w:val="20"/>
                <w:szCs w:val="16"/>
              </w:rPr>
              <w:t>Motor vehicles under finance lease at fair value</w:t>
            </w:r>
          </w:p>
        </w:tc>
        <w:tc>
          <w:tcPr>
            <w:tcW w:w="1204" w:type="dxa"/>
          </w:tcPr>
          <w:p w14:paraId="2294AAF7" w14:textId="77777777" w:rsidR="004F7FAD" w:rsidRPr="00D6654B" w:rsidRDefault="004F7FAD" w:rsidP="00D6654B">
            <w:pPr>
              <w:pStyle w:val="Tabletextnospace"/>
              <w:rPr>
                <w:b/>
                <w:bCs/>
                <w:sz w:val="20"/>
                <w:szCs w:val="16"/>
              </w:rPr>
            </w:pPr>
          </w:p>
        </w:tc>
        <w:tc>
          <w:tcPr>
            <w:tcW w:w="1205" w:type="dxa"/>
          </w:tcPr>
          <w:p w14:paraId="3C6F83FF" w14:textId="77777777" w:rsidR="004F7FAD" w:rsidRPr="00D6654B" w:rsidRDefault="004F7FAD" w:rsidP="00D6654B">
            <w:pPr>
              <w:pStyle w:val="Tabletextnospace"/>
              <w:rPr>
                <w:b/>
                <w:bCs/>
                <w:sz w:val="20"/>
                <w:szCs w:val="16"/>
              </w:rPr>
            </w:pPr>
          </w:p>
        </w:tc>
        <w:tc>
          <w:tcPr>
            <w:tcW w:w="1205" w:type="dxa"/>
          </w:tcPr>
          <w:p w14:paraId="1D27A54E" w14:textId="77777777" w:rsidR="004F7FAD" w:rsidRPr="00D6654B" w:rsidRDefault="004F7FAD" w:rsidP="00D6654B">
            <w:pPr>
              <w:pStyle w:val="Tabletextnospace"/>
              <w:rPr>
                <w:b/>
                <w:bCs/>
                <w:sz w:val="20"/>
                <w:szCs w:val="16"/>
              </w:rPr>
            </w:pPr>
          </w:p>
        </w:tc>
        <w:tc>
          <w:tcPr>
            <w:tcW w:w="1205" w:type="dxa"/>
          </w:tcPr>
          <w:p w14:paraId="14FD68BF" w14:textId="77777777" w:rsidR="004F7FAD" w:rsidRPr="00D6654B" w:rsidRDefault="004F7FAD" w:rsidP="00D6654B">
            <w:pPr>
              <w:pStyle w:val="Tabletextnospace"/>
              <w:rPr>
                <w:b/>
                <w:bCs/>
                <w:sz w:val="20"/>
                <w:szCs w:val="16"/>
              </w:rPr>
            </w:pPr>
          </w:p>
        </w:tc>
      </w:tr>
      <w:tr w:rsidR="004F7FAD" w:rsidRPr="00C05827" w14:paraId="762E0003" w14:textId="77777777" w:rsidTr="00EF2E73">
        <w:tc>
          <w:tcPr>
            <w:tcW w:w="4877" w:type="dxa"/>
          </w:tcPr>
          <w:p w14:paraId="44B3BB1A"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Motor vehicles under finance lease</w:t>
            </w:r>
          </w:p>
        </w:tc>
        <w:tc>
          <w:tcPr>
            <w:tcW w:w="1204" w:type="dxa"/>
          </w:tcPr>
          <w:p w14:paraId="3E1DB999"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13,256</w:t>
            </w:r>
          </w:p>
        </w:tc>
        <w:tc>
          <w:tcPr>
            <w:tcW w:w="1205" w:type="dxa"/>
          </w:tcPr>
          <w:p w14:paraId="156604AB"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05CDBEAF"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4118F9A5"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13,256</w:t>
            </w:r>
          </w:p>
        </w:tc>
      </w:tr>
      <w:tr w:rsidR="004F7FAD" w:rsidRPr="00C05827" w14:paraId="53816913" w14:textId="77777777" w:rsidTr="00EF2E73">
        <w:tc>
          <w:tcPr>
            <w:tcW w:w="4877" w:type="dxa"/>
          </w:tcPr>
          <w:p w14:paraId="5DC36175"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building leasehold at fair value</w:t>
            </w:r>
          </w:p>
        </w:tc>
        <w:tc>
          <w:tcPr>
            <w:tcW w:w="1204" w:type="dxa"/>
          </w:tcPr>
          <w:p w14:paraId="2B7EB4C6"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13,256</w:t>
            </w:r>
          </w:p>
        </w:tc>
        <w:tc>
          <w:tcPr>
            <w:tcW w:w="1205" w:type="dxa"/>
          </w:tcPr>
          <w:p w14:paraId="36E9DFA7"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4535EDB2"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40ECB24F"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13,256</w:t>
            </w:r>
          </w:p>
        </w:tc>
      </w:tr>
      <w:tr w:rsidR="004F7FAD" w:rsidRPr="00D6654B" w14:paraId="34709DB0" w14:textId="77777777" w:rsidTr="00EF2E73">
        <w:tc>
          <w:tcPr>
            <w:tcW w:w="4877" w:type="dxa"/>
          </w:tcPr>
          <w:p w14:paraId="26A8D8B8" w14:textId="77777777" w:rsidR="004F7FAD" w:rsidRPr="00D6654B" w:rsidRDefault="004F7FAD" w:rsidP="00D6654B">
            <w:pPr>
              <w:pStyle w:val="Tabletextnospace"/>
              <w:rPr>
                <w:b/>
                <w:bCs/>
                <w:sz w:val="20"/>
                <w:szCs w:val="16"/>
              </w:rPr>
            </w:pPr>
            <w:r w:rsidRPr="00D6654B">
              <w:rPr>
                <w:b/>
                <w:bCs/>
                <w:sz w:val="20"/>
                <w:szCs w:val="16"/>
              </w:rPr>
              <w:t>Building leasehold at fair value</w:t>
            </w:r>
          </w:p>
        </w:tc>
        <w:tc>
          <w:tcPr>
            <w:tcW w:w="1204" w:type="dxa"/>
          </w:tcPr>
          <w:p w14:paraId="368EC404" w14:textId="77777777" w:rsidR="004F7FAD" w:rsidRPr="00D6654B" w:rsidRDefault="004F7FAD" w:rsidP="00D6654B">
            <w:pPr>
              <w:pStyle w:val="Tabletextnospace"/>
              <w:rPr>
                <w:b/>
                <w:bCs/>
                <w:sz w:val="20"/>
                <w:szCs w:val="16"/>
              </w:rPr>
            </w:pPr>
          </w:p>
        </w:tc>
        <w:tc>
          <w:tcPr>
            <w:tcW w:w="1205" w:type="dxa"/>
          </w:tcPr>
          <w:p w14:paraId="1E0297A2" w14:textId="77777777" w:rsidR="004F7FAD" w:rsidRPr="00D6654B" w:rsidRDefault="004F7FAD" w:rsidP="00D6654B">
            <w:pPr>
              <w:pStyle w:val="Tabletextnospace"/>
              <w:rPr>
                <w:b/>
                <w:bCs/>
                <w:sz w:val="20"/>
                <w:szCs w:val="16"/>
              </w:rPr>
            </w:pPr>
          </w:p>
        </w:tc>
        <w:tc>
          <w:tcPr>
            <w:tcW w:w="1205" w:type="dxa"/>
          </w:tcPr>
          <w:p w14:paraId="647FF4F2" w14:textId="77777777" w:rsidR="004F7FAD" w:rsidRPr="00D6654B" w:rsidRDefault="004F7FAD" w:rsidP="00D6654B">
            <w:pPr>
              <w:pStyle w:val="Tabletextnospace"/>
              <w:rPr>
                <w:b/>
                <w:bCs/>
                <w:sz w:val="20"/>
                <w:szCs w:val="16"/>
              </w:rPr>
            </w:pPr>
          </w:p>
        </w:tc>
        <w:tc>
          <w:tcPr>
            <w:tcW w:w="1205" w:type="dxa"/>
          </w:tcPr>
          <w:p w14:paraId="1BE4D29D" w14:textId="77777777" w:rsidR="004F7FAD" w:rsidRPr="00D6654B" w:rsidRDefault="004F7FAD" w:rsidP="00D6654B">
            <w:pPr>
              <w:pStyle w:val="Tabletextnospace"/>
              <w:rPr>
                <w:b/>
                <w:bCs/>
                <w:sz w:val="20"/>
                <w:szCs w:val="16"/>
              </w:rPr>
            </w:pPr>
          </w:p>
        </w:tc>
      </w:tr>
      <w:tr w:rsidR="004F7FAD" w:rsidRPr="00C05827" w14:paraId="7DC87CCE" w14:textId="77777777" w:rsidTr="00EF2E73">
        <w:tc>
          <w:tcPr>
            <w:tcW w:w="4877" w:type="dxa"/>
          </w:tcPr>
          <w:p w14:paraId="5F5E3BCE" w14:textId="77777777" w:rsidR="004F7FAD" w:rsidRPr="00C05827" w:rsidRDefault="004F7FAD" w:rsidP="003B13DB">
            <w:pPr>
              <w:pStyle w:val="Tabletextnospace"/>
              <w:spacing w:line="240" w:lineRule="auto"/>
              <w:rPr>
                <w:rFonts w:cs="Arial"/>
                <w:sz w:val="20"/>
                <w:szCs w:val="20"/>
              </w:rPr>
            </w:pPr>
            <w:r w:rsidRPr="00C05827">
              <w:rPr>
                <w:rFonts w:cs="Arial"/>
                <w:sz w:val="20"/>
                <w:szCs w:val="20"/>
              </w:rPr>
              <w:t>Building leasehold</w:t>
            </w:r>
          </w:p>
        </w:tc>
        <w:tc>
          <w:tcPr>
            <w:tcW w:w="1204" w:type="dxa"/>
          </w:tcPr>
          <w:p w14:paraId="3D2949FE"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6,650</w:t>
            </w:r>
          </w:p>
        </w:tc>
        <w:tc>
          <w:tcPr>
            <w:tcW w:w="1205" w:type="dxa"/>
          </w:tcPr>
          <w:p w14:paraId="74086E49"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027BDEA2"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w:t>
            </w:r>
          </w:p>
        </w:tc>
        <w:tc>
          <w:tcPr>
            <w:tcW w:w="1205" w:type="dxa"/>
          </w:tcPr>
          <w:p w14:paraId="6518A6EB" w14:textId="77777777" w:rsidR="004F7FAD" w:rsidRPr="00C05827" w:rsidRDefault="004F7FAD" w:rsidP="003B13DB">
            <w:pPr>
              <w:pStyle w:val="Tabletextnospace"/>
              <w:spacing w:line="240" w:lineRule="auto"/>
              <w:jc w:val="right"/>
              <w:rPr>
                <w:rFonts w:cs="Arial"/>
                <w:sz w:val="20"/>
                <w:szCs w:val="20"/>
              </w:rPr>
            </w:pPr>
            <w:r w:rsidRPr="00C05827">
              <w:rPr>
                <w:rFonts w:cs="Arial"/>
                <w:sz w:val="20"/>
                <w:szCs w:val="20"/>
              </w:rPr>
              <w:t>6,650</w:t>
            </w:r>
          </w:p>
        </w:tc>
      </w:tr>
      <w:tr w:rsidR="004F7FAD" w:rsidRPr="00C05827" w14:paraId="7C74EDCE" w14:textId="77777777" w:rsidTr="00EF2E73">
        <w:tc>
          <w:tcPr>
            <w:tcW w:w="4877" w:type="dxa"/>
          </w:tcPr>
          <w:p w14:paraId="0F68F036" w14:textId="77777777" w:rsidR="004F7FAD" w:rsidRPr="00C05827" w:rsidRDefault="004F7FAD" w:rsidP="003B13DB">
            <w:pPr>
              <w:pStyle w:val="Tabletextnospace"/>
              <w:spacing w:line="240" w:lineRule="auto"/>
              <w:rPr>
                <w:rFonts w:cs="Arial"/>
                <w:b/>
                <w:bCs/>
                <w:sz w:val="20"/>
                <w:szCs w:val="20"/>
              </w:rPr>
            </w:pPr>
            <w:r w:rsidRPr="00C05827">
              <w:rPr>
                <w:rFonts w:cs="Arial"/>
                <w:b/>
                <w:bCs/>
                <w:sz w:val="20"/>
                <w:szCs w:val="20"/>
              </w:rPr>
              <w:t>Total building leasehold at fair value</w:t>
            </w:r>
          </w:p>
        </w:tc>
        <w:tc>
          <w:tcPr>
            <w:tcW w:w="1204" w:type="dxa"/>
          </w:tcPr>
          <w:p w14:paraId="47D40762"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6,650</w:t>
            </w:r>
          </w:p>
        </w:tc>
        <w:tc>
          <w:tcPr>
            <w:tcW w:w="1205" w:type="dxa"/>
          </w:tcPr>
          <w:p w14:paraId="2C2C042F"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2FA940CA"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0B274453"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6,650</w:t>
            </w:r>
          </w:p>
        </w:tc>
      </w:tr>
      <w:tr w:rsidR="004F7FAD" w:rsidRPr="00C05827" w14:paraId="7253C36C" w14:textId="77777777" w:rsidTr="00EF2E73">
        <w:tc>
          <w:tcPr>
            <w:tcW w:w="4877" w:type="dxa"/>
          </w:tcPr>
          <w:p w14:paraId="2CD3E6E2" w14:textId="77777777" w:rsidR="004F7FAD" w:rsidRPr="00C05827" w:rsidRDefault="004F7FAD" w:rsidP="003B13DB">
            <w:pPr>
              <w:pStyle w:val="Tabletextnospace"/>
              <w:spacing w:line="240" w:lineRule="auto"/>
              <w:rPr>
                <w:rFonts w:cs="Arial"/>
                <w:b/>
                <w:bCs/>
                <w:sz w:val="20"/>
                <w:szCs w:val="20"/>
              </w:rPr>
            </w:pPr>
            <w:r w:rsidRPr="00C05827">
              <w:rPr>
                <w:rFonts w:cs="Arial"/>
                <w:b/>
                <w:bCs/>
                <w:spacing w:val="-5"/>
                <w:sz w:val="20"/>
                <w:szCs w:val="20"/>
              </w:rPr>
              <w:t>Total property, plant, equipment and at fair value</w:t>
            </w:r>
          </w:p>
        </w:tc>
        <w:tc>
          <w:tcPr>
            <w:tcW w:w="1204" w:type="dxa"/>
          </w:tcPr>
          <w:p w14:paraId="584D2712"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1,165,062</w:t>
            </w:r>
          </w:p>
        </w:tc>
        <w:tc>
          <w:tcPr>
            <w:tcW w:w="1205" w:type="dxa"/>
          </w:tcPr>
          <w:p w14:paraId="22E0B582"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w:t>
            </w:r>
          </w:p>
        </w:tc>
        <w:tc>
          <w:tcPr>
            <w:tcW w:w="1205" w:type="dxa"/>
          </w:tcPr>
          <w:p w14:paraId="219FF925"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105,872</w:t>
            </w:r>
          </w:p>
        </w:tc>
        <w:tc>
          <w:tcPr>
            <w:tcW w:w="1205" w:type="dxa"/>
          </w:tcPr>
          <w:p w14:paraId="1125CDC5" w14:textId="77777777" w:rsidR="004F7FAD" w:rsidRPr="00C05827" w:rsidRDefault="004F7FAD" w:rsidP="003B13DB">
            <w:pPr>
              <w:pStyle w:val="Tabletextnospace"/>
              <w:spacing w:line="240" w:lineRule="auto"/>
              <w:jc w:val="right"/>
              <w:rPr>
                <w:rFonts w:cs="Arial"/>
                <w:b/>
                <w:bCs/>
                <w:sz w:val="20"/>
                <w:szCs w:val="20"/>
              </w:rPr>
            </w:pPr>
            <w:r w:rsidRPr="00C05827">
              <w:rPr>
                <w:rFonts w:cs="Arial"/>
                <w:b/>
                <w:bCs/>
                <w:sz w:val="20"/>
                <w:szCs w:val="20"/>
              </w:rPr>
              <w:t>1,059,190</w:t>
            </w:r>
          </w:p>
        </w:tc>
      </w:tr>
      <w:tr w:rsidR="004F7FAD" w14:paraId="3527BC99" w14:textId="77777777" w:rsidTr="00EF2E73">
        <w:tc>
          <w:tcPr>
            <w:tcW w:w="9696" w:type="dxa"/>
            <w:gridSpan w:val="5"/>
          </w:tcPr>
          <w:p w14:paraId="127D03AB" w14:textId="77777777" w:rsidR="004F7FAD" w:rsidRDefault="004F7FAD" w:rsidP="003B13DB">
            <w:pPr>
              <w:pStyle w:val="Tablefootnote"/>
            </w:pPr>
            <w:r>
              <w:t>(</w:t>
            </w:r>
            <w:proofErr w:type="spellStart"/>
            <w:r>
              <w:t>i</w:t>
            </w:r>
            <w:proofErr w:type="spellEnd"/>
            <w:r>
              <w:t>)</w:t>
            </w:r>
            <w:r>
              <w:tab/>
              <w:t>Classified in accordance with the fair value hierarchy.</w:t>
            </w:r>
          </w:p>
          <w:p w14:paraId="61026D4B" w14:textId="77777777" w:rsidR="004F7FAD" w:rsidRDefault="004F7FAD" w:rsidP="003B13DB">
            <w:pPr>
              <w:pStyle w:val="Tablefootnote"/>
            </w:pPr>
            <w:r>
              <w:t>(ii)</w:t>
            </w:r>
            <w:r>
              <w:tab/>
              <w:t>Vehicles are categorised to level 3 assets as current replacement cost method is used in estimating fair value.</w:t>
            </w:r>
          </w:p>
        </w:tc>
      </w:tr>
    </w:tbl>
    <w:p w14:paraId="507B1811" w14:textId="77777777" w:rsidR="004F7FAD" w:rsidRDefault="004F7FAD" w:rsidP="004F7FAD">
      <w:pPr>
        <w:pStyle w:val="Body"/>
      </w:pPr>
    </w:p>
    <w:p w14:paraId="1D571FE4" w14:textId="77777777" w:rsidR="004F7FAD" w:rsidRDefault="004F7FAD" w:rsidP="004F7FAD">
      <w:pPr>
        <w:pStyle w:val="Body"/>
      </w:pPr>
      <w:r>
        <w:t>Fair value assessments have been performed for all classes of assets in this purpose group and an assessment was made that the movements were not material to adjust the assets’ carrying amounts. For land and buildings, this assessment was based on the Valuer-General Victoria (</w:t>
      </w:r>
      <w:proofErr w:type="spellStart"/>
      <w:r>
        <w:t>VGV</w:t>
      </w:r>
      <w:proofErr w:type="spellEnd"/>
      <w:r>
        <w:t>)’s indices which were released in April 2020. While there are inherent uncertainties due to the coronavirus (COVID-19) pandemic lockdown, the use of these indices is assessed to remain as the most appropriate measurement basis. The next scheduled full revaluation for this purpose group will be conducted in 2020–21.</w:t>
      </w:r>
    </w:p>
    <w:p w14:paraId="326F2DE5" w14:textId="77777777" w:rsidR="004F7FAD" w:rsidRDefault="004F7FAD" w:rsidP="004F7FAD">
      <w:pPr>
        <w:pStyle w:val="Heading5"/>
      </w:pPr>
      <w:r>
        <w:t>Non-specialised land and non-specialised buildings</w:t>
      </w:r>
    </w:p>
    <w:p w14:paraId="6E406947" w14:textId="77777777" w:rsidR="004F7FAD" w:rsidRDefault="004F7FAD" w:rsidP="004F7FAD">
      <w:pPr>
        <w:pStyle w:val="Body"/>
      </w:pPr>
      <w:r>
        <w:t>Non-specialised land and non-specialised buildings are valued using fair value. Under this valuation method, the assets are compared to recent comparable sales or sales of comparable assets which are considered to have nominal or no added improvement value.</w:t>
      </w:r>
    </w:p>
    <w:p w14:paraId="3813C6C0" w14:textId="77777777" w:rsidR="004F7FAD" w:rsidRDefault="004F7FAD" w:rsidP="004F7FAD">
      <w:pPr>
        <w:pStyle w:val="Body"/>
      </w:pPr>
      <w:r>
        <w:t>An independent valuation is performed by the Valuer-General Victoria (</w:t>
      </w:r>
      <w:proofErr w:type="spellStart"/>
      <w:r>
        <w:t>VGV</w:t>
      </w:r>
      <w:proofErr w:type="spellEnd"/>
      <w:r>
        <w:t>) to determine the fair value using the current replacement cost method approach. Valuation of the assets is determined by analysing comparable sales and allowing for share, size, topography, location, and other relevant factors specific to the asset being valued. From the sales analysed, an appropriate rate per square metre has been applied to the subject asset.</w:t>
      </w:r>
    </w:p>
    <w:p w14:paraId="69BC7443" w14:textId="77777777" w:rsidR="004F7FAD" w:rsidRDefault="004F7FAD" w:rsidP="004F7FAD">
      <w:pPr>
        <w:pStyle w:val="Body"/>
      </w:pPr>
      <w:r>
        <w:t>To the extent that non-specialised land and non</w:t>
      </w:r>
      <w:r>
        <w:noBreakHyphen/>
        <w:t>specialised buildings do not contain significant, unobservable adjustments, these assets are classified as level 2 under the market approach.</w:t>
      </w:r>
    </w:p>
    <w:p w14:paraId="7DC5173C" w14:textId="77777777" w:rsidR="004F7FAD" w:rsidRDefault="004F7FAD" w:rsidP="004F7FAD">
      <w:pPr>
        <w:pStyle w:val="Heading5"/>
      </w:pPr>
      <w:r>
        <w:t>Specialised land and specialised buildings</w:t>
      </w:r>
    </w:p>
    <w:p w14:paraId="0D196464" w14:textId="77777777" w:rsidR="004F7FAD" w:rsidRDefault="004F7FAD" w:rsidP="004F7FAD">
      <w:pPr>
        <w:pStyle w:val="Body"/>
      </w:pPr>
      <w:r>
        <w:t>The market approach is also used for specialised land, although it is adjusted for the community service obligation (</w:t>
      </w:r>
      <w:proofErr w:type="spellStart"/>
      <w:r>
        <w:t>CSO</w:t>
      </w:r>
      <w:proofErr w:type="spellEnd"/>
      <w:r>
        <w:t>) to reflect the specialised nature of the land being valued.</w:t>
      </w:r>
    </w:p>
    <w:p w14:paraId="222D1317" w14:textId="77777777" w:rsidR="004F7FAD" w:rsidRDefault="004F7FAD" w:rsidP="004F7FAD">
      <w:pPr>
        <w:pStyle w:val="Body"/>
      </w:pPr>
      <w:r>
        <w:t xml:space="preserve">The </w:t>
      </w:r>
      <w:proofErr w:type="spellStart"/>
      <w:r>
        <w:t>CSO</w:t>
      </w:r>
      <w:proofErr w:type="spellEnd"/>
      <w:r>
        <w:t xml:space="preserve"> adjustment </w:t>
      </w:r>
      <w:proofErr w:type="gramStart"/>
      <w:r>
        <w:t>is a reflection of</w:t>
      </w:r>
      <w:proofErr w:type="gramEnd"/>
      <w:r>
        <w:t xml:space="preserve"> the valuer’s assessment of the impact of restrictions associated with an asset to the extent that is also equally applicable to market participants. This approach is in light of the highest and best use consideration required for fair value </w:t>
      </w:r>
      <w:proofErr w:type="gramStart"/>
      <w:r>
        <w:t>measurement, and</w:t>
      </w:r>
      <w:proofErr w:type="gramEnd"/>
      <w:r>
        <w:t xml:space="preserve"> takes into account the use of the asset that is physically possible, legally permissible, and financially feasible. As adjustments of </w:t>
      </w:r>
      <w:proofErr w:type="spellStart"/>
      <w:r>
        <w:t>CSO</w:t>
      </w:r>
      <w:proofErr w:type="spellEnd"/>
      <w:r>
        <w:t xml:space="preserve"> are considered as significant unobservable inputs, specialised land would be classified as level 3 assets.</w:t>
      </w:r>
    </w:p>
    <w:p w14:paraId="36422D20" w14:textId="77777777" w:rsidR="004F7FAD" w:rsidRDefault="004F7FAD" w:rsidP="004F7FAD">
      <w:pPr>
        <w:pStyle w:val="Body"/>
      </w:pPr>
      <w:r>
        <w:t xml:space="preserve">The income approach is also used for land and buildings as a valuation technique that converts future amounts (e.g. cash flows or income and expenses) to a single current (i.e. discounted) amount. The fair value measurement is determined </w:t>
      </w:r>
      <w:proofErr w:type="gramStart"/>
      <w:r>
        <w:t>on the basis of</w:t>
      </w:r>
      <w:proofErr w:type="gramEnd"/>
      <w:r>
        <w:t xml:space="preserve"> the value indicated by current market expectations about those future amounts.</w:t>
      </w:r>
    </w:p>
    <w:p w14:paraId="23CA0150" w14:textId="77777777" w:rsidR="004F7FAD" w:rsidRDefault="004F7FAD" w:rsidP="004F7FAD">
      <w:pPr>
        <w:pStyle w:val="Body"/>
      </w:pPr>
      <w:r>
        <w:t xml:space="preserve">For the Public Administration output group, </w:t>
      </w:r>
      <w:proofErr w:type="gramStart"/>
      <w:r>
        <w:t>the majority of</w:t>
      </w:r>
      <w:proofErr w:type="gramEnd"/>
      <w:r>
        <w:t xml:space="preserve"> specialised buildings are valued using the current replacement cost method. As the depreciation adjustments are considered as significant, unobservable inputs in nature, specialised buildings are classified as level 3 fair value measurements.</w:t>
      </w:r>
    </w:p>
    <w:p w14:paraId="17A127FE" w14:textId="77777777" w:rsidR="004F7FAD" w:rsidRDefault="004F7FAD" w:rsidP="004F7FAD">
      <w:pPr>
        <w:pStyle w:val="Heading5"/>
      </w:pPr>
      <w:r>
        <w:t>Plant and equipment</w:t>
      </w:r>
    </w:p>
    <w:p w14:paraId="1C87EB28" w14:textId="77777777" w:rsidR="004F7FAD" w:rsidRDefault="004F7FAD" w:rsidP="004F7FAD">
      <w:pPr>
        <w:pStyle w:val="Body"/>
      </w:pPr>
      <w:r>
        <w:t xml:space="preserve">Plant and equipment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 For all assets measured at fair value, the current use is considered the highest and best use.</w:t>
      </w:r>
    </w:p>
    <w:p w14:paraId="255513A2" w14:textId="77777777" w:rsidR="004F7FAD" w:rsidRDefault="004F7FAD" w:rsidP="004F7FAD">
      <w:pPr>
        <w:pStyle w:val="Heading5"/>
      </w:pPr>
      <w:r>
        <w:t>Motor vehicles under finance lease</w:t>
      </w:r>
    </w:p>
    <w:p w14:paraId="4BDEE6DF" w14:textId="77777777" w:rsidR="004F7FAD" w:rsidRDefault="004F7FAD" w:rsidP="004F7FAD">
      <w:pPr>
        <w:pStyle w:val="Body"/>
      </w:pPr>
      <w:r>
        <w:t xml:space="preserve">Vehicles are valued using the depreciated cost method. The DJPR acquires new vehicles and at times disposes of them before the end of their economic life. </w:t>
      </w:r>
      <w:proofErr w:type="gramStart"/>
      <w:r>
        <w:t>The process of acquisition,</w:t>
      </w:r>
      <w:proofErr w:type="gramEnd"/>
      <w:r>
        <w:t xml:space="preserve"> use and disposal in the market is managed by experienced fleet managers who set relevant depreciation rates during use to reflect the utilisation of the vehicles.</w:t>
      </w:r>
    </w:p>
    <w:p w14:paraId="414BDB9E" w14:textId="77777777" w:rsidR="004F7FAD" w:rsidRDefault="004F7FAD" w:rsidP="004F7FAD">
      <w:pPr>
        <w:pStyle w:val="Heading5"/>
      </w:pPr>
      <w:r>
        <w:t>Cultural assets</w:t>
      </w:r>
    </w:p>
    <w:p w14:paraId="163517BD" w14:textId="77777777" w:rsidR="004F7FAD" w:rsidRDefault="004F7FAD" w:rsidP="004F7FAD">
      <w:pPr>
        <w:pStyle w:val="Body"/>
      </w:pPr>
      <w:r>
        <w:t>Cultural assets are valued using the depreciated replacement method in the public administration output group where research of similar examples in existence in Australia was conducted and an estimated cost for replacement was established.</w:t>
      </w:r>
    </w:p>
    <w:p w14:paraId="0DDC7140" w14:textId="77777777" w:rsidR="004F7FAD" w:rsidRDefault="004F7FAD" w:rsidP="004F7FAD">
      <w:pPr>
        <w:pStyle w:val="Body"/>
      </w:pPr>
    </w:p>
    <w:p w14:paraId="5CF15195" w14:textId="77777777" w:rsidR="004F7FAD" w:rsidRDefault="004F7FAD" w:rsidP="004F7FAD">
      <w:pPr>
        <w:pStyle w:val="Heading5"/>
        <w:sectPr w:rsidR="004F7FAD" w:rsidSect="00AA434D">
          <w:headerReference w:type="default" r:id="rId28"/>
          <w:footerReference w:type="default" r:id="rId29"/>
          <w:pgSz w:w="11906" w:h="16838"/>
          <w:pgMar w:top="1134" w:right="1134" w:bottom="1134" w:left="1134" w:header="709" w:footer="709" w:gutter="0"/>
          <w:cols w:space="720"/>
          <w:noEndnote/>
        </w:sectPr>
      </w:pPr>
    </w:p>
    <w:p w14:paraId="30D396D9" w14:textId="77777777" w:rsidR="004F7FAD" w:rsidRDefault="004F7FAD" w:rsidP="004F7FAD">
      <w:pPr>
        <w:pStyle w:val="Heading5"/>
      </w:pPr>
      <w:r>
        <w:t>Reconciliation of Level 3 fair value movements</w:t>
      </w:r>
    </w:p>
    <w:tbl>
      <w:tblPr>
        <w:tblStyle w:val="TableGrid"/>
        <w:tblW w:w="0" w:type="auto"/>
        <w:tblLayout w:type="fixed"/>
        <w:tblLook w:val="0020" w:firstRow="1" w:lastRow="0" w:firstColumn="0" w:lastColumn="0" w:noHBand="0" w:noVBand="0"/>
      </w:tblPr>
      <w:tblGrid>
        <w:gridCol w:w="5019"/>
        <w:gridCol w:w="1275"/>
        <w:gridCol w:w="1276"/>
        <w:gridCol w:w="1134"/>
        <w:gridCol w:w="1276"/>
        <w:gridCol w:w="1034"/>
        <w:gridCol w:w="950"/>
        <w:gridCol w:w="1560"/>
        <w:gridCol w:w="1132"/>
      </w:tblGrid>
      <w:tr w:rsidR="004F7FAD" w:rsidRPr="009E5701" w14:paraId="4063C74B" w14:textId="77777777" w:rsidTr="00EF2E73">
        <w:trPr>
          <w:tblHeader/>
        </w:trPr>
        <w:tc>
          <w:tcPr>
            <w:tcW w:w="5019" w:type="dxa"/>
          </w:tcPr>
          <w:p w14:paraId="404ED4E1" w14:textId="77777777" w:rsidR="004F7FAD" w:rsidRPr="009E5701" w:rsidRDefault="004F7FAD" w:rsidP="003B13DB">
            <w:pPr>
              <w:pStyle w:val="TableColumnheading"/>
              <w:spacing w:before="40" w:after="40" w:line="240" w:lineRule="auto"/>
              <w:rPr>
                <w:sz w:val="20"/>
              </w:rPr>
            </w:pPr>
          </w:p>
        </w:tc>
        <w:tc>
          <w:tcPr>
            <w:tcW w:w="9637" w:type="dxa"/>
            <w:gridSpan w:val="8"/>
          </w:tcPr>
          <w:p w14:paraId="2B49919C" w14:textId="77777777" w:rsidR="004F7FAD" w:rsidRPr="009E5701" w:rsidRDefault="004F7FAD" w:rsidP="003B13DB">
            <w:pPr>
              <w:pStyle w:val="TableColumnheading"/>
              <w:spacing w:before="40" w:after="40" w:line="240" w:lineRule="auto"/>
              <w:jc w:val="center"/>
              <w:rPr>
                <w:sz w:val="20"/>
              </w:rPr>
            </w:pPr>
            <w:r w:rsidRPr="009E5701">
              <w:rPr>
                <w:sz w:val="20"/>
              </w:rPr>
              <w:t>($ thousand)</w:t>
            </w:r>
          </w:p>
        </w:tc>
      </w:tr>
      <w:tr w:rsidR="004F7FAD" w:rsidRPr="009E5701" w14:paraId="5CE717ED" w14:textId="77777777" w:rsidTr="00EF2E73">
        <w:trPr>
          <w:tblHeader/>
        </w:trPr>
        <w:tc>
          <w:tcPr>
            <w:tcW w:w="5019" w:type="dxa"/>
          </w:tcPr>
          <w:p w14:paraId="4EE155DF" w14:textId="77777777" w:rsidR="004F7FAD" w:rsidRPr="007A697C" w:rsidRDefault="004F7FAD" w:rsidP="003B13DB">
            <w:pPr>
              <w:pStyle w:val="TableColumnheading"/>
              <w:spacing w:before="40" w:after="40"/>
              <w:rPr>
                <w:sz w:val="20"/>
                <w:szCs w:val="18"/>
              </w:rPr>
            </w:pPr>
            <w:r w:rsidRPr="007A697C">
              <w:rPr>
                <w:sz w:val="20"/>
                <w:szCs w:val="18"/>
              </w:rPr>
              <w:t>2020</w:t>
            </w:r>
          </w:p>
        </w:tc>
        <w:tc>
          <w:tcPr>
            <w:tcW w:w="1275" w:type="dxa"/>
          </w:tcPr>
          <w:p w14:paraId="35A82CBF" w14:textId="77777777" w:rsidR="004F7FAD" w:rsidRPr="009E5701" w:rsidRDefault="004F7FAD" w:rsidP="003B13DB">
            <w:pPr>
              <w:pStyle w:val="TableColumnheading"/>
              <w:spacing w:before="40" w:after="40" w:line="240" w:lineRule="auto"/>
              <w:jc w:val="right"/>
              <w:rPr>
                <w:sz w:val="20"/>
              </w:rPr>
            </w:pPr>
            <w:r w:rsidRPr="009E5701">
              <w:rPr>
                <w:sz w:val="20"/>
              </w:rPr>
              <w:t>Specialised</w:t>
            </w:r>
            <w:r w:rsidRPr="009E5701">
              <w:rPr>
                <w:sz w:val="20"/>
              </w:rPr>
              <w:br/>
              <w:t>land</w:t>
            </w:r>
          </w:p>
        </w:tc>
        <w:tc>
          <w:tcPr>
            <w:tcW w:w="1276" w:type="dxa"/>
          </w:tcPr>
          <w:p w14:paraId="0FC961F9" w14:textId="77777777" w:rsidR="004F7FAD" w:rsidRPr="009E5701" w:rsidRDefault="004F7FAD" w:rsidP="003B13DB">
            <w:pPr>
              <w:pStyle w:val="TableColumnheading"/>
              <w:spacing w:before="40" w:after="40" w:line="240" w:lineRule="auto"/>
              <w:jc w:val="right"/>
              <w:rPr>
                <w:sz w:val="20"/>
              </w:rPr>
            </w:pPr>
            <w:r w:rsidRPr="009E5701">
              <w:rPr>
                <w:sz w:val="20"/>
              </w:rPr>
              <w:t>Specialised buildings</w:t>
            </w:r>
          </w:p>
        </w:tc>
        <w:tc>
          <w:tcPr>
            <w:tcW w:w="1134" w:type="dxa"/>
          </w:tcPr>
          <w:p w14:paraId="3BC044FB" w14:textId="77777777" w:rsidR="004F7FAD" w:rsidRPr="009E5701" w:rsidRDefault="004F7FAD" w:rsidP="003B13DB">
            <w:pPr>
              <w:pStyle w:val="TableColumnheading"/>
              <w:spacing w:before="40" w:after="40" w:line="240" w:lineRule="auto"/>
              <w:jc w:val="right"/>
              <w:rPr>
                <w:sz w:val="20"/>
              </w:rPr>
            </w:pPr>
            <w:r w:rsidRPr="009E5701">
              <w:rPr>
                <w:sz w:val="20"/>
              </w:rPr>
              <w:t>Building leasehold</w:t>
            </w:r>
          </w:p>
        </w:tc>
        <w:tc>
          <w:tcPr>
            <w:tcW w:w="1276" w:type="dxa"/>
          </w:tcPr>
          <w:p w14:paraId="5A231B83" w14:textId="77777777" w:rsidR="004F7FAD" w:rsidRPr="009E5701" w:rsidRDefault="004F7FAD" w:rsidP="003B13DB">
            <w:pPr>
              <w:pStyle w:val="TableColumnheading"/>
              <w:spacing w:before="40" w:after="40" w:line="240" w:lineRule="auto"/>
              <w:jc w:val="right"/>
              <w:rPr>
                <w:sz w:val="20"/>
              </w:rPr>
            </w:pPr>
            <w:r w:rsidRPr="009E5701">
              <w:rPr>
                <w:sz w:val="20"/>
              </w:rPr>
              <w:t>Plant and equipment and vehicles</w:t>
            </w:r>
          </w:p>
        </w:tc>
        <w:tc>
          <w:tcPr>
            <w:tcW w:w="1034" w:type="dxa"/>
          </w:tcPr>
          <w:p w14:paraId="0FE351A0" w14:textId="77777777" w:rsidR="004F7FAD" w:rsidRPr="009E5701" w:rsidRDefault="004F7FAD" w:rsidP="003B13DB">
            <w:pPr>
              <w:pStyle w:val="TableColumnheading"/>
              <w:spacing w:before="40" w:after="40" w:line="240" w:lineRule="auto"/>
              <w:jc w:val="right"/>
              <w:rPr>
                <w:sz w:val="20"/>
              </w:rPr>
            </w:pPr>
            <w:r w:rsidRPr="009E5701">
              <w:rPr>
                <w:sz w:val="20"/>
              </w:rPr>
              <w:t>Motor</w:t>
            </w:r>
            <w:r w:rsidRPr="009E5701">
              <w:rPr>
                <w:sz w:val="20"/>
              </w:rPr>
              <w:br/>
              <w:t>vehicles</w:t>
            </w:r>
          </w:p>
        </w:tc>
        <w:tc>
          <w:tcPr>
            <w:tcW w:w="950" w:type="dxa"/>
          </w:tcPr>
          <w:p w14:paraId="1EBF2338" w14:textId="77777777" w:rsidR="004F7FAD" w:rsidRPr="009E5701" w:rsidRDefault="004F7FAD" w:rsidP="003B13DB">
            <w:pPr>
              <w:pStyle w:val="TableColumnheading"/>
              <w:spacing w:before="40" w:after="40" w:line="240" w:lineRule="auto"/>
              <w:jc w:val="right"/>
              <w:rPr>
                <w:sz w:val="20"/>
              </w:rPr>
            </w:pPr>
            <w:r w:rsidRPr="009E5701">
              <w:rPr>
                <w:sz w:val="20"/>
              </w:rPr>
              <w:t>Cultural assets</w:t>
            </w:r>
          </w:p>
        </w:tc>
        <w:tc>
          <w:tcPr>
            <w:tcW w:w="1560" w:type="dxa"/>
          </w:tcPr>
          <w:p w14:paraId="25B6E8BF" w14:textId="77777777" w:rsidR="004F7FAD" w:rsidRPr="009E5701" w:rsidRDefault="004F7FAD" w:rsidP="003B13DB">
            <w:pPr>
              <w:pStyle w:val="TableColumnheading"/>
              <w:spacing w:before="40" w:after="40" w:line="240" w:lineRule="auto"/>
              <w:jc w:val="right"/>
              <w:rPr>
                <w:sz w:val="20"/>
              </w:rPr>
            </w:pPr>
            <w:r w:rsidRPr="009E5701">
              <w:rPr>
                <w:sz w:val="20"/>
              </w:rPr>
              <w:t>Leasehold improvements</w:t>
            </w:r>
          </w:p>
        </w:tc>
        <w:tc>
          <w:tcPr>
            <w:tcW w:w="1132" w:type="dxa"/>
          </w:tcPr>
          <w:p w14:paraId="750BB336" w14:textId="77777777" w:rsidR="004F7FAD" w:rsidRPr="009E5701" w:rsidRDefault="004F7FAD" w:rsidP="003B13DB">
            <w:pPr>
              <w:pStyle w:val="TableColumnheading"/>
              <w:spacing w:before="40" w:after="40" w:line="240" w:lineRule="auto"/>
              <w:jc w:val="right"/>
              <w:rPr>
                <w:sz w:val="20"/>
              </w:rPr>
            </w:pPr>
            <w:r w:rsidRPr="009E5701">
              <w:rPr>
                <w:sz w:val="20"/>
              </w:rPr>
              <w:t>Total</w:t>
            </w:r>
          </w:p>
        </w:tc>
      </w:tr>
      <w:tr w:rsidR="004F7FAD" w:rsidRPr="003220E5" w14:paraId="400E7EC5" w14:textId="77777777" w:rsidTr="00EF2E73">
        <w:tc>
          <w:tcPr>
            <w:tcW w:w="5019" w:type="dxa"/>
          </w:tcPr>
          <w:p w14:paraId="288DBBF0"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Opening Balance</w:t>
            </w:r>
          </w:p>
        </w:tc>
        <w:tc>
          <w:tcPr>
            <w:tcW w:w="1275" w:type="dxa"/>
          </w:tcPr>
          <w:p w14:paraId="606F9BA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557,947 </w:t>
            </w:r>
          </w:p>
        </w:tc>
        <w:tc>
          <w:tcPr>
            <w:tcW w:w="1276" w:type="dxa"/>
          </w:tcPr>
          <w:p w14:paraId="34B47CF0"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414,735 </w:t>
            </w:r>
          </w:p>
        </w:tc>
        <w:tc>
          <w:tcPr>
            <w:tcW w:w="1134" w:type="dxa"/>
          </w:tcPr>
          <w:p w14:paraId="0B29E06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6,650 </w:t>
            </w:r>
          </w:p>
        </w:tc>
        <w:tc>
          <w:tcPr>
            <w:tcW w:w="1276" w:type="dxa"/>
          </w:tcPr>
          <w:p w14:paraId="60928165"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30,063 </w:t>
            </w:r>
          </w:p>
        </w:tc>
        <w:tc>
          <w:tcPr>
            <w:tcW w:w="1034" w:type="dxa"/>
          </w:tcPr>
          <w:p w14:paraId="6F7ADF72"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13,256 </w:t>
            </w:r>
          </w:p>
        </w:tc>
        <w:tc>
          <w:tcPr>
            <w:tcW w:w="950" w:type="dxa"/>
          </w:tcPr>
          <w:p w14:paraId="57DB1DDC"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16,988 </w:t>
            </w:r>
          </w:p>
        </w:tc>
        <w:tc>
          <w:tcPr>
            <w:tcW w:w="1560" w:type="dxa"/>
          </w:tcPr>
          <w:p w14:paraId="0C156E19"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19,541 </w:t>
            </w:r>
          </w:p>
        </w:tc>
        <w:tc>
          <w:tcPr>
            <w:tcW w:w="1132" w:type="dxa"/>
          </w:tcPr>
          <w:p w14:paraId="2D2D5B26"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1,059,180 </w:t>
            </w:r>
          </w:p>
        </w:tc>
      </w:tr>
      <w:tr w:rsidR="004F7FAD" w:rsidRPr="009E5701" w14:paraId="4DC6013A" w14:textId="77777777" w:rsidTr="00EF2E73">
        <w:tc>
          <w:tcPr>
            <w:tcW w:w="5019" w:type="dxa"/>
          </w:tcPr>
          <w:p w14:paraId="07222DBA"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Additions</w:t>
            </w:r>
          </w:p>
        </w:tc>
        <w:tc>
          <w:tcPr>
            <w:tcW w:w="1275" w:type="dxa"/>
          </w:tcPr>
          <w:p w14:paraId="4540EA19"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527 </w:t>
            </w:r>
          </w:p>
        </w:tc>
        <w:tc>
          <w:tcPr>
            <w:tcW w:w="1276" w:type="dxa"/>
          </w:tcPr>
          <w:p w14:paraId="66619D64"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116 </w:t>
            </w:r>
          </w:p>
        </w:tc>
        <w:tc>
          <w:tcPr>
            <w:tcW w:w="1134" w:type="dxa"/>
          </w:tcPr>
          <w:p w14:paraId="49DFFD23"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30FF129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6,230 </w:t>
            </w:r>
          </w:p>
        </w:tc>
        <w:tc>
          <w:tcPr>
            <w:tcW w:w="1034" w:type="dxa"/>
          </w:tcPr>
          <w:p w14:paraId="4477F8E7"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5,979 </w:t>
            </w:r>
          </w:p>
        </w:tc>
        <w:tc>
          <w:tcPr>
            <w:tcW w:w="950" w:type="dxa"/>
          </w:tcPr>
          <w:p w14:paraId="4994808C"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114 </w:t>
            </w:r>
          </w:p>
        </w:tc>
        <w:tc>
          <w:tcPr>
            <w:tcW w:w="1560" w:type="dxa"/>
          </w:tcPr>
          <w:p w14:paraId="6114516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176 </w:t>
            </w:r>
          </w:p>
        </w:tc>
        <w:tc>
          <w:tcPr>
            <w:tcW w:w="1132" w:type="dxa"/>
          </w:tcPr>
          <w:p w14:paraId="6383AE63"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13,142</w:t>
            </w:r>
          </w:p>
        </w:tc>
      </w:tr>
      <w:tr w:rsidR="004F7FAD" w:rsidRPr="009E5701" w14:paraId="5BAA6DA7" w14:textId="77777777" w:rsidTr="00EF2E73">
        <w:tc>
          <w:tcPr>
            <w:tcW w:w="5019" w:type="dxa"/>
          </w:tcPr>
          <w:p w14:paraId="4029F22D"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Disposals</w:t>
            </w:r>
          </w:p>
        </w:tc>
        <w:tc>
          <w:tcPr>
            <w:tcW w:w="1275" w:type="dxa"/>
          </w:tcPr>
          <w:p w14:paraId="243C759A"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(2,007)</w:t>
            </w:r>
          </w:p>
        </w:tc>
        <w:tc>
          <w:tcPr>
            <w:tcW w:w="1276" w:type="dxa"/>
          </w:tcPr>
          <w:p w14:paraId="3E7852D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(72)</w:t>
            </w:r>
          </w:p>
        </w:tc>
        <w:tc>
          <w:tcPr>
            <w:tcW w:w="1134" w:type="dxa"/>
          </w:tcPr>
          <w:p w14:paraId="290EB6EF"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348CA479"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(266)</w:t>
            </w:r>
          </w:p>
        </w:tc>
        <w:tc>
          <w:tcPr>
            <w:tcW w:w="1034" w:type="dxa"/>
          </w:tcPr>
          <w:p w14:paraId="128E91E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(1,905)</w:t>
            </w:r>
          </w:p>
        </w:tc>
        <w:tc>
          <w:tcPr>
            <w:tcW w:w="950" w:type="dxa"/>
          </w:tcPr>
          <w:p w14:paraId="027FD32A"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560" w:type="dxa"/>
          </w:tcPr>
          <w:p w14:paraId="7CD4A4FB"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(144)</w:t>
            </w:r>
          </w:p>
        </w:tc>
        <w:tc>
          <w:tcPr>
            <w:tcW w:w="1132" w:type="dxa"/>
          </w:tcPr>
          <w:p w14:paraId="04CA3045"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(4,394)</w:t>
            </w:r>
          </w:p>
        </w:tc>
      </w:tr>
      <w:tr w:rsidR="004F7FAD" w:rsidRPr="009E5701" w14:paraId="10E9B1F2" w14:textId="77777777" w:rsidTr="00EF2E73">
        <w:tc>
          <w:tcPr>
            <w:tcW w:w="5019" w:type="dxa"/>
          </w:tcPr>
          <w:p w14:paraId="343D8E6A"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Transfers to classified as held for sale</w:t>
            </w:r>
          </w:p>
        </w:tc>
        <w:tc>
          <w:tcPr>
            <w:tcW w:w="1275" w:type="dxa"/>
          </w:tcPr>
          <w:p w14:paraId="388D3DD1"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(301)</w:t>
            </w:r>
          </w:p>
        </w:tc>
        <w:tc>
          <w:tcPr>
            <w:tcW w:w="1276" w:type="dxa"/>
          </w:tcPr>
          <w:p w14:paraId="1D895571"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4" w:type="dxa"/>
          </w:tcPr>
          <w:p w14:paraId="389F93B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5CF287C7"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034" w:type="dxa"/>
          </w:tcPr>
          <w:p w14:paraId="5F4FD54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(194)</w:t>
            </w:r>
          </w:p>
        </w:tc>
        <w:tc>
          <w:tcPr>
            <w:tcW w:w="950" w:type="dxa"/>
          </w:tcPr>
          <w:p w14:paraId="14B4F10A"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560" w:type="dxa"/>
          </w:tcPr>
          <w:p w14:paraId="7C8FB89D"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2" w:type="dxa"/>
          </w:tcPr>
          <w:p w14:paraId="30AA50C7"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(495)</w:t>
            </w:r>
          </w:p>
        </w:tc>
      </w:tr>
      <w:tr w:rsidR="004F7FAD" w:rsidRPr="009E5701" w14:paraId="240E1EDF" w14:textId="77777777" w:rsidTr="00EF2E73">
        <w:tc>
          <w:tcPr>
            <w:tcW w:w="5019" w:type="dxa"/>
          </w:tcPr>
          <w:p w14:paraId="705C479C"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Given free of charge</w:t>
            </w:r>
          </w:p>
        </w:tc>
        <w:tc>
          <w:tcPr>
            <w:tcW w:w="1275" w:type="dxa"/>
          </w:tcPr>
          <w:p w14:paraId="1F341C71"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2D33DCC4"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4" w:type="dxa"/>
          </w:tcPr>
          <w:p w14:paraId="39A90A25"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24F6F719"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034" w:type="dxa"/>
          </w:tcPr>
          <w:p w14:paraId="317242C4"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(25)</w:t>
            </w:r>
          </w:p>
        </w:tc>
        <w:tc>
          <w:tcPr>
            <w:tcW w:w="950" w:type="dxa"/>
          </w:tcPr>
          <w:p w14:paraId="07781407"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560" w:type="dxa"/>
          </w:tcPr>
          <w:p w14:paraId="24A4F43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2" w:type="dxa"/>
          </w:tcPr>
          <w:p w14:paraId="673980C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(25)</w:t>
            </w:r>
          </w:p>
        </w:tc>
      </w:tr>
      <w:tr w:rsidR="004F7FAD" w:rsidRPr="009E5701" w14:paraId="0A5D8F97" w14:textId="77777777" w:rsidTr="00EF2E73">
        <w:tc>
          <w:tcPr>
            <w:tcW w:w="5019" w:type="dxa"/>
          </w:tcPr>
          <w:p w14:paraId="4CC31CEA"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Transfers in/(out) – machinery of government transfers</w:t>
            </w:r>
          </w:p>
        </w:tc>
        <w:tc>
          <w:tcPr>
            <w:tcW w:w="1275" w:type="dxa"/>
          </w:tcPr>
          <w:p w14:paraId="743916EB"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4D31346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4" w:type="dxa"/>
          </w:tcPr>
          <w:p w14:paraId="73B31C37"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394E65EA"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(2,711)</w:t>
            </w:r>
          </w:p>
        </w:tc>
        <w:tc>
          <w:tcPr>
            <w:tcW w:w="1034" w:type="dxa"/>
          </w:tcPr>
          <w:p w14:paraId="0FA88645"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(81)</w:t>
            </w:r>
          </w:p>
        </w:tc>
        <w:tc>
          <w:tcPr>
            <w:tcW w:w="950" w:type="dxa"/>
          </w:tcPr>
          <w:p w14:paraId="4F33CAC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560" w:type="dxa"/>
          </w:tcPr>
          <w:p w14:paraId="10F5FEBF"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132" w:type="dxa"/>
          </w:tcPr>
          <w:p w14:paraId="483A9471"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(2,792)</w:t>
            </w:r>
          </w:p>
        </w:tc>
      </w:tr>
      <w:tr w:rsidR="004F7FAD" w:rsidRPr="009E5701" w14:paraId="13A354C7" w14:textId="77777777" w:rsidTr="00EF2E73">
        <w:tc>
          <w:tcPr>
            <w:tcW w:w="5019" w:type="dxa"/>
          </w:tcPr>
          <w:p w14:paraId="425A53D8"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Transfer between classes</w:t>
            </w:r>
          </w:p>
        </w:tc>
        <w:tc>
          <w:tcPr>
            <w:tcW w:w="1275" w:type="dxa"/>
          </w:tcPr>
          <w:p w14:paraId="1E4F63F5"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66BA635A"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9,527 </w:t>
            </w:r>
          </w:p>
        </w:tc>
        <w:tc>
          <w:tcPr>
            <w:tcW w:w="1134" w:type="dxa"/>
          </w:tcPr>
          <w:p w14:paraId="17825A2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(337)</w:t>
            </w:r>
          </w:p>
        </w:tc>
        <w:tc>
          <w:tcPr>
            <w:tcW w:w="1276" w:type="dxa"/>
          </w:tcPr>
          <w:p w14:paraId="7EC83CB6"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502 </w:t>
            </w:r>
          </w:p>
        </w:tc>
        <w:tc>
          <w:tcPr>
            <w:tcW w:w="1034" w:type="dxa"/>
          </w:tcPr>
          <w:p w14:paraId="62CE1012"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950" w:type="dxa"/>
          </w:tcPr>
          <w:p w14:paraId="164B696B"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267 </w:t>
            </w:r>
          </w:p>
        </w:tc>
        <w:tc>
          <w:tcPr>
            <w:tcW w:w="1560" w:type="dxa"/>
          </w:tcPr>
          <w:p w14:paraId="6617F068"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3,250 </w:t>
            </w:r>
          </w:p>
        </w:tc>
        <w:tc>
          <w:tcPr>
            <w:tcW w:w="1132" w:type="dxa"/>
          </w:tcPr>
          <w:p w14:paraId="3F6EAB02"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 xml:space="preserve">13,209 </w:t>
            </w:r>
          </w:p>
        </w:tc>
      </w:tr>
      <w:tr w:rsidR="004F7FAD" w:rsidRPr="003220E5" w14:paraId="5D1A84CD" w14:textId="77777777" w:rsidTr="00EF2E73">
        <w:tc>
          <w:tcPr>
            <w:tcW w:w="5019" w:type="dxa"/>
          </w:tcPr>
          <w:p w14:paraId="7BF82317"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Subtotal</w:t>
            </w:r>
          </w:p>
        </w:tc>
        <w:tc>
          <w:tcPr>
            <w:tcW w:w="1275" w:type="dxa"/>
          </w:tcPr>
          <w:p w14:paraId="79673086"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(1,781)</w:t>
            </w:r>
          </w:p>
        </w:tc>
        <w:tc>
          <w:tcPr>
            <w:tcW w:w="1276" w:type="dxa"/>
          </w:tcPr>
          <w:p w14:paraId="06BD7899"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9,571 </w:t>
            </w:r>
          </w:p>
        </w:tc>
        <w:tc>
          <w:tcPr>
            <w:tcW w:w="1134" w:type="dxa"/>
          </w:tcPr>
          <w:p w14:paraId="2DC8390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(337)</w:t>
            </w:r>
          </w:p>
        </w:tc>
        <w:tc>
          <w:tcPr>
            <w:tcW w:w="1276" w:type="dxa"/>
          </w:tcPr>
          <w:p w14:paraId="7541C61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3,755 </w:t>
            </w:r>
          </w:p>
        </w:tc>
        <w:tc>
          <w:tcPr>
            <w:tcW w:w="1034" w:type="dxa"/>
          </w:tcPr>
          <w:p w14:paraId="775A6CA6"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3,774 </w:t>
            </w:r>
          </w:p>
        </w:tc>
        <w:tc>
          <w:tcPr>
            <w:tcW w:w="950" w:type="dxa"/>
          </w:tcPr>
          <w:p w14:paraId="630710F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381</w:t>
            </w:r>
          </w:p>
        </w:tc>
        <w:tc>
          <w:tcPr>
            <w:tcW w:w="1560" w:type="dxa"/>
          </w:tcPr>
          <w:p w14:paraId="2122CCE4"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3,282 </w:t>
            </w:r>
          </w:p>
        </w:tc>
        <w:tc>
          <w:tcPr>
            <w:tcW w:w="1132" w:type="dxa"/>
          </w:tcPr>
          <w:p w14:paraId="4F1B15A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18,645</w:t>
            </w:r>
          </w:p>
        </w:tc>
      </w:tr>
      <w:tr w:rsidR="004F7FAD" w:rsidRPr="009E5701" w14:paraId="48C06BA1" w14:textId="77777777" w:rsidTr="00EF2E73">
        <w:tc>
          <w:tcPr>
            <w:tcW w:w="5019" w:type="dxa"/>
          </w:tcPr>
          <w:p w14:paraId="5D65A435"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Gains or losses recognised in net result</w:t>
            </w:r>
          </w:p>
        </w:tc>
        <w:tc>
          <w:tcPr>
            <w:tcW w:w="1275" w:type="dxa"/>
          </w:tcPr>
          <w:p w14:paraId="1F596923"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276" w:type="dxa"/>
          </w:tcPr>
          <w:p w14:paraId="44231C10"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134" w:type="dxa"/>
          </w:tcPr>
          <w:p w14:paraId="11F85C12"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276" w:type="dxa"/>
          </w:tcPr>
          <w:p w14:paraId="7FF0D23C"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034" w:type="dxa"/>
          </w:tcPr>
          <w:p w14:paraId="54BE54BC" w14:textId="77777777" w:rsidR="004F7FAD" w:rsidRPr="009E5701" w:rsidRDefault="004F7FAD" w:rsidP="003B13DB">
            <w:pPr>
              <w:pStyle w:val="Tabletextnospace"/>
              <w:spacing w:line="240" w:lineRule="auto"/>
              <w:jc w:val="right"/>
              <w:rPr>
                <w:rFonts w:cs="Arial"/>
                <w:color w:val="auto"/>
                <w:sz w:val="20"/>
                <w:szCs w:val="20"/>
                <w:lang w:val="en-AU"/>
              </w:rPr>
            </w:pPr>
          </w:p>
        </w:tc>
        <w:tc>
          <w:tcPr>
            <w:tcW w:w="950" w:type="dxa"/>
          </w:tcPr>
          <w:p w14:paraId="24C5A3C3"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560" w:type="dxa"/>
          </w:tcPr>
          <w:p w14:paraId="4D284628" w14:textId="77777777" w:rsidR="004F7FAD" w:rsidRPr="009E5701" w:rsidRDefault="004F7FAD" w:rsidP="003B13DB">
            <w:pPr>
              <w:pStyle w:val="Tabletextnospace"/>
              <w:spacing w:line="240" w:lineRule="auto"/>
              <w:jc w:val="right"/>
              <w:rPr>
                <w:rFonts w:cs="Arial"/>
                <w:color w:val="auto"/>
                <w:sz w:val="20"/>
                <w:szCs w:val="20"/>
                <w:lang w:val="en-AU"/>
              </w:rPr>
            </w:pPr>
          </w:p>
        </w:tc>
        <w:tc>
          <w:tcPr>
            <w:tcW w:w="1132" w:type="dxa"/>
          </w:tcPr>
          <w:p w14:paraId="1D184FF7" w14:textId="77777777" w:rsidR="004F7FAD" w:rsidRPr="009E5701" w:rsidRDefault="004F7FAD" w:rsidP="003B13DB">
            <w:pPr>
              <w:pStyle w:val="Tabletextnospace"/>
              <w:spacing w:line="240" w:lineRule="auto"/>
              <w:jc w:val="right"/>
              <w:rPr>
                <w:rFonts w:cs="Arial"/>
                <w:color w:val="auto"/>
                <w:sz w:val="20"/>
                <w:szCs w:val="20"/>
                <w:lang w:val="en-AU"/>
              </w:rPr>
            </w:pPr>
          </w:p>
        </w:tc>
      </w:tr>
      <w:tr w:rsidR="004F7FAD" w:rsidRPr="009E5701" w14:paraId="2EBB84D9" w14:textId="77777777" w:rsidTr="00EF2E73">
        <w:tc>
          <w:tcPr>
            <w:tcW w:w="5019" w:type="dxa"/>
          </w:tcPr>
          <w:p w14:paraId="18EDE279" w14:textId="77777777" w:rsidR="004F7FAD" w:rsidRPr="009E5701" w:rsidRDefault="004F7FAD" w:rsidP="003B13DB">
            <w:pPr>
              <w:pStyle w:val="Tabletextnospace"/>
              <w:spacing w:line="240" w:lineRule="auto"/>
              <w:rPr>
                <w:rFonts w:cs="Arial"/>
                <w:sz w:val="20"/>
                <w:szCs w:val="20"/>
              </w:rPr>
            </w:pPr>
            <w:r w:rsidRPr="009E5701">
              <w:rPr>
                <w:rFonts w:cs="Arial"/>
                <w:sz w:val="20"/>
                <w:szCs w:val="20"/>
              </w:rPr>
              <w:t>Depreciation</w:t>
            </w:r>
          </w:p>
        </w:tc>
        <w:tc>
          <w:tcPr>
            <w:tcW w:w="1275" w:type="dxa"/>
          </w:tcPr>
          <w:p w14:paraId="7915ED68"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w:t>
            </w:r>
          </w:p>
        </w:tc>
        <w:tc>
          <w:tcPr>
            <w:tcW w:w="1276" w:type="dxa"/>
          </w:tcPr>
          <w:p w14:paraId="5941AA7D"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(24,778)</w:t>
            </w:r>
          </w:p>
        </w:tc>
        <w:tc>
          <w:tcPr>
            <w:tcW w:w="1134" w:type="dxa"/>
          </w:tcPr>
          <w:p w14:paraId="4736530E"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(79)</w:t>
            </w:r>
          </w:p>
        </w:tc>
        <w:tc>
          <w:tcPr>
            <w:tcW w:w="1276" w:type="dxa"/>
          </w:tcPr>
          <w:p w14:paraId="0A1D0B2B"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(4,982)</w:t>
            </w:r>
          </w:p>
        </w:tc>
        <w:tc>
          <w:tcPr>
            <w:tcW w:w="1034" w:type="dxa"/>
          </w:tcPr>
          <w:p w14:paraId="17422440"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(3,302)</w:t>
            </w:r>
          </w:p>
        </w:tc>
        <w:tc>
          <w:tcPr>
            <w:tcW w:w="950" w:type="dxa"/>
          </w:tcPr>
          <w:p w14:paraId="5F75647E"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(1,237)</w:t>
            </w:r>
          </w:p>
        </w:tc>
        <w:tc>
          <w:tcPr>
            <w:tcW w:w="1560" w:type="dxa"/>
          </w:tcPr>
          <w:p w14:paraId="359D2D49"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(4,663)</w:t>
            </w:r>
          </w:p>
        </w:tc>
        <w:tc>
          <w:tcPr>
            <w:tcW w:w="1132" w:type="dxa"/>
          </w:tcPr>
          <w:p w14:paraId="69DF187E" w14:textId="77777777" w:rsidR="004F7FAD" w:rsidRPr="009E5701" w:rsidRDefault="004F7FAD" w:rsidP="003B13DB">
            <w:pPr>
              <w:pStyle w:val="Tabletextnospace"/>
              <w:spacing w:line="240" w:lineRule="auto"/>
              <w:jc w:val="right"/>
              <w:rPr>
                <w:rFonts w:cs="Arial"/>
                <w:sz w:val="20"/>
                <w:szCs w:val="20"/>
              </w:rPr>
            </w:pPr>
            <w:r w:rsidRPr="009E5701">
              <w:rPr>
                <w:rFonts w:cs="Arial"/>
                <w:sz w:val="20"/>
                <w:szCs w:val="20"/>
              </w:rPr>
              <w:t>(39,041)</w:t>
            </w:r>
          </w:p>
        </w:tc>
      </w:tr>
      <w:tr w:rsidR="004F7FAD" w:rsidRPr="003220E5" w14:paraId="59B3214F" w14:textId="77777777" w:rsidTr="00EF2E73">
        <w:tc>
          <w:tcPr>
            <w:tcW w:w="5019" w:type="dxa"/>
          </w:tcPr>
          <w:p w14:paraId="6AE441F6"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Subtotal</w:t>
            </w:r>
          </w:p>
        </w:tc>
        <w:tc>
          <w:tcPr>
            <w:tcW w:w="1275" w:type="dxa"/>
          </w:tcPr>
          <w:p w14:paraId="51C35EF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w:t>
            </w:r>
          </w:p>
        </w:tc>
        <w:tc>
          <w:tcPr>
            <w:tcW w:w="1276" w:type="dxa"/>
          </w:tcPr>
          <w:p w14:paraId="4F203461"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(24,778)</w:t>
            </w:r>
          </w:p>
        </w:tc>
        <w:tc>
          <w:tcPr>
            <w:tcW w:w="1134" w:type="dxa"/>
          </w:tcPr>
          <w:p w14:paraId="21863B9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(79)</w:t>
            </w:r>
          </w:p>
        </w:tc>
        <w:tc>
          <w:tcPr>
            <w:tcW w:w="1276" w:type="dxa"/>
          </w:tcPr>
          <w:p w14:paraId="35A9CFB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(4,982)</w:t>
            </w:r>
          </w:p>
        </w:tc>
        <w:tc>
          <w:tcPr>
            <w:tcW w:w="1034" w:type="dxa"/>
          </w:tcPr>
          <w:p w14:paraId="4E92D64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(3,302)</w:t>
            </w:r>
          </w:p>
        </w:tc>
        <w:tc>
          <w:tcPr>
            <w:tcW w:w="950" w:type="dxa"/>
          </w:tcPr>
          <w:p w14:paraId="72344FF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(1,237)</w:t>
            </w:r>
          </w:p>
        </w:tc>
        <w:tc>
          <w:tcPr>
            <w:tcW w:w="1560" w:type="dxa"/>
          </w:tcPr>
          <w:p w14:paraId="5BECAA91"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(4,663)</w:t>
            </w:r>
          </w:p>
        </w:tc>
        <w:tc>
          <w:tcPr>
            <w:tcW w:w="1132" w:type="dxa"/>
          </w:tcPr>
          <w:p w14:paraId="215875FD"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(39,041)</w:t>
            </w:r>
          </w:p>
        </w:tc>
      </w:tr>
      <w:tr w:rsidR="004F7FAD" w:rsidRPr="003220E5" w14:paraId="7593096C" w14:textId="77777777" w:rsidTr="00EF2E73">
        <w:tc>
          <w:tcPr>
            <w:tcW w:w="5019" w:type="dxa"/>
          </w:tcPr>
          <w:p w14:paraId="4811A898"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Closing balance 30 June 2020</w:t>
            </w:r>
          </w:p>
        </w:tc>
        <w:tc>
          <w:tcPr>
            <w:tcW w:w="1275" w:type="dxa"/>
          </w:tcPr>
          <w:p w14:paraId="687DA15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556,166 </w:t>
            </w:r>
          </w:p>
        </w:tc>
        <w:tc>
          <w:tcPr>
            <w:tcW w:w="1276" w:type="dxa"/>
          </w:tcPr>
          <w:p w14:paraId="36A36371"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399,528</w:t>
            </w:r>
          </w:p>
        </w:tc>
        <w:tc>
          <w:tcPr>
            <w:tcW w:w="1134" w:type="dxa"/>
          </w:tcPr>
          <w:p w14:paraId="352AC1E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6,234 </w:t>
            </w:r>
          </w:p>
        </w:tc>
        <w:tc>
          <w:tcPr>
            <w:tcW w:w="1276" w:type="dxa"/>
          </w:tcPr>
          <w:p w14:paraId="445DFC02"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28,836 </w:t>
            </w:r>
          </w:p>
        </w:tc>
        <w:tc>
          <w:tcPr>
            <w:tcW w:w="1034" w:type="dxa"/>
          </w:tcPr>
          <w:p w14:paraId="6499B5E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13,728 </w:t>
            </w:r>
          </w:p>
        </w:tc>
        <w:tc>
          <w:tcPr>
            <w:tcW w:w="950" w:type="dxa"/>
          </w:tcPr>
          <w:p w14:paraId="77E59086"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16,142</w:t>
            </w:r>
          </w:p>
        </w:tc>
        <w:tc>
          <w:tcPr>
            <w:tcW w:w="1560" w:type="dxa"/>
          </w:tcPr>
          <w:p w14:paraId="3CE66ACD"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18,160 </w:t>
            </w:r>
          </w:p>
        </w:tc>
        <w:tc>
          <w:tcPr>
            <w:tcW w:w="1132" w:type="dxa"/>
          </w:tcPr>
          <w:p w14:paraId="6E9C19B4"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 xml:space="preserve">1,038,794 </w:t>
            </w:r>
          </w:p>
        </w:tc>
      </w:tr>
    </w:tbl>
    <w:p w14:paraId="24DD57F7" w14:textId="77777777" w:rsidR="004F7FAD" w:rsidRDefault="004F7FAD" w:rsidP="004F7FAD">
      <w:pPr>
        <w:pStyle w:val="Body"/>
      </w:pPr>
    </w:p>
    <w:p w14:paraId="5A846F94" w14:textId="77777777" w:rsidR="004F7FAD" w:rsidRDefault="004F7FAD" w:rsidP="004F7FAD">
      <w:pPr>
        <w:pStyle w:val="Body"/>
      </w:pPr>
    </w:p>
    <w:tbl>
      <w:tblPr>
        <w:tblStyle w:val="TableGrid"/>
        <w:tblW w:w="0" w:type="auto"/>
        <w:tblLayout w:type="fixed"/>
        <w:tblLook w:val="0020" w:firstRow="1" w:lastRow="0" w:firstColumn="0" w:lastColumn="0" w:noHBand="0" w:noVBand="0"/>
      </w:tblPr>
      <w:tblGrid>
        <w:gridCol w:w="5019"/>
        <w:gridCol w:w="1267"/>
        <w:gridCol w:w="8"/>
        <w:gridCol w:w="1276"/>
        <w:gridCol w:w="1134"/>
        <w:gridCol w:w="1250"/>
        <w:gridCol w:w="26"/>
        <w:gridCol w:w="1034"/>
        <w:gridCol w:w="941"/>
        <w:gridCol w:w="9"/>
        <w:gridCol w:w="1560"/>
        <w:gridCol w:w="1133"/>
      </w:tblGrid>
      <w:tr w:rsidR="004F7FAD" w:rsidRPr="009E5701" w14:paraId="45860E1F" w14:textId="77777777" w:rsidTr="00EF2E73">
        <w:trPr>
          <w:tblHeader/>
        </w:trPr>
        <w:tc>
          <w:tcPr>
            <w:tcW w:w="5019" w:type="dxa"/>
          </w:tcPr>
          <w:p w14:paraId="25B95A3B" w14:textId="77777777" w:rsidR="004F7FAD" w:rsidRPr="009E5701" w:rsidRDefault="004F7FAD" w:rsidP="003B13DB">
            <w:pPr>
              <w:pStyle w:val="TableColumnheading"/>
              <w:spacing w:before="40" w:after="40" w:line="240" w:lineRule="auto"/>
              <w:rPr>
                <w:sz w:val="20"/>
              </w:rPr>
            </w:pPr>
          </w:p>
        </w:tc>
        <w:tc>
          <w:tcPr>
            <w:tcW w:w="9638" w:type="dxa"/>
            <w:gridSpan w:val="11"/>
          </w:tcPr>
          <w:p w14:paraId="52C75EA0" w14:textId="77777777" w:rsidR="004F7FAD" w:rsidRPr="009E5701" w:rsidRDefault="004F7FAD" w:rsidP="003B13DB">
            <w:pPr>
              <w:pStyle w:val="TableColumnheading"/>
              <w:spacing w:before="40" w:after="40" w:line="240" w:lineRule="auto"/>
              <w:jc w:val="center"/>
              <w:rPr>
                <w:sz w:val="20"/>
              </w:rPr>
            </w:pPr>
            <w:r w:rsidRPr="009E5701">
              <w:rPr>
                <w:sz w:val="20"/>
              </w:rPr>
              <w:t>($ thousand)</w:t>
            </w:r>
          </w:p>
        </w:tc>
      </w:tr>
      <w:tr w:rsidR="004F7FAD" w:rsidRPr="009E5701" w14:paraId="3978CCCC" w14:textId="77777777" w:rsidTr="00EF2E73">
        <w:trPr>
          <w:tblHeader/>
        </w:trPr>
        <w:tc>
          <w:tcPr>
            <w:tcW w:w="5019" w:type="dxa"/>
          </w:tcPr>
          <w:p w14:paraId="42D8879D" w14:textId="77777777" w:rsidR="004F7FAD" w:rsidRPr="007A697C" w:rsidRDefault="004F7FAD" w:rsidP="003B13DB">
            <w:pPr>
              <w:pStyle w:val="TableColumnheading"/>
              <w:spacing w:before="40" w:after="40"/>
              <w:rPr>
                <w:sz w:val="20"/>
                <w:szCs w:val="18"/>
              </w:rPr>
            </w:pPr>
            <w:r w:rsidRPr="007A697C">
              <w:rPr>
                <w:sz w:val="20"/>
                <w:szCs w:val="18"/>
              </w:rPr>
              <w:t>2019</w:t>
            </w:r>
          </w:p>
        </w:tc>
        <w:tc>
          <w:tcPr>
            <w:tcW w:w="1275" w:type="dxa"/>
            <w:gridSpan w:val="2"/>
          </w:tcPr>
          <w:p w14:paraId="07D76F66" w14:textId="77777777" w:rsidR="004F7FAD" w:rsidRPr="009E5701" w:rsidRDefault="004F7FAD" w:rsidP="003B13DB">
            <w:pPr>
              <w:pStyle w:val="TableColumnheading"/>
              <w:spacing w:before="40" w:after="40" w:line="240" w:lineRule="auto"/>
              <w:jc w:val="right"/>
              <w:rPr>
                <w:sz w:val="20"/>
              </w:rPr>
            </w:pPr>
            <w:r w:rsidRPr="009E5701">
              <w:rPr>
                <w:sz w:val="20"/>
              </w:rPr>
              <w:t>Specialised</w:t>
            </w:r>
            <w:r w:rsidRPr="009E5701">
              <w:rPr>
                <w:sz w:val="20"/>
              </w:rPr>
              <w:br/>
              <w:t>land</w:t>
            </w:r>
          </w:p>
        </w:tc>
        <w:tc>
          <w:tcPr>
            <w:tcW w:w="1276" w:type="dxa"/>
          </w:tcPr>
          <w:p w14:paraId="6ED95BF7" w14:textId="77777777" w:rsidR="004F7FAD" w:rsidRPr="009E5701" w:rsidRDefault="004F7FAD" w:rsidP="003B13DB">
            <w:pPr>
              <w:pStyle w:val="TableColumnheading"/>
              <w:spacing w:before="40" w:after="40" w:line="240" w:lineRule="auto"/>
              <w:jc w:val="right"/>
              <w:rPr>
                <w:sz w:val="20"/>
              </w:rPr>
            </w:pPr>
            <w:r w:rsidRPr="009E5701">
              <w:rPr>
                <w:sz w:val="20"/>
              </w:rPr>
              <w:t>Specialised buildings</w:t>
            </w:r>
          </w:p>
        </w:tc>
        <w:tc>
          <w:tcPr>
            <w:tcW w:w="1134" w:type="dxa"/>
          </w:tcPr>
          <w:p w14:paraId="23AA109D" w14:textId="77777777" w:rsidR="004F7FAD" w:rsidRPr="009E5701" w:rsidRDefault="004F7FAD" w:rsidP="003B13DB">
            <w:pPr>
              <w:pStyle w:val="TableColumnheading"/>
              <w:spacing w:before="40" w:after="40" w:line="240" w:lineRule="auto"/>
              <w:jc w:val="right"/>
              <w:rPr>
                <w:sz w:val="20"/>
              </w:rPr>
            </w:pPr>
            <w:r w:rsidRPr="009E5701">
              <w:rPr>
                <w:sz w:val="20"/>
              </w:rPr>
              <w:t>Building leasehold</w:t>
            </w:r>
          </w:p>
        </w:tc>
        <w:tc>
          <w:tcPr>
            <w:tcW w:w="1276" w:type="dxa"/>
            <w:gridSpan w:val="2"/>
          </w:tcPr>
          <w:p w14:paraId="4E4C1081" w14:textId="77777777" w:rsidR="004F7FAD" w:rsidRPr="009E5701" w:rsidRDefault="004F7FAD" w:rsidP="003B13DB">
            <w:pPr>
              <w:pStyle w:val="TableColumnheading"/>
              <w:spacing w:before="40" w:after="40" w:line="240" w:lineRule="auto"/>
              <w:jc w:val="right"/>
              <w:rPr>
                <w:sz w:val="20"/>
              </w:rPr>
            </w:pPr>
            <w:r w:rsidRPr="009E5701">
              <w:rPr>
                <w:sz w:val="20"/>
              </w:rPr>
              <w:t>Plant and equipment and vehicles</w:t>
            </w:r>
          </w:p>
        </w:tc>
        <w:tc>
          <w:tcPr>
            <w:tcW w:w="1034" w:type="dxa"/>
          </w:tcPr>
          <w:p w14:paraId="57220AEA" w14:textId="77777777" w:rsidR="004F7FAD" w:rsidRPr="009E5701" w:rsidRDefault="004F7FAD" w:rsidP="003B13DB">
            <w:pPr>
              <w:pStyle w:val="TableColumnheading"/>
              <w:spacing w:before="40" w:after="40" w:line="240" w:lineRule="auto"/>
              <w:jc w:val="right"/>
              <w:rPr>
                <w:sz w:val="20"/>
              </w:rPr>
            </w:pPr>
            <w:r w:rsidRPr="009E5701">
              <w:rPr>
                <w:sz w:val="20"/>
              </w:rPr>
              <w:t>Motor</w:t>
            </w:r>
            <w:r w:rsidRPr="009E5701">
              <w:rPr>
                <w:sz w:val="20"/>
              </w:rPr>
              <w:br/>
              <w:t>vehicles</w:t>
            </w:r>
          </w:p>
        </w:tc>
        <w:tc>
          <w:tcPr>
            <w:tcW w:w="950" w:type="dxa"/>
            <w:gridSpan w:val="2"/>
          </w:tcPr>
          <w:p w14:paraId="50099BFB" w14:textId="77777777" w:rsidR="004F7FAD" w:rsidRPr="009E5701" w:rsidRDefault="004F7FAD" w:rsidP="003B13DB">
            <w:pPr>
              <w:pStyle w:val="TableColumnheading"/>
              <w:spacing w:before="40" w:after="40" w:line="240" w:lineRule="auto"/>
              <w:jc w:val="right"/>
              <w:rPr>
                <w:sz w:val="20"/>
              </w:rPr>
            </w:pPr>
            <w:r w:rsidRPr="009E5701">
              <w:rPr>
                <w:sz w:val="20"/>
              </w:rPr>
              <w:t>Cultural assets</w:t>
            </w:r>
          </w:p>
        </w:tc>
        <w:tc>
          <w:tcPr>
            <w:tcW w:w="1560" w:type="dxa"/>
          </w:tcPr>
          <w:p w14:paraId="1BB1D862" w14:textId="77777777" w:rsidR="004F7FAD" w:rsidRPr="009E5701" w:rsidRDefault="004F7FAD" w:rsidP="003B13DB">
            <w:pPr>
              <w:pStyle w:val="TableColumnheading"/>
              <w:spacing w:before="40" w:after="40" w:line="240" w:lineRule="auto"/>
              <w:jc w:val="right"/>
              <w:rPr>
                <w:sz w:val="20"/>
              </w:rPr>
            </w:pPr>
            <w:r w:rsidRPr="009E5701">
              <w:rPr>
                <w:sz w:val="20"/>
              </w:rPr>
              <w:t>Leasehold improvements</w:t>
            </w:r>
          </w:p>
        </w:tc>
        <w:tc>
          <w:tcPr>
            <w:tcW w:w="1133" w:type="dxa"/>
          </w:tcPr>
          <w:p w14:paraId="10C6E62B" w14:textId="77777777" w:rsidR="004F7FAD" w:rsidRPr="009E5701" w:rsidRDefault="004F7FAD" w:rsidP="003B13DB">
            <w:pPr>
              <w:pStyle w:val="TableColumnheading"/>
              <w:spacing w:before="40" w:after="40" w:line="240" w:lineRule="auto"/>
              <w:jc w:val="right"/>
              <w:rPr>
                <w:sz w:val="20"/>
              </w:rPr>
            </w:pPr>
            <w:r w:rsidRPr="009E5701">
              <w:rPr>
                <w:sz w:val="20"/>
              </w:rPr>
              <w:t>Total</w:t>
            </w:r>
          </w:p>
        </w:tc>
      </w:tr>
      <w:tr w:rsidR="004F7FAD" w:rsidRPr="003220E5" w14:paraId="0044BF43" w14:textId="77777777" w:rsidTr="00EF2E73">
        <w:trPr>
          <w:trHeight w:val="60"/>
        </w:trPr>
        <w:tc>
          <w:tcPr>
            <w:tcW w:w="5019" w:type="dxa"/>
          </w:tcPr>
          <w:p w14:paraId="6A558B65" w14:textId="77777777" w:rsidR="004F7FAD" w:rsidRPr="007A697C" w:rsidRDefault="004F7FAD" w:rsidP="003B13DB">
            <w:pPr>
              <w:pStyle w:val="Tabletextnospace"/>
              <w:keepNext/>
              <w:rPr>
                <w:b/>
                <w:bCs/>
                <w:sz w:val="20"/>
                <w:szCs w:val="16"/>
              </w:rPr>
            </w:pPr>
            <w:r w:rsidRPr="007A697C">
              <w:rPr>
                <w:b/>
                <w:bCs/>
                <w:sz w:val="20"/>
                <w:szCs w:val="16"/>
              </w:rPr>
              <w:t>Opening balance</w:t>
            </w:r>
          </w:p>
        </w:tc>
        <w:tc>
          <w:tcPr>
            <w:tcW w:w="1267" w:type="dxa"/>
          </w:tcPr>
          <w:p w14:paraId="6ED180FF"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284" w:type="dxa"/>
            <w:gridSpan w:val="2"/>
          </w:tcPr>
          <w:p w14:paraId="764EB8A2"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134" w:type="dxa"/>
          </w:tcPr>
          <w:p w14:paraId="450E24C0"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250" w:type="dxa"/>
          </w:tcPr>
          <w:p w14:paraId="4AA4A401"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060" w:type="dxa"/>
            <w:gridSpan w:val="2"/>
          </w:tcPr>
          <w:p w14:paraId="2934946E"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941" w:type="dxa"/>
          </w:tcPr>
          <w:p w14:paraId="612F002C"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569" w:type="dxa"/>
            <w:gridSpan w:val="2"/>
          </w:tcPr>
          <w:p w14:paraId="63268B5F"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c>
          <w:tcPr>
            <w:tcW w:w="1133" w:type="dxa"/>
          </w:tcPr>
          <w:p w14:paraId="58BDB139" w14:textId="77777777" w:rsidR="004F7FAD" w:rsidRPr="003220E5" w:rsidRDefault="004F7FAD" w:rsidP="003B13DB">
            <w:pPr>
              <w:pStyle w:val="Tabletextnospace"/>
              <w:keepNext/>
              <w:spacing w:line="240" w:lineRule="auto"/>
              <w:jc w:val="right"/>
              <w:rPr>
                <w:rFonts w:cs="Arial"/>
                <w:b/>
                <w:bCs/>
                <w:sz w:val="20"/>
                <w:szCs w:val="20"/>
              </w:rPr>
            </w:pPr>
            <w:r w:rsidRPr="003220E5">
              <w:rPr>
                <w:rFonts w:cs="Arial"/>
                <w:b/>
                <w:bCs/>
                <w:sz w:val="20"/>
                <w:szCs w:val="20"/>
              </w:rPr>
              <w:t>–</w:t>
            </w:r>
          </w:p>
        </w:tc>
      </w:tr>
      <w:tr w:rsidR="004F7FAD" w:rsidRPr="003220E5" w14:paraId="7DEE52B1" w14:textId="77777777" w:rsidTr="00EF2E73">
        <w:trPr>
          <w:trHeight w:val="60"/>
        </w:trPr>
        <w:tc>
          <w:tcPr>
            <w:tcW w:w="5019" w:type="dxa"/>
          </w:tcPr>
          <w:p w14:paraId="686A21DD" w14:textId="77777777" w:rsidR="004F7FAD" w:rsidRPr="003220E5" w:rsidRDefault="004F7FAD" w:rsidP="003B13DB">
            <w:pPr>
              <w:pStyle w:val="Tabletextnospace"/>
              <w:keepNext/>
              <w:spacing w:line="240" w:lineRule="auto"/>
              <w:rPr>
                <w:rFonts w:cs="Arial"/>
                <w:sz w:val="20"/>
                <w:szCs w:val="20"/>
              </w:rPr>
            </w:pPr>
            <w:r w:rsidRPr="003220E5">
              <w:rPr>
                <w:rStyle w:val="TableBCMediumExistingStyles2019"/>
                <w:rFonts w:cs="Arial"/>
                <w:sz w:val="20"/>
                <w:szCs w:val="20"/>
              </w:rPr>
              <w:t>Machinery-of-government transferred in</w:t>
            </w:r>
          </w:p>
        </w:tc>
        <w:tc>
          <w:tcPr>
            <w:tcW w:w="1267" w:type="dxa"/>
          </w:tcPr>
          <w:p w14:paraId="4AA201CA"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557,887</w:t>
            </w:r>
          </w:p>
        </w:tc>
        <w:tc>
          <w:tcPr>
            <w:tcW w:w="1284" w:type="dxa"/>
            <w:gridSpan w:val="2"/>
          </w:tcPr>
          <w:p w14:paraId="442B76D4"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419,790</w:t>
            </w:r>
          </w:p>
        </w:tc>
        <w:tc>
          <w:tcPr>
            <w:tcW w:w="1134" w:type="dxa"/>
          </w:tcPr>
          <w:p w14:paraId="527A71B1"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6,352</w:t>
            </w:r>
          </w:p>
        </w:tc>
        <w:tc>
          <w:tcPr>
            <w:tcW w:w="1250" w:type="dxa"/>
          </w:tcPr>
          <w:p w14:paraId="3E686280"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28,292</w:t>
            </w:r>
          </w:p>
        </w:tc>
        <w:tc>
          <w:tcPr>
            <w:tcW w:w="1060" w:type="dxa"/>
            <w:gridSpan w:val="2"/>
          </w:tcPr>
          <w:p w14:paraId="4597A21D"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13,275</w:t>
            </w:r>
          </w:p>
        </w:tc>
        <w:tc>
          <w:tcPr>
            <w:tcW w:w="941" w:type="dxa"/>
          </w:tcPr>
          <w:p w14:paraId="653315AA"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17,698</w:t>
            </w:r>
          </w:p>
        </w:tc>
        <w:tc>
          <w:tcPr>
            <w:tcW w:w="1569" w:type="dxa"/>
            <w:gridSpan w:val="2"/>
          </w:tcPr>
          <w:p w14:paraId="73D30082"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21,101</w:t>
            </w:r>
          </w:p>
        </w:tc>
        <w:tc>
          <w:tcPr>
            <w:tcW w:w="1133" w:type="dxa"/>
          </w:tcPr>
          <w:p w14:paraId="00C76EB2"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1,064,395</w:t>
            </w:r>
          </w:p>
        </w:tc>
      </w:tr>
      <w:tr w:rsidR="004F7FAD" w:rsidRPr="003220E5" w14:paraId="3D310A30" w14:textId="77777777" w:rsidTr="00EF2E73">
        <w:trPr>
          <w:trHeight w:val="60"/>
        </w:trPr>
        <w:tc>
          <w:tcPr>
            <w:tcW w:w="5019" w:type="dxa"/>
          </w:tcPr>
          <w:p w14:paraId="3AE73AB3" w14:textId="77777777" w:rsidR="004F7FAD" w:rsidRPr="003220E5" w:rsidRDefault="004F7FAD" w:rsidP="003B13DB">
            <w:pPr>
              <w:pStyle w:val="Tabletextnospace"/>
              <w:keepNext/>
              <w:spacing w:line="240" w:lineRule="auto"/>
              <w:rPr>
                <w:rFonts w:cs="Arial"/>
                <w:sz w:val="20"/>
                <w:szCs w:val="20"/>
              </w:rPr>
            </w:pPr>
            <w:r w:rsidRPr="003220E5">
              <w:rPr>
                <w:rStyle w:val="TableBCMediumExistingStyles2019"/>
                <w:rFonts w:cs="Arial"/>
                <w:sz w:val="20"/>
                <w:szCs w:val="20"/>
              </w:rPr>
              <w:t>Prior year adjustment</w:t>
            </w:r>
          </w:p>
        </w:tc>
        <w:tc>
          <w:tcPr>
            <w:tcW w:w="1267" w:type="dxa"/>
          </w:tcPr>
          <w:p w14:paraId="53C3C7B5"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1284" w:type="dxa"/>
            <w:gridSpan w:val="2"/>
          </w:tcPr>
          <w:p w14:paraId="18D14D10"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(30,169)</w:t>
            </w:r>
          </w:p>
        </w:tc>
        <w:tc>
          <w:tcPr>
            <w:tcW w:w="1134" w:type="dxa"/>
          </w:tcPr>
          <w:p w14:paraId="30861E47"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1250" w:type="dxa"/>
          </w:tcPr>
          <w:p w14:paraId="24445DDD"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1060" w:type="dxa"/>
            <w:gridSpan w:val="2"/>
          </w:tcPr>
          <w:p w14:paraId="6DD1B97B"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941" w:type="dxa"/>
          </w:tcPr>
          <w:p w14:paraId="21C5877E"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1569" w:type="dxa"/>
            <w:gridSpan w:val="2"/>
          </w:tcPr>
          <w:p w14:paraId="31EB9E27"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w:t>
            </w:r>
          </w:p>
        </w:tc>
        <w:tc>
          <w:tcPr>
            <w:tcW w:w="1133" w:type="dxa"/>
          </w:tcPr>
          <w:p w14:paraId="371F0C8B" w14:textId="77777777" w:rsidR="004F7FAD" w:rsidRPr="003220E5" w:rsidRDefault="004F7FAD" w:rsidP="003B13DB">
            <w:pPr>
              <w:pStyle w:val="Tabletextnospace"/>
              <w:keepNext/>
              <w:spacing w:line="240" w:lineRule="auto"/>
              <w:jc w:val="right"/>
              <w:rPr>
                <w:rFonts w:cs="Arial"/>
                <w:sz w:val="20"/>
                <w:szCs w:val="20"/>
              </w:rPr>
            </w:pPr>
            <w:r w:rsidRPr="003220E5">
              <w:rPr>
                <w:rStyle w:val="TableBCMediumExistingStyles2019"/>
                <w:rFonts w:cs="Arial"/>
                <w:sz w:val="20"/>
                <w:szCs w:val="20"/>
              </w:rPr>
              <w:t>(30,169)</w:t>
            </w:r>
          </w:p>
        </w:tc>
      </w:tr>
      <w:tr w:rsidR="004F7FAD" w:rsidRPr="003220E5" w14:paraId="2DC64BE1" w14:textId="77777777" w:rsidTr="00EF2E73">
        <w:trPr>
          <w:trHeight w:val="60"/>
        </w:trPr>
        <w:tc>
          <w:tcPr>
            <w:tcW w:w="5019" w:type="dxa"/>
          </w:tcPr>
          <w:p w14:paraId="1D60972D"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Additions</w:t>
            </w:r>
          </w:p>
        </w:tc>
        <w:tc>
          <w:tcPr>
            <w:tcW w:w="1267" w:type="dxa"/>
          </w:tcPr>
          <w:p w14:paraId="1D94549E"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60</w:t>
            </w:r>
          </w:p>
        </w:tc>
        <w:tc>
          <w:tcPr>
            <w:tcW w:w="1284" w:type="dxa"/>
            <w:gridSpan w:val="2"/>
          </w:tcPr>
          <w:p w14:paraId="5E7EFEDF"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128</w:t>
            </w:r>
          </w:p>
        </w:tc>
        <w:tc>
          <w:tcPr>
            <w:tcW w:w="1134" w:type="dxa"/>
          </w:tcPr>
          <w:p w14:paraId="4904AA2C"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50" w:type="dxa"/>
          </w:tcPr>
          <w:p w14:paraId="530128CF"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4,106</w:t>
            </w:r>
          </w:p>
        </w:tc>
        <w:tc>
          <w:tcPr>
            <w:tcW w:w="1060" w:type="dxa"/>
            <w:gridSpan w:val="2"/>
          </w:tcPr>
          <w:p w14:paraId="6E876A55"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2,465</w:t>
            </w:r>
          </w:p>
        </w:tc>
        <w:tc>
          <w:tcPr>
            <w:tcW w:w="941" w:type="dxa"/>
          </w:tcPr>
          <w:p w14:paraId="5C07369D"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10</w:t>
            </w:r>
          </w:p>
        </w:tc>
        <w:tc>
          <w:tcPr>
            <w:tcW w:w="1569" w:type="dxa"/>
            <w:gridSpan w:val="2"/>
          </w:tcPr>
          <w:p w14:paraId="1BC70911"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338</w:t>
            </w:r>
          </w:p>
        </w:tc>
        <w:tc>
          <w:tcPr>
            <w:tcW w:w="1133" w:type="dxa"/>
          </w:tcPr>
          <w:p w14:paraId="3DB39776" w14:textId="77777777" w:rsidR="004F7FAD" w:rsidRPr="003220E5" w:rsidRDefault="004F7FAD" w:rsidP="003B13DB">
            <w:pPr>
              <w:pStyle w:val="Tabletextnospace"/>
              <w:spacing w:line="240" w:lineRule="auto"/>
              <w:jc w:val="right"/>
              <w:rPr>
                <w:rFonts w:cs="Arial"/>
                <w:sz w:val="20"/>
                <w:szCs w:val="20"/>
              </w:rPr>
            </w:pPr>
            <w:r w:rsidRPr="003220E5">
              <w:rPr>
                <w:rStyle w:val="TableBCMediumExistingStyles2019"/>
                <w:rFonts w:cs="Arial"/>
                <w:sz w:val="20"/>
                <w:szCs w:val="20"/>
              </w:rPr>
              <w:t>7,107</w:t>
            </w:r>
          </w:p>
        </w:tc>
      </w:tr>
      <w:tr w:rsidR="004F7FAD" w:rsidRPr="003220E5" w14:paraId="34E622DA" w14:textId="77777777" w:rsidTr="00EF2E73">
        <w:trPr>
          <w:trHeight w:val="60"/>
        </w:trPr>
        <w:tc>
          <w:tcPr>
            <w:tcW w:w="5019" w:type="dxa"/>
          </w:tcPr>
          <w:p w14:paraId="2B59D18E"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Disposals</w:t>
            </w:r>
          </w:p>
        </w:tc>
        <w:tc>
          <w:tcPr>
            <w:tcW w:w="1267" w:type="dxa"/>
          </w:tcPr>
          <w:p w14:paraId="2FC8EDC2"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84" w:type="dxa"/>
            <w:gridSpan w:val="2"/>
          </w:tcPr>
          <w:p w14:paraId="4A55F5A8"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4" w:type="dxa"/>
          </w:tcPr>
          <w:p w14:paraId="5EBE0120"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50" w:type="dxa"/>
          </w:tcPr>
          <w:p w14:paraId="3A3E1353"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060" w:type="dxa"/>
            <w:gridSpan w:val="2"/>
          </w:tcPr>
          <w:p w14:paraId="7A7823CD"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(1,396)</w:t>
            </w:r>
          </w:p>
        </w:tc>
        <w:tc>
          <w:tcPr>
            <w:tcW w:w="941" w:type="dxa"/>
          </w:tcPr>
          <w:p w14:paraId="6E0268B4"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569" w:type="dxa"/>
            <w:gridSpan w:val="2"/>
          </w:tcPr>
          <w:p w14:paraId="6D77BDB2"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3" w:type="dxa"/>
          </w:tcPr>
          <w:p w14:paraId="25B53CB1"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(1,396)</w:t>
            </w:r>
          </w:p>
        </w:tc>
      </w:tr>
      <w:tr w:rsidR="004F7FAD" w:rsidRPr="003220E5" w14:paraId="4A8221C3" w14:textId="77777777" w:rsidTr="00EF2E73">
        <w:trPr>
          <w:trHeight w:val="60"/>
        </w:trPr>
        <w:tc>
          <w:tcPr>
            <w:tcW w:w="5019" w:type="dxa"/>
          </w:tcPr>
          <w:p w14:paraId="7BD3C2C8"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Transfers to classified as held for sale</w:t>
            </w:r>
          </w:p>
        </w:tc>
        <w:tc>
          <w:tcPr>
            <w:tcW w:w="1267" w:type="dxa"/>
          </w:tcPr>
          <w:p w14:paraId="05E47EB3"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84" w:type="dxa"/>
            <w:gridSpan w:val="2"/>
          </w:tcPr>
          <w:p w14:paraId="29DD5F3D"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4" w:type="dxa"/>
          </w:tcPr>
          <w:p w14:paraId="2C9B6235"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50" w:type="dxa"/>
          </w:tcPr>
          <w:p w14:paraId="601343D3"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060" w:type="dxa"/>
            <w:gridSpan w:val="2"/>
          </w:tcPr>
          <w:p w14:paraId="5E1DD4CF"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350</w:t>
            </w:r>
          </w:p>
        </w:tc>
        <w:tc>
          <w:tcPr>
            <w:tcW w:w="941" w:type="dxa"/>
          </w:tcPr>
          <w:p w14:paraId="3979FD44"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569" w:type="dxa"/>
            <w:gridSpan w:val="2"/>
          </w:tcPr>
          <w:p w14:paraId="17F5DB0B"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3" w:type="dxa"/>
          </w:tcPr>
          <w:p w14:paraId="4DE0F775"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350</w:t>
            </w:r>
          </w:p>
        </w:tc>
      </w:tr>
      <w:tr w:rsidR="004F7FAD" w:rsidRPr="003220E5" w14:paraId="5347CE2F" w14:textId="77777777" w:rsidTr="00EF2E73">
        <w:trPr>
          <w:trHeight w:val="60"/>
        </w:trPr>
        <w:tc>
          <w:tcPr>
            <w:tcW w:w="5019" w:type="dxa"/>
          </w:tcPr>
          <w:p w14:paraId="7D562302"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Given free of charge</w:t>
            </w:r>
          </w:p>
        </w:tc>
        <w:tc>
          <w:tcPr>
            <w:tcW w:w="1267" w:type="dxa"/>
          </w:tcPr>
          <w:p w14:paraId="6C89F684"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84" w:type="dxa"/>
            <w:gridSpan w:val="2"/>
          </w:tcPr>
          <w:p w14:paraId="03C30A49"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4" w:type="dxa"/>
          </w:tcPr>
          <w:p w14:paraId="6C6E4E63"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50" w:type="dxa"/>
          </w:tcPr>
          <w:p w14:paraId="5EC20AD3"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060" w:type="dxa"/>
            <w:gridSpan w:val="2"/>
          </w:tcPr>
          <w:p w14:paraId="552618FE"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233</w:t>
            </w:r>
          </w:p>
        </w:tc>
        <w:tc>
          <w:tcPr>
            <w:tcW w:w="941" w:type="dxa"/>
          </w:tcPr>
          <w:p w14:paraId="3199A808"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569" w:type="dxa"/>
            <w:gridSpan w:val="2"/>
          </w:tcPr>
          <w:p w14:paraId="6ED019FD"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133" w:type="dxa"/>
          </w:tcPr>
          <w:p w14:paraId="4081EC02"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233</w:t>
            </w:r>
          </w:p>
        </w:tc>
      </w:tr>
      <w:tr w:rsidR="004F7FAD" w:rsidRPr="003220E5" w14:paraId="47B849A3" w14:textId="77777777" w:rsidTr="00EF2E73">
        <w:trPr>
          <w:trHeight w:val="60"/>
        </w:trPr>
        <w:tc>
          <w:tcPr>
            <w:tcW w:w="5019" w:type="dxa"/>
          </w:tcPr>
          <w:p w14:paraId="04BDC987"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Transfer between classes</w:t>
            </w:r>
          </w:p>
        </w:tc>
        <w:tc>
          <w:tcPr>
            <w:tcW w:w="1267" w:type="dxa"/>
          </w:tcPr>
          <w:p w14:paraId="7FE8FB75"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84" w:type="dxa"/>
            <w:gridSpan w:val="2"/>
          </w:tcPr>
          <w:p w14:paraId="2803B948"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35,021</w:t>
            </w:r>
          </w:p>
        </w:tc>
        <w:tc>
          <w:tcPr>
            <w:tcW w:w="1134" w:type="dxa"/>
          </w:tcPr>
          <w:p w14:paraId="31E7C9B6"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337</w:t>
            </w:r>
          </w:p>
        </w:tc>
        <w:tc>
          <w:tcPr>
            <w:tcW w:w="1250" w:type="dxa"/>
          </w:tcPr>
          <w:p w14:paraId="24321AB1"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100</w:t>
            </w:r>
          </w:p>
        </w:tc>
        <w:tc>
          <w:tcPr>
            <w:tcW w:w="1060" w:type="dxa"/>
            <w:gridSpan w:val="2"/>
          </w:tcPr>
          <w:p w14:paraId="3136CE65"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941" w:type="dxa"/>
          </w:tcPr>
          <w:p w14:paraId="1E98C738"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569" w:type="dxa"/>
            <w:gridSpan w:val="2"/>
          </w:tcPr>
          <w:p w14:paraId="661F709B"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249</w:t>
            </w:r>
          </w:p>
        </w:tc>
        <w:tc>
          <w:tcPr>
            <w:tcW w:w="1133" w:type="dxa"/>
          </w:tcPr>
          <w:p w14:paraId="5F2FCC2A"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35,707</w:t>
            </w:r>
          </w:p>
        </w:tc>
      </w:tr>
      <w:tr w:rsidR="004F7FAD" w:rsidRPr="003220E5" w14:paraId="5E631415" w14:textId="77777777" w:rsidTr="00EF2E73">
        <w:trPr>
          <w:trHeight w:val="60"/>
        </w:trPr>
        <w:tc>
          <w:tcPr>
            <w:tcW w:w="5019" w:type="dxa"/>
          </w:tcPr>
          <w:p w14:paraId="03EDDF04"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Subtotal</w:t>
            </w:r>
          </w:p>
        </w:tc>
        <w:tc>
          <w:tcPr>
            <w:tcW w:w="1267" w:type="dxa"/>
          </w:tcPr>
          <w:p w14:paraId="5791460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557,947</w:t>
            </w:r>
          </w:p>
        </w:tc>
        <w:tc>
          <w:tcPr>
            <w:tcW w:w="1284" w:type="dxa"/>
            <w:gridSpan w:val="2"/>
          </w:tcPr>
          <w:p w14:paraId="7B38C033"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424,770</w:t>
            </w:r>
          </w:p>
        </w:tc>
        <w:tc>
          <w:tcPr>
            <w:tcW w:w="1134" w:type="dxa"/>
          </w:tcPr>
          <w:p w14:paraId="4B326B2C"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6,689</w:t>
            </w:r>
          </w:p>
        </w:tc>
        <w:tc>
          <w:tcPr>
            <w:tcW w:w="1250" w:type="dxa"/>
          </w:tcPr>
          <w:p w14:paraId="6846608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32,498</w:t>
            </w:r>
          </w:p>
        </w:tc>
        <w:tc>
          <w:tcPr>
            <w:tcW w:w="1060" w:type="dxa"/>
            <w:gridSpan w:val="2"/>
          </w:tcPr>
          <w:p w14:paraId="6EF3252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14,927</w:t>
            </w:r>
          </w:p>
        </w:tc>
        <w:tc>
          <w:tcPr>
            <w:tcW w:w="941" w:type="dxa"/>
          </w:tcPr>
          <w:p w14:paraId="00E5A696"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17,708</w:t>
            </w:r>
          </w:p>
        </w:tc>
        <w:tc>
          <w:tcPr>
            <w:tcW w:w="1569" w:type="dxa"/>
            <w:gridSpan w:val="2"/>
          </w:tcPr>
          <w:p w14:paraId="05347262"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21,688</w:t>
            </w:r>
          </w:p>
        </w:tc>
        <w:tc>
          <w:tcPr>
            <w:tcW w:w="1133" w:type="dxa"/>
          </w:tcPr>
          <w:p w14:paraId="4814BB52"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1,076,227</w:t>
            </w:r>
          </w:p>
        </w:tc>
      </w:tr>
      <w:tr w:rsidR="004F7FAD" w:rsidRPr="003220E5" w14:paraId="56D58083" w14:textId="77777777" w:rsidTr="00EF2E73">
        <w:trPr>
          <w:trHeight w:val="60"/>
        </w:trPr>
        <w:tc>
          <w:tcPr>
            <w:tcW w:w="5019" w:type="dxa"/>
          </w:tcPr>
          <w:p w14:paraId="1A065BAC" w14:textId="77777777" w:rsidR="004F7FAD" w:rsidRPr="003220E5" w:rsidRDefault="004F7FAD" w:rsidP="003B13DB">
            <w:pPr>
              <w:pStyle w:val="Tabletextnospace"/>
              <w:spacing w:line="240" w:lineRule="auto"/>
              <w:rPr>
                <w:rFonts w:cs="Arial"/>
                <w:sz w:val="20"/>
                <w:szCs w:val="20"/>
              </w:rPr>
            </w:pPr>
            <w:r w:rsidRPr="003220E5">
              <w:rPr>
                <w:rFonts w:cs="Arial"/>
                <w:sz w:val="20"/>
                <w:szCs w:val="20"/>
              </w:rPr>
              <w:t>Depreciation</w:t>
            </w:r>
          </w:p>
        </w:tc>
        <w:tc>
          <w:tcPr>
            <w:tcW w:w="1267" w:type="dxa"/>
          </w:tcPr>
          <w:p w14:paraId="00F79A7F"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w:t>
            </w:r>
          </w:p>
        </w:tc>
        <w:tc>
          <w:tcPr>
            <w:tcW w:w="1284" w:type="dxa"/>
            <w:gridSpan w:val="2"/>
          </w:tcPr>
          <w:p w14:paraId="35EEB8C7"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(10,035)</w:t>
            </w:r>
          </w:p>
        </w:tc>
        <w:tc>
          <w:tcPr>
            <w:tcW w:w="1134" w:type="dxa"/>
          </w:tcPr>
          <w:p w14:paraId="22337E71"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(39)</w:t>
            </w:r>
          </w:p>
        </w:tc>
        <w:tc>
          <w:tcPr>
            <w:tcW w:w="1250" w:type="dxa"/>
          </w:tcPr>
          <w:p w14:paraId="2C867351"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(2,435)</w:t>
            </w:r>
          </w:p>
        </w:tc>
        <w:tc>
          <w:tcPr>
            <w:tcW w:w="1060" w:type="dxa"/>
            <w:gridSpan w:val="2"/>
          </w:tcPr>
          <w:p w14:paraId="3D02C218"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(1,671)</w:t>
            </w:r>
          </w:p>
        </w:tc>
        <w:tc>
          <w:tcPr>
            <w:tcW w:w="941" w:type="dxa"/>
          </w:tcPr>
          <w:p w14:paraId="2DDCDA20"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(710)</w:t>
            </w:r>
          </w:p>
        </w:tc>
        <w:tc>
          <w:tcPr>
            <w:tcW w:w="1569" w:type="dxa"/>
            <w:gridSpan w:val="2"/>
          </w:tcPr>
          <w:p w14:paraId="0CA8DB70"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(2,147)</w:t>
            </w:r>
          </w:p>
        </w:tc>
        <w:tc>
          <w:tcPr>
            <w:tcW w:w="1133" w:type="dxa"/>
          </w:tcPr>
          <w:p w14:paraId="44F71B0C" w14:textId="77777777" w:rsidR="004F7FAD" w:rsidRPr="003220E5" w:rsidRDefault="004F7FAD" w:rsidP="003B13DB">
            <w:pPr>
              <w:pStyle w:val="Tabletextnospace"/>
              <w:spacing w:line="240" w:lineRule="auto"/>
              <w:jc w:val="right"/>
              <w:rPr>
                <w:rFonts w:cs="Arial"/>
                <w:sz w:val="20"/>
                <w:szCs w:val="20"/>
              </w:rPr>
            </w:pPr>
            <w:r w:rsidRPr="003220E5">
              <w:rPr>
                <w:rFonts w:cs="Arial"/>
                <w:sz w:val="20"/>
                <w:szCs w:val="20"/>
              </w:rPr>
              <w:t>(17,037)</w:t>
            </w:r>
          </w:p>
        </w:tc>
      </w:tr>
      <w:tr w:rsidR="004F7FAD" w:rsidRPr="003220E5" w14:paraId="430145C2" w14:textId="77777777" w:rsidTr="00EF2E73">
        <w:trPr>
          <w:trHeight w:val="60"/>
        </w:trPr>
        <w:tc>
          <w:tcPr>
            <w:tcW w:w="5019" w:type="dxa"/>
          </w:tcPr>
          <w:p w14:paraId="57B003AB"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Subtotal</w:t>
            </w:r>
          </w:p>
        </w:tc>
        <w:tc>
          <w:tcPr>
            <w:tcW w:w="1267" w:type="dxa"/>
          </w:tcPr>
          <w:p w14:paraId="1689AE69"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w:t>
            </w:r>
          </w:p>
        </w:tc>
        <w:tc>
          <w:tcPr>
            <w:tcW w:w="1284" w:type="dxa"/>
            <w:gridSpan w:val="2"/>
          </w:tcPr>
          <w:p w14:paraId="3AF4AC3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(10,035)</w:t>
            </w:r>
          </w:p>
        </w:tc>
        <w:tc>
          <w:tcPr>
            <w:tcW w:w="1134" w:type="dxa"/>
          </w:tcPr>
          <w:p w14:paraId="577F8B0D"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(39)</w:t>
            </w:r>
          </w:p>
        </w:tc>
        <w:tc>
          <w:tcPr>
            <w:tcW w:w="1250" w:type="dxa"/>
          </w:tcPr>
          <w:p w14:paraId="53066017"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(2,435)</w:t>
            </w:r>
          </w:p>
        </w:tc>
        <w:tc>
          <w:tcPr>
            <w:tcW w:w="1060" w:type="dxa"/>
            <w:gridSpan w:val="2"/>
          </w:tcPr>
          <w:p w14:paraId="36A1418D"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(1,671)</w:t>
            </w:r>
          </w:p>
        </w:tc>
        <w:tc>
          <w:tcPr>
            <w:tcW w:w="941" w:type="dxa"/>
          </w:tcPr>
          <w:p w14:paraId="635C86F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(710)</w:t>
            </w:r>
          </w:p>
        </w:tc>
        <w:tc>
          <w:tcPr>
            <w:tcW w:w="1569" w:type="dxa"/>
            <w:gridSpan w:val="2"/>
          </w:tcPr>
          <w:p w14:paraId="6FB30CF8"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(2,147)</w:t>
            </w:r>
          </w:p>
        </w:tc>
        <w:tc>
          <w:tcPr>
            <w:tcW w:w="1133" w:type="dxa"/>
          </w:tcPr>
          <w:p w14:paraId="4305725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(17,037)</w:t>
            </w:r>
          </w:p>
        </w:tc>
      </w:tr>
      <w:tr w:rsidR="004F7FAD" w:rsidRPr="003220E5" w14:paraId="14F8CB3A" w14:textId="77777777" w:rsidTr="00EF2E73">
        <w:trPr>
          <w:trHeight w:val="60"/>
        </w:trPr>
        <w:tc>
          <w:tcPr>
            <w:tcW w:w="5019" w:type="dxa"/>
          </w:tcPr>
          <w:p w14:paraId="22DDF381" w14:textId="77777777" w:rsidR="004F7FAD" w:rsidRPr="003220E5" w:rsidRDefault="004F7FAD" w:rsidP="003B13DB">
            <w:pPr>
              <w:pStyle w:val="Tabletextnospace"/>
              <w:spacing w:line="240" w:lineRule="auto"/>
              <w:rPr>
                <w:rFonts w:cs="Arial"/>
                <w:b/>
                <w:bCs/>
                <w:sz w:val="20"/>
                <w:szCs w:val="20"/>
              </w:rPr>
            </w:pPr>
            <w:r w:rsidRPr="003220E5">
              <w:rPr>
                <w:rFonts w:cs="Arial"/>
                <w:b/>
                <w:bCs/>
                <w:sz w:val="20"/>
                <w:szCs w:val="20"/>
              </w:rPr>
              <w:t>Closing balance 30 June 2019</w:t>
            </w:r>
          </w:p>
        </w:tc>
        <w:tc>
          <w:tcPr>
            <w:tcW w:w="1267" w:type="dxa"/>
          </w:tcPr>
          <w:p w14:paraId="37D34F0A"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557,947</w:t>
            </w:r>
          </w:p>
        </w:tc>
        <w:tc>
          <w:tcPr>
            <w:tcW w:w="1284" w:type="dxa"/>
            <w:gridSpan w:val="2"/>
          </w:tcPr>
          <w:p w14:paraId="408C0ECB"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414,735</w:t>
            </w:r>
          </w:p>
        </w:tc>
        <w:tc>
          <w:tcPr>
            <w:tcW w:w="1134" w:type="dxa"/>
          </w:tcPr>
          <w:p w14:paraId="58206B9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6,650</w:t>
            </w:r>
          </w:p>
        </w:tc>
        <w:tc>
          <w:tcPr>
            <w:tcW w:w="1250" w:type="dxa"/>
          </w:tcPr>
          <w:p w14:paraId="6ECD7F7C"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30,063</w:t>
            </w:r>
          </w:p>
        </w:tc>
        <w:tc>
          <w:tcPr>
            <w:tcW w:w="1060" w:type="dxa"/>
            <w:gridSpan w:val="2"/>
          </w:tcPr>
          <w:p w14:paraId="5CA0B83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13,256</w:t>
            </w:r>
          </w:p>
        </w:tc>
        <w:tc>
          <w:tcPr>
            <w:tcW w:w="941" w:type="dxa"/>
          </w:tcPr>
          <w:p w14:paraId="1CC94100"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16,998</w:t>
            </w:r>
          </w:p>
        </w:tc>
        <w:tc>
          <w:tcPr>
            <w:tcW w:w="1569" w:type="dxa"/>
            <w:gridSpan w:val="2"/>
          </w:tcPr>
          <w:p w14:paraId="6FCF56FE"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19,541</w:t>
            </w:r>
          </w:p>
        </w:tc>
        <w:tc>
          <w:tcPr>
            <w:tcW w:w="1133" w:type="dxa"/>
          </w:tcPr>
          <w:p w14:paraId="00493EBF" w14:textId="77777777" w:rsidR="004F7FAD" w:rsidRPr="003220E5" w:rsidRDefault="004F7FAD" w:rsidP="003B13DB">
            <w:pPr>
              <w:pStyle w:val="Tabletextnospace"/>
              <w:spacing w:line="240" w:lineRule="auto"/>
              <w:jc w:val="right"/>
              <w:rPr>
                <w:rFonts w:cs="Arial"/>
                <w:b/>
                <w:bCs/>
                <w:sz w:val="20"/>
                <w:szCs w:val="20"/>
              </w:rPr>
            </w:pPr>
            <w:r w:rsidRPr="003220E5">
              <w:rPr>
                <w:rFonts w:cs="Arial"/>
                <w:b/>
                <w:bCs/>
                <w:sz w:val="20"/>
                <w:szCs w:val="20"/>
              </w:rPr>
              <w:t>1,059,190</w:t>
            </w:r>
          </w:p>
        </w:tc>
      </w:tr>
    </w:tbl>
    <w:p w14:paraId="27993F7F" w14:textId="77777777" w:rsidR="004F7FAD" w:rsidRDefault="004F7FAD" w:rsidP="004F7FAD">
      <w:pPr>
        <w:pStyle w:val="Body"/>
      </w:pPr>
    </w:p>
    <w:p w14:paraId="3D25C1A9" w14:textId="77777777" w:rsidR="004F7FAD" w:rsidRDefault="004F7FAD" w:rsidP="004F7FAD">
      <w:pPr>
        <w:pStyle w:val="Heading5"/>
        <w:sectPr w:rsidR="004F7FAD" w:rsidSect="00AA434D">
          <w:headerReference w:type="default" r:id="rId30"/>
          <w:footerReference w:type="default" r:id="rId31"/>
          <w:pgSz w:w="16838" w:h="11906" w:orient="landscape"/>
          <w:pgMar w:top="1134" w:right="1134" w:bottom="1134" w:left="1134" w:header="709" w:footer="709" w:gutter="0"/>
          <w:cols w:space="720"/>
          <w:noEndnote/>
          <w:docGrid w:linePitch="299"/>
        </w:sectPr>
      </w:pPr>
    </w:p>
    <w:p w14:paraId="6C834A3B" w14:textId="77777777" w:rsidR="004F7FAD" w:rsidRDefault="004F7FAD" w:rsidP="004F7FAD">
      <w:pPr>
        <w:pStyle w:val="Heading5"/>
      </w:pPr>
      <w:r>
        <w:t>Description of significant unobservable inputs to Level 3 valuations for 2020</w:t>
      </w:r>
    </w:p>
    <w:tbl>
      <w:tblPr>
        <w:tblStyle w:val="TableGrid"/>
        <w:tblW w:w="0" w:type="auto"/>
        <w:tblLayout w:type="fixed"/>
        <w:tblLook w:val="0020" w:firstRow="1" w:lastRow="0" w:firstColumn="0" w:lastColumn="0" w:noHBand="0" w:noVBand="0"/>
      </w:tblPr>
      <w:tblGrid>
        <w:gridCol w:w="3005"/>
        <w:gridCol w:w="3006"/>
        <w:gridCol w:w="3685"/>
      </w:tblGrid>
      <w:tr w:rsidR="004F7FAD" w:rsidRPr="00100A86" w14:paraId="6C6EE176" w14:textId="77777777" w:rsidTr="00EF2E73">
        <w:trPr>
          <w:trHeight w:val="60"/>
          <w:tblHeader/>
        </w:trPr>
        <w:tc>
          <w:tcPr>
            <w:tcW w:w="3005" w:type="dxa"/>
          </w:tcPr>
          <w:p w14:paraId="03C3B179" w14:textId="77777777" w:rsidR="004F7FAD" w:rsidRPr="00100A86" w:rsidRDefault="004F7FAD" w:rsidP="003B13DB">
            <w:pPr>
              <w:pStyle w:val="TableColumnheading"/>
              <w:spacing w:line="240" w:lineRule="auto"/>
              <w:rPr>
                <w:sz w:val="20"/>
              </w:rPr>
            </w:pPr>
            <w:r w:rsidRPr="00100A86">
              <w:rPr>
                <w:sz w:val="20"/>
              </w:rPr>
              <w:t>2020 Asset class</w:t>
            </w:r>
          </w:p>
        </w:tc>
        <w:tc>
          <w:tcPr>
            <w:tcW w:w="3006" w:type="dxa"/>
          </w:tcPr>
          <w:p w14:paraId="057C2223" w14:textId="77777777" w:rsidR="004F7FAD" w:rsidRPr="00100A86" w:rsidRDefault="004F7FAD" w:rsidP="003B13DB">
            <w:pPr>
              <w:pStyle w:val="TableColumnheading"/>
              <w:spacing w:line="240" w:lineRule="auto"/>
              <w:rPr>
                <w:sz w:val="20"/>
              </w:rPr>
            </w:pPr>
            <w:r w:rsidRPr="00100A86">
              <w:rPr>
                <w:sz w:val="20"/>
              </w:rPr>
              <w:t xml:space="preserve">Valuation technique </w:t>
            </w:r>
            <w:r w:rsidRPr="00100A86">
              <w:rPr>
                <w:rStyle w:val="Footnotereferencessuperscript"/>
                <w:sz w:val="20"/>
              </w:rPr>
              <w:t>(</w:t>
            </w:r>
            <w:proofErr w:type="spellStart"/>
            <w:r w:rsidRPr="00100A86">
              <w:rPr>
                <w:rStyle w:val="Footnotereferencessuperscript"/>
                <w:sz w:val="20"/>
              </w:rPr>
              <w:t>i</w:t>
            </w:r>
            <w:proofErr w:type="spellEnd"/>
            <w:r w:rsidRPr="00100A86">
              <w:rPr>
                <w:rStyle w:val="Footnotereferencessuperscript"/>
                <w:sz w:val="20"/>
              </w:rPr>
              <w:t>)</w:t>
            </w:r>
          </w:p>
        </w:tc>
        <w:tc>
          <w:tcPr>
            <w:tcW w:w="3685" w:type="dxa"/>
          </w:tcPr>
          <w:p w14:paraId="06364E84" w14:textId="77777777" w:rsidR="004F7FAD" w:rsidRPr="00100A86" w:rsidRDefault="004F7FAD" w:rsidP="003B13DB">
            <w:pPr>
              <w:pStyle w:val="TableColumnheading"/>
              <w:spacing w:line="240" w:lineRule="auto"/>
              <w:rPr>
                <w:sz w:val="20"/>
              </w:rPr>
            </w:pPr>
            <w:r w:rsidRPr="00100A86">
              <w:rPr>
                <w:sz w:val="20"/>
              </w:rPr>
              <w:t xml:space="preserve">Significant unobservable inputs </w:t>
            </w:r>
            <w:r w:rsidRPr="00100A86">
              <w:rPr>
                <w:rStyle w:val="Footnotereferencessuperscript"/>
                <w:sz w:val="20"/>
              </w:rPr>
              <w:t>(</w:t>
            </w:r>
            <w:proofErr w:type="spellStart"/>
            <w:r w:rsidRPr="00100A86">
              <w:rPr>
                <w:rStyle w:val="Footnotereferencessuperscript"/>
                <w:sz w:val="20"/>
              </w:rPr>
              <w:t>i</w:t>
            </w:r>
            <w:proofErr w:type="spellEnd"/>
            <w:r w:rsidRPr="00100A86">
              <w:rPr>
                <w:rStyle w:val="Footnotereferencessuperscript"/>
                <w:sz w:val="20"/>
              </w:rPr>
              <w:t>)</w:t>
            </w:r>
          </w:p>
        </w:tc>
      </w:tr>
      <w:tr w:rsidR="004F7FAD" w:rsidRPr="00100A86" w14:paraId="7C477456" w14:textId="77777777" w:rsidTr="00EF2E73">
        <w:trPr>
          <w:trHeight w:val="60"/>
        </w:trPr>
        <w:tc>
          <w:tcPr>
            <w:tcW w:w="3005" w:type="dxa"/>
          </w:tcPr>
          <w:p w14:paraId="74CC5EF4"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Specialised land</w:t>
            </w:r>
          </w:p>
        </w:tc>
        <w:tc>
          <w:tcPr>
            <w:tcW w:w="3006" w:type="dxa"/>
          </w:tcPr>
          <w:p w14:paraId="5F63B6D7"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Market approach</w:t>
            </w:r>
          </w:p>
        </w:tc>
        <w:tc>
          <w:tcPr>
            <w:tcW w:w="3685" w:type="dxa"/>
          </w:tcPr>
          <w:p w14:paraId="0F6A4E38"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Community Service Obligation (</w:t>
            </w:r>
            <w:proofErr w:type="spellStart"/>
            <w:r w:rsidRPr="00100A86">
              <w:rPr>
                <w:rFonts w:cs="Arial"/>
                <w:sz w:val="20"/>
                <w:szCs w:val="20"/>
              </w:rPr>
              <w:t>CSO</w:t>
            </w:r>
            <w:proofErr w:type="spellEnd"/>
            <w:r w:rsidRPr="00100A86">
              <w:rPr>
                <w:rFonts w:cs="Arial"/>
                <w:sz w:val="20"/>
                <w:szCs w:val="20"/>
              </w:rPr>
              <w:t>) adjustment</w:t>
            </w:r>
          </w:p>
        </w:tc>
      </w:tr>
      <w:tr w:rsidR="004F7FAD" w:rsidRPr="00100A86" w14:paraId="56041023" w14:textId="77777777" w:rsidTr="00EF2E73">
        <w:trPr>
          <w:trHeight w:val="60"/>
        </w:trPr>
        <w:tc>
          <w:tcPr>
            <w:tcW w:w="3005" w:type="dxa"/>
          </w:tcPr>
          <w:p w14:paraId="5C46F7B5"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2999CD52"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Income cash flow</w:t>
            </w:r>
          </w:p>
        </w:tc>
        <w:tc>
          <w:tcPr>
            <w:tcW w:w="3685" w:type="dxa"/>
          </w:tcPr>
          <w:p w14:paraId="0C669237"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Present value discount rate of 4.5%</w:t>
            </w:r>
          </w:p>
        </w:tc>
      </w:tr>
      <w:tr w:rsidR="004F7FAD" w:rsidRPr="00100A86" w14:paraId="3A4BBDEE" w14:textId="77777777" w:rsidTr="00EF2E73">
        <w:trPr>
          <w:trHeight w:val="60"/>
        </w:trPr>
        <w:tc>
          <w:tcPr>
            <w:tcW w:w="3005" w:type="dxa"/>
          </w:tcPr>
          <w:p w14:paraId="74EBE57B"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Specialised/heritage buildings</w:t>
            </w:r>
          </w:p>
        </w:tc>
        <w:tc>
          <w:tcPr>
            <w:tcW w:w="3006" w:type="dxa"/>
          </w:tcPr>
          <w:p w14:paraId="18CF8690"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Current replacement cost method</w:t>
            </w:r>
          </w:p>
        </w:tc>
        <w:tc>
          <w:tcPr>
            <w:tcW w:w="3685" w:type="dxa"/>
          </w:tcPr>
          <w:p w14:paraId="6C6A04EC"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Direct cost per square metre</w:t>
            </w:r>
          </w:p>
        </w:tc>
      </w:tr>
      <w:tr w:rsidR="004F7FAD" w:rsidRPr="00100A86" w14:paraId="05F1A41E" w14:textId="77777777" w:rsidTr="00EF2E73">
        <w:trPr>
          <w:trHeight w:val="60"/>
        </w:trPr>
        <w:tc>
          <w:tcPr>
            <w:tcW w:w="3005" w:type="dxa"/>
          </w:tcPr>
          <w:p w14:paraId="06C23865"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63FA2181" w14:textId="77777777" w:rsidR="004F7FAD" w:rsidRPr="00100A86" w:rsidRDefault="004F7FAD" w:rsidP="003B13DB">
            <w:pPr>
              <w:pStyle w:val="Tabletextnospace"/>
              <w:spacing w:line="240" w:lineRule="auto"/>
              <w:rPr>
                <w:rFonts w:cs="Arial"/>
                <w:color w:val="auto"/>
                <w:sz w:val="20"/>
                <w:szCs w:val="20"/>
                <w:lang w:val="en-AU"/>
              </w:rPr>
            </w:pPr>
          </w:p>
        </w:tc>
        <w:tc>
          <w:tcPr>
            <w:tcW w:w="3685" w:type="dxa"/>
          </w:tcPr>
          <w:p w14:paraId="0DE42F27"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Useful life of specialised buildings</w:t>
            </w:r>
          </w:p>
        </w:tc>
      </w:tr>
      <w:tr w:rsidR="004F7FAD" w:rsidRPr="00100A86" w14:paraId="3468A06B" w14:textId="77777777" w:rsidTr="00EF2E73">
        <w:trPr>
          <w:trHeight w:val="60"/>
        </w:trPr>
        <w:tc>
          <w:tcPr>
            <w:tcW w:w="3005" w:type="dxa"/>
          </w:tcPr>
          <w:p w14:paraId="2231C82D"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Vehicles</w:t>
            </w:r>
          </w:p>
        </w:tc>
        <w:tc>
          <w:tcPr>
            <w:tcW w:w="3006" w:type="dxa"/>
          </w:tcPr>
          <w:p w14:paraId="6AD91F71"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Current replacement cost method</w:t>
            </w:r>
          </w:p>
        </w:tc>
        <w:tc>
          <w:tcPr>
            <w:tcW w:w="3685" w:type="dxa"/>
          </w:tcPr>
          <w:p w14:paraId="26981BA0"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Cost per unit</w:t>
            </w:r>
          </w:p>
        </w:tc>
      </w:tr>
      <w:tr w:rsidR="004F7FAD" w:rsidRPr="00100A86" w14:paraId="245620CF" w14:textId="77777777" w:rsidTr="00EF2E73">
        <w:trPr>
          <w:trHeight w:val="60"/>
        </w:trPr>
        <w:tc>
          <w:tcPr>
            <w:tcW w:w="3005" w:type="dxa"/>
          </w:tcPr>
          <w:p w14:paraId="2CDEF3CD"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003BCB87" w14:textId="77777777" w:rsidR="004F7FAD" w:rsidRPr="00100A86" w:rsidRDefault="004F7FAD" w:rsidP="003B13DB">
            <w:pPr>
              <w:pStyle w:val="Tabletextnospace"/>
              <w:spacing w:line="240" w:lineRule="auto"/>
              <w:rPr>
                <w:rFonts w:cs="Arial"/>
                <w:color w:val="auto"/>
                <w:sz w:val="20"/>
                <w:szCs w:val="20"/>
                <w:lang w:val="en-AU"/>
              </w:rPr>
            </w:pPr>
          </w:p>
        </w:tc>
        <w:tc>
          <w:tcPr>
            <w:tcW w:w="3685" w:type="dxa"/>
          </w:tcPr>
          <w:p w14:paraId="10FBBB89"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Useful life of vehicle</w:t>
            </w:r>
          </w:p>
        </w:tc>
      </w:tr>
      <w:tr w:rsidR="004F7FAD" w:rsidRPr="00100A86" w14:paraId="75DCD210" w14:textId="77777777" w:rsidTr="00EF2E73">
        <w:trPr>
          <w:trHeight w:val="60"/>
        </w:trPr>
        <w:tc>
          <w:tcPr>
            <w:tcW w:w="3005" w:type="dxa"/>
          </w:tcPr>
          <w:p w14:paraId="17356339"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Plant and equipment</w:t>
            </w:r>
          </w:p>
        </w:tc>
        <w:tc>
          <w:tcPr>
            <w:tcW w:w="3006" w:type="dxa"/>
          </w:tcPr>
          <w:p w14:paraId="762C4C55"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Current replacement cost method</w:t>
            </w:r>
          </w:p>
        </w:tc>
        <w:tc>
          <w:tcPr>
            <w:tcW w:w="3685" w:type="dxa"/>
          </w:tcPr>
          <w:p w14:paraId="1C7955C9"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Cost per unit</w:t>
            </w:r>
          </w:p>
        </w:tc>
      </w:tr>
      <w:tr w:rsidR="004F7FAD" w:rsidRPr="00100A86" w14:paraId="29FF04DD" w14:textId="77777777" w:rsidTr="00EF2E73">
        <w:trPr>
          <w:trHeight w:val="60"/>
        </w:trPr>
        <w:tc>
          <w:tcPr>
            <w:tcW w:w="3005" w:type="dxa"/>
          </w:tcPr>
          <w:p w14:paraId="3373AC0B"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779C0220" w14:textId="77777777" w:rsidR="004F7FAD" w:rsidRPr="00100A86" w:rsidRDefault="004F7FAD" w:rsidP="003B13DB">
            <w:pPr>
              <w:pStyle w:val="Tabletextnospace"/>
              <w:spacing w:line="240" w:lineRule="auto"/>
              <w:rPr>
                <w:rFonts w:cs="Arial"/>
                <w:color w:val="auto"/>
                <w:sz w:val="20"/>
                <w:szCs w:val="20"/>
                <w:lang w:val="en-AU"/>
              </w:rPr>
            </w:pPr>
          </w:p>
        </w:tc>
        <w:tc>
          <w:tcPr>
            <w:tcW w:w="3685" w:type="dxa"/>
          </w:tcPr>
          <w:p w14:paraId="370A878D"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Useful life of plant and equipment</w:t>
            </w:r>
          </w:p>
        </w:tc>
      </w:tr>
      <w:tr w:rsidR="004F7FAD" w:rsidRPr="00100A86" w14:paraId="64EB3BDB" w14:textId="77777777" w:rsidTr="00EF2E73">
        <w:trPr>
          <w:trHeight w:val="60"/>
        </w:trPr>
        <w:tc>
          <w:tcPr>
            <w:tcW w:w="3005" w:type="dxa"/>
          </w:tcPr>
          <w:p w14:paraId="376A678E"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Cultural assets</w:t>
            </w:r>
          </w:p>
        </w:tc>
        <w:tc>
          <w:tcPr>
            <w:tcW w:w="3006" w:type="dxa"/>
          </w:tcPr>
          <w:p w14:paraId="08138131"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Current replacement cost method</w:t>
            </w:r>
          </w:p>
        </w:tc>
        <w:tc>
          <w:tcPr>
            <w:tcW w:w="3685" w:type="dxa"/>
          </w:tcPr>
          <w:p w14:paraId="6F4FD6AA"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Cost per unit</w:t>
            </w:r>
          </w:p>
        </w:tc>
      </w:tr>
      <w:tr w:rsidR="004F7FAD" w:rsidRPr="00100A86" w14:paraId="0D9907ED" w14:textId="77777777" w:rsidTr="00EF2E73">
        <w:trPr>
          <w:trHeight w:val="60"/>
        </w:trPr>
        <w:tc>
          <w:tcPr>
            <w:tcW w:w="3005" w:type="dxa"/>
          </w:tcPr>
          <w:p w14:paraId="2F642364"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2FAE7D35" w14:textId="77777777" w:rsidR="004F7FAD" w:rsidRPr="00100A86" w:rsidRDefault="004F7FAD" w:rsidP="003B13DB">
            <w:pPr>
              <w:pStyle w:val="Tabletextnospace"/>
              <w:spacing w:line="240" w:lineRule="auto"/>
              <w:rPr>
                <w:rFonts w:cs="Arial"/>
                <w:color w:val="auto"/>
                <w:sz w:val="20"/>
                <w:szCs w:val="20"/>
                <w:lang w:val="en-AU"/>
              </w:rPr>
            </w:pPr>
          </w:p>
        </w:tc>
        <w:tc>
          <w:tcPr>
            <w:tcW w:w="3685" w:type="dxa"/>
          </w:tcPr>
          <w:p w14:paraId="540637D7"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Useful life of cultural assets</w:t>
            </w:r>
          </w:p>
        </w:tc>
      </w:tr>
      <w:tr w:rsidR="004F7FAD" w:rsidRPr="00100A86" w14:paraId="59A4E08B" w14:textId="77777777" w:rsidTr="00EF2E73">
        <w:trPr>
          <w:trHeight w:val="60"/>
        </w:trPr>
        <w:tc>
          <w:tcPr>
            <w:tcW w:w="3005" w:type="dxa"/>
          </w:tcPr>
          <w:p w14:paraId="42D1DA40"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Leasehold Improvements</w:t>
            </w:r>
          </w:p>
        </w:tc>
        <w:tc>
          <w:tcPr>
            <w:tcW w:w="3006" w:type="dxa"/>
          </w:tcPr>
          <w:p w14:paraId="07AEAA36"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Current replacement cost method</w:t>
            </w:r>
          </w:p>
        </w:tc>
        <w:tc>
          <w:tcPr>
            <w:tcW w:w="3685" w:type="dxa"/>
          </w:tcPr>
          <w:p w14:paraId="52C48EBE"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Cost per unit</w:t>
            </w:r>
          </w:p>
        </w:tc>
      </w:tr>
      <w:tr w:rsidR="004F7FAD" w:rsidRPr="00100A86" w14:paraId="0C09F42B" w14:textId="77777777" w:rsidTr="00EF2E73">
        <w:trPr>
          <w:trHeight w:val="60"/>
        </w:trPr>
        <w:tc>
          <w:tcPr>
            <w:tcW w:w="3005" w:type="dxa"/>
          </w:tcPr>
          <w:p w14:paraId="25472650" w14:textId="77777777" w:rsidR="004F7FAD" w:rsidRPr="00100A86" w:rsidRDefault="004F7FAD" w:rsidP="003B13DB">
            <w:pPr>
              <w:pStyle w:val="Tabletextnospace"/>
              <w:spacing w:line="240" w:lineRule="auto"/>
              <w:rPr>
                <w:rFonts w:cs="Arial"/>
                <w:color w:val="auto"/>
                <w:sz w:val="20"/>
                <w:szCs w:val="20"/>
                <w:lang w:val="en-AU"/>
              </w:rPr>
            </w:pPr>
          </w:p>
        </w:tc>
        <w:tc>
          <w:tcPr>
            <w:tcW w:w="3006" w:type="dxa"/>
          </w:tcPr>
          <w:p w14:paraId="3595A188" w14:textId="77777777" w:rsidR="004F7FAD" w:rsidRPr="00100A86" w:rsidRDefault="004F7FAD" w:rsidP="003B13DB">
            <w:pPr>
              <w:pStyle w:val="Tabletextnospace"/>
              <w:spacing w:line="240" w:lineRule="auto"/>
              <w:rPr>
                <w:rFonts w:cs="Arial"/>
                <w:color w:val="auto"/>
                <w:sz w:val="20"/>
                <w:szCs w:val="20"/>
                <w:lang w:val="en-AU"/>
              </w:rPr>
            </w:pPr>
          </w:p>
        </w:tc>
        <w:tc>
          <w:tcPr>
            <w:tcW w:w="3685" w:type="dxa"/>
          </w:tcPr>
          <w:p w14:paraId="4862A969" w14:textId="77777777" w:rsidR="004F7FAD" w:rsidRPr="00100A86" w:rsidRDefault="004F7FAD" w:rsidP="003B13DB">
            <w:pPr>
              <w:pStyle w:val="Tabletextnospace"/>
              <w:spacing w:line="240" w:lineRule="auto"/>
              <w:rPr>
                <w:rFonts w:cs="Arial"/>
                <w:sz w:val="20"/>
                <w:szCs w:val="20"/>
              </w:rPr>
            </w:pPr>
            <w:r w:rsidRPr="00100A86">
              <w:rPr>
                <w:rFonts w:cs="Arial"/>
                <w:sz w:val="20"/>
                <w:szCs w:val="20"/>
              </w:rPr>
              <w:t>Useful life of leasehold improvements</w:t>
            </w:r>
          </w:p>
        </w:tc>
      </w:tr>
      <w:tr w:rsidR="004F7FAD" w14:paraId="22F304AF" w14:textId="77777777" w:rsidTr="00EF2E73">
        <w:trPr>
          <w:trHeight w:val="60"/>
        </w:trPr>
        <w:tc>
          <w:tcPr>
            <w:tcW w:w="9696" w:type="dxa"/>
            <w:gridSpan w:val="3"/>
          </w:tcPr>
          <w:p w14:paraId="74E8D2FC" w14:textId="77777777" w:rsidR="004F7FAD" w:rsidRDefault="004F7FAD" w:rsidP="003B13DB">
            <w:pPr>
              <w:pStyle w:val="Tablefootnote"/>
              <w:ind w:left="397" w:hanging="397"/>
            </w:pPr>
            <w:r>
              <w:t>(</w:t>
            </w:r>
            <w:proofErr w:type="spellStart"/>
            <w:r>
              <w:t>i</w:t>
            </w:r>
            <w:proofErr w:type="spellEnd"/>
            <w:r>
              <w:t>)</w:t>
            </w:r>
            <w:r>
              <w:tab/>
              <w:t xml:space="preserve">Illustrations on the valuation techniques, significant unobservable inputs and related quantitative range of those inputs are indicative and should not be directly used without consultation with the </w:t>
            </w:r>
            <w:proofErr w:type="spellStart"/>
            <w:r>
              <w:t>DJPR’s</w:t>
            </w:r>
            <w:proofErr w:type="spellEnd"/>
            <w:r>
              <w:t xml:space="preserve"> independent valuer.</w:t>
            </w:r>
          </w:p>
        </w:tc>
      </w:tr>
    </w:tbl>
    <w:p w14:paraId="60078038" w14:textId="77777777" w:rsidR="004F7FAD" w:rsidRDefault="004F7FAD" w:rsidP="004F7FAD">
      <w:pPr>
        <w:pStyle w:val="Body"/>
      </w:pPr>
    </w:p>
    <w:p w14:paraId="1ACECB99" w14:textId="77777777" w:rsidR="004F7FAD" w:rsidRDefault="004F7FAD" w:rsidP="004F7FAD">
      <w:pPr>
        <w:pStyle w:val="Body"/>
      </w:pPr>
      <w:r>
        <w:t>Significant unobservable inputs have remained unchanged since June 2019.</w:t>
      </w:r>
    </w:p>
    <w:p w14:paraId="0A656B9A" w14:textId="77777777" w:rsidR="004F7FAD" w:rsidRDefault="004F7FAD" w:rsidP="004F7FAD">
      <w:pPr>
        <w:pStyle w:val="Heading5"/>
      </w:pPr>
      <w:r>
        <w:t>Biological assets measured at fair value and their categorisation in the fair value hierarchy</w:t>
      </w:r>
    </w:p>
    <w:tbl>
      <w:tblPr>
        <w:tblStyle w:val="TableGrid"/>
        <w:tblW w:w="0" w:type="auto"/>
        <w:tblLayout w:type="fixed"/>
        <w:tblLook w:val="0020" w:firstRow="1" w:lastRow="0" w:firstColumn="0" w:lastColumn="0" w:noHBand="0" w:noVBand="0"/>
      </w:tblPr>
      <w:tblGrid>
        <w:gridCol w:w="4026"/>
        <w:gridCol w:w="1276"/>
        <w:gridCol w:w="1530"/>
        <w:gridCol w:w="1305"/>
        <w:gridCol w:w="1501"/>
      </w:tblGrid>
      <w:tr w:rsidR="004F7FAD" w:rsidRPr="00100A86" w14:paraId="19791332" w14:textId="77777777" w:rsidTr="00EF2E73">
        <w:trPr>
          <w:tblHeader/>
        </w:trPr>
        <w:tc>
          <w:tcPr>
            <w:tcW w:w="4026" w:type="dxa"/>
          </w:tcPr>
          <w:p w14:paraId="6FDD9D34" w14:textId="77777777" w:rsidR="004F7FAD" w:rsidRPr="00100A86" w:rsidRDefault="004F7FAD" w:rsidP="003B13DB">
            <w:pPr>
              <w:pStyle w:val="TableColumnheading"/>
              <w:rPr>
                <w:sz w:val="20"/>
                <w:szCs w:val="18"/>
              </w:rPr>
            </w:pPr>
          </w:p>
        </w:tc>
        <w:tc>
          <w:tcPr>
            <w:tcW w:w="5612" w:type="dxa"/>
            <w:gridSpan w:val="4"/>
          </w:tcPr>
          <w:p w14:paraId="23E4BED1" w14:textId="77777777" w:rsidR="004F7FAD" w:rsidRPr="00100A86" w:rsidRDefault="004F7FAD" w:rsidP="003B13DB">
            <w:pPr>
              <w:pStyle w:val="TableColumnheading"/>
              <w:jc w:val="center"/>
              <w:rPr>
                <w:sz w:val="20"/>
                <w:szCs w:val="18"/>
              </w:rPr>
            </w:pPr>
            <w:r w:rsidRPr="00100A86">
              <w:rPr>
                <w:sz w:val="20"/>
                <w:szCs w:val="18"/>
              </w:rPr>
              <w:t>($ thousand)</w:t>
            </w:r>
          </w:p>
        </w:tc>
      </w:tr>
      <w:tr w:rsidR="004F7FAD" w:rsidRPr="00100A86" w14:paraId="19748D2A" w14:textId="77777777" w:rsidTr="00EF2E73">
        <w:trPr>
          <w:tblHeader/>
        </w:trPr>
        <w:tc>
          <w:tcPr>
            <w:tcW w:w="4026" w:type="dxa"/>
          </w:tcPr>
          <w:p w14:paraId="54E232A4" w14:textId="77777777" w:rsidR="004F7FAD" w:rsidRPr="00100A86" w:rsidRDefault="004F7FAD" w:rsidP="003B13DB">
            <w:pPr>
              <w:pStyle w:val="TableColumnheading"/>
              <w:rPr>
                <w:sz w:val="20"/>
                <w:szCs w:val="18"/>
              </w:rPr>
            </w:pPr>
          </w:p>
        </w:tc>
        <w:tc>
          <w:tcPr>
            <w:tcW w:w="2806" w:type="dxa"/>
            <w:gridSpan w:val="2"/>
          </w:tcPr>
          <w:p w14:paraId="04BD9061" w14:textId="77777777" w:rsidR="004F7FAD" w:rsidRPr="00100A86" w:rsidRDefault="004F7FAD" w:rsidP="003B13DB">
            <w:pPr>
              <w:pStyle w:val="TableColumnheading"/>
              <w:jc w:val="right"/>
              <w:rPr>
                <w:sz w:val="20"/>
                <w:szCs w:val="18"/>
              </w:rPr>
            </w:pPr>
            <w:r w:rsidRPr="00100A86">
              <w:rPr>
                <w:sz w:val="20"/>
                <w:szCs w:val="18"/>
              </w:rPr>
              <w:t>2020</w:t>
            </w:r>
          </w:p>
        </w:tc>
        <w:tc>
          <w:tcPr>
            <w:tcW w:w="2806" w:type="dxa"/>
            <w:gridSpan w:val="2"/>
          </w:tcPr>
          <w:p w14:paraId="775881B2" w14:textId="77777777" w:rsidR="004F7FAD" w:rsidRPr="00100A86" w:rsidRDefault="004F7FAD" w:rsidP="003B13DB">
            <w:pPr>
              <w:pStyle w:val="TableColumnheading"/>
              <w:jc w:val="right"/>
              <w:rPr>
                <w:sz w:val="20"/>
                <w:szCs w:val="18"/>
              </w:rPr>
            </w:pPr>
            <w:r w:rsidRPr="00100A86">
              <w:rPr>
                <w:sz w:val="20"/>
                <w:szCs w:val="18"/>
              </w:rPr>
              <w:t xml:space="preserve">2019 </w:t>
            </w:r>
          </w:p>
        </w:tc>
      </w:tr>
      <w:tr w:rsidR="004F7FAD" w:rsidRPr="00100A86" w14:paraId="53F8A113" w14:textId="77777777" w:rsidTr="00EF2E73">
        <w:trPr>
          <w:tblHeader/>
        </w:trPr>
        <w:tc>
          <w:tcPr>
            <w:tcW w:w="4026" w:type="dxa"/>
          </w:tcPr>
          <w:p w14:paraId="275855B5" w14:textId="77777777" w:rsidR="004F7FAD" w:rsidRPr="00100A86" w:rsidRDefault="004F7FAD" w:rsidP="003B13DB">
            <w:pPr>
              <w:pStyle w:val="TableColumnheading"/>
              <w:rPr>
                <w:sz w:val="20"/>
                <w:szCs w:val="18"/>
              </w:rPr>
            </w:pPr>
          </w:p>
        </w:tc>
        <w:tc>
          <w:tcPr>
            <w:tcW w:w="1276" w:type="dxa"/>
          </w:tcPr>
          <w:p w14:paraId="02DCC53E" w14:textId="77777777" w:rsidR="004F7FAD" w:rsidRPr="00100A86" w:rsidRDefault="004F7FAD" w:rsidP="003B13DB">
            <w:pPr>
              <w:pStyle w:val="TableColumnheading"/>
              <w:jc w:val="right"/>
              <w:rPr>
                <w:sz w:val="20"/>
                <w:szCs w:val="18"/>
              </w:rPr>
            </w:pPr>
            <w:r w:rsidRPr="00100A86">
              <w:rPr>
                <w:sz w:val="20"/>
                <w:szCs w:val="18"/>
              </w:rPr>
              <w:t>Carrying amount</w:t>
            </w:r>
          </w:p>
        </w:tc>
        <w:tc>
          <w:tcPr>
            <w:tcW w:w="1530" w:type="dxa"/>
          </w:tcPr>
          <w:p w14:paraId="6A878FBF" w14:textId="77777777" w:rsidR="004F7FAD" w:rsidRPr="00100A86" w:rsidRDefault="004F7FAD" w:rsidP="003B13DB">
            <w:pPr>
              <w:pStyle w:val="TableColumnheading"/>
              <w:jc w:val="right"/>
              <w:rPr>
                <w:sz w:val="20"/>
                <w:szCs w:val="18"/>
              </w:rPr>
            </w:pPr>
            <w:r w:rsidRPr="00100A86">
              <w:rPr>
                <w:sz w:val="20"/>
                <w:szCs w:val="18"/>
              </w:rPr>
              <w:t>Level 2 Fair value measurement</w:t>
            </w:r>
          </w:p>
        </w:tc>
        <w:tc>
          <w:tcPr>
            <w:tcW w:w="1305" w:type="dxa"/>
          </w:tcPr>
          <w:p w14:paraId="6DA28361" w14:textId="77777777" w:rsidR="004F7FAD" w:rsidRPr="00100A86" w:rsidRDefault="004F7FAD" w:rsidP="003B13DB">
            <w:pPr>
              <w:pStyle w:val="TableColumnheading"/>
              <w:jc w:val="right"/>
              <w:rPr>
                <w:sz w:val="20"/>
                <w:szCs w:val="18"/>
              </w:rPr>
            </w:pPr>
            <w:r w:rsidRPr="00100A86">
              <w:rPr>
                <w:sz w:val="20"/>
                <w:szCs w:val="18"/>
              </w:rPr>
              <w:t>Carrying amount</w:t>
            </w:r>
          </w:p>
        </w:tc>
        <w:tc>
          <w:tcPr>
            <w:tcW w:w="1501" w:type="dxa"/>
          </w:tcPr>
          <w:p w14:paraId="0E970DC9" w14:textId="77777777" w:rsidR="004F7FAD" w:rsidRPr="00100A86" w:rsidRDefault="004F7FAD" w:rsidP="003B13DB">
            <w:pPr>
              <w:pStyle w:val="TableColumnheading"/>
              <w:jc w:val="right"/>
              <w:rPr>
                <w:sz w:val="20"/>
                <w:szCs w:val="18"/>
              </w:rPr>
            </w:pPr>
            <w:r w:rsidRPr="00100A86">
              <w:rPr>
                <w:sz w:val="20"/>
                <w:szCs w:val="18"/>
              </w:rPr>
              <w:t>Level 2 Fair value measurement</w:t>
            </w:r>
          </w:p>
        </w:tc>
      </w:tr>
      <w:tr w:rsidR="004F7FAD" w:rsidRPr="00100A86" w14:paraId="74C30421" w14:textId="77777777" w:rsidTr="00EF2E73">
        <w:tc>
          <w:tcPr>
            <w:tcW w:w="4026" w:type="dxa"/>
          </w:tcPr>
          <w:p w14:paraId="04483391" w14:textId="77777777" w:rsidR="004F7FAD" w:rsidRPr="00100A86" w:rsidRDefault="004F7FAD" w:rsidP="003B13DB">
            <w:pPr>
              <w:pStyle w:val="Tabletextnospace"/>
              <w:rPr>
                <w:sz w:val="20"/>
              </w:rPr>
            </w:pPr>
            <w:r w:rsidRPr="00100A86">
              <w:rPr>
                <w:sz w:val="20"/>
              </w:rPr>
              <w:t xml:space="preserve">Breeding livestock – pigs, </w:t>
            </w:r>
            <w:proofErr w:type="gramStart"/>
            <w:r w:rsidRPr="00100A86">
              <w:rPr>
                <w:sz w:val="20"/>
              </w:rPr>
              <w:t>sheep</w:t>
            </w:r>
            <w:proofErr w:type="gramEnd"/>
            <w:r w:rsidRPr="00100A86">
              <w:rPr>
                <w:sz w:val="20"/>
              </w:rPr>
              <w:t xml:space="preserve"> and cattle</w:t>
            </w:r>
          </w:p>
        </w:tc>
        <w:tc>
          <w:tcPr>
            <w:tcW w:w="1276" w:type="dxa"/>
          </w:tcPr>
          <w:p w14:paraId="60EEF719" w14:textId="77777777" w:rsidR="004F7FAD" w:rsidRPr="00100A86" w:rsidRDefault="004F7FAD" w:rsidP="003B13DB">
            <w:pPr>
              <w:pStyle w:val="Tabletextnospace"/>
              <w:jc w:val="right"/>
              <w:rPr>
                <w:sz w:val="20"/>
              </w:rPr>
            </w:pPr>
            <w:r w:rsidRPr="00100A86">
              <w:rPr>
                <w:sz w:val="20"/>
              </w:rPr>
              <w:t xml:space="preserve">2,165 </w:t>
            </w:r>
          </w:p>
        </w:tc>
        <w:tc>
          <w:tcPr>
            <w:tcW w:w="1530" w:type="dxa"/>
          </w:tcPr>
          <w:p w14:paraId="4A8A677A" w14:textId="77777777" w:rsidR="004F7FAD" w:rsidRPr="00100A86" w:rsidRDefault="004F7FAD" w:rsidP="003B13DB">
            <w:pPr>
              <w:pStyle w:val="Tabletextnospace"/>
              <w:jc w:val="right"/>
              <w:rPr>
                <w:sz w:val="20"/>
              </w:rPr>
            </w:pPr>
            <w:r w:rsidRPr="00100A86">
              <w:rPr>
                <w:sz w:val="20"/>
              </w:rPr>
              <w:t xml:space="preserve">2,165 </w:t>
            </w:r>
          </w:p>
        </w:tc>
        <w:tc>
          <w:tcPr>
            <w:tcW w:w="1305" w:type="dxa"/>
          </w:tcPr>
          <w:p w14:paraId="3AB094A7" w14:textId="77777777" w:rsidR="004F7FAD" w:rsidRPr="00100A86" w:rsidRDefault="004F7FAD" w:rsidP="003B13DB">
            <w:pPr>
              <w:pStyle w:val="Tabletextnospace"/>
              <w:jc w:val="right"/>
              <w:rPr>
                <w:sz w:val="20"/>
              </w:rPr>
            </w:pPr>
            <w:r w:rsidRPr="00100A86">
              <w:rPr>
                <w:sz w:val="20"/>
              </w:rPr>
              <w:t xml:space="preserve">2,165 </w:t>
            </w:r>
          </w:p>
        </w:tc>
        <w:tc>
          <w:tcPr>
            <w:tcW w:w="1501" w:type="dxa"/>
          </w:tcPr>
          <w:p w14:paraId="2343A2A3" w14:textId="77777777" w:rsidR="004F7FAD" w:rsidRPr="00100A86" w:rsidRDefault="004F7FAD" w:rsidP="003B13DB">
            <w:pPr>
              <w:pStyle w:val="Tabletextnospace"/>
              <w:jc w:val="right"/>
              <w:rPr>
                <w:sz w:val="20"/>
              </w:rPr>
            </w:pPr>
            <w:r w:rsidRPr="00100A86">
              <w:rPr>
                <w:sz w:val="20"/>
              </w:rPr>
              <w:t xml:space="preserve">2,165 </w:t>
            </w:r>
          </w:p>
        </w:tc>
      </w:tr>
      <w:tr w:rsidR="004F7FAD" w:rsidRPr="00E47FCB" w14:paraId="600AF702" w14:textId="77777777" w:rsidTr="00EF2E73">
        <w:tc>
          <w:tcPr>
            <w:tcW w:w="4026" w:type="dxa"/>
          </w:tcPr>
          <w:p w14:paraId="788259AD" w14:textId="77777777" w:rsidR="004F7FAD" w:rsidRPr="00E47FCB" w:rsidRDefault="004F7FAD" w:rsidP="003B13DB">
            <w:pPr>
              <w:pStyle w:val="Tabletextnospace"/>
              <w:rPr>
                <w:b/>
                <w:bCs/>
                <w:sz w:val="20"/>
              </w:rPr>
            </w:pPr>
            <w:r w:rsidRPr="00E47FCB">
              <w:rPr>
                <w:b/>
                <w:bCs/>
                <w:sz w:val="20"/>
              </w:rPr>
              <w:t>Total biological assets</w:t>
            </w:r>
          </w:p>
        </w:tc>
        <w:tc>
          <w:tcPr>
            <w:tcW w:w="1276" w:type="dxa"/>
          </w:tcPr>
          <w:p w14:paraId="3BB72D12" w14:textId="77777777" w:rsidR="004F7FAD" w:rsidRPr="00E47FCB" w:rsidRDefault="004F7FAD" w:rsidP="003B13DB">
            <w:pPr>
              <w:pStyle w:val="Tabletextnospace"/>
              <w:jc w:val="right"/>
              <w:rPr>
                <w:b/>
                <w:bCs/>
                <w:sz w:val="20"/>
              </w:rPr>
            </w:pPr>
            <w:r w:rsidRPr="00E47FCB">
              <w:rPr>
                <w:b/>
                <w:bCs/>
                <w:sz w:val="20"/>
              </w:rPr>
              <w:t xml:space="preserve">2,165 </w:t>
            </w:r>
          </w:p>
        </w:tc>
        <w:tc>
          <w:tcPr>
            <w:tcW w:w="1530" w:type="dxa"/>
          </w:tcPr>
          <w:p w14:paraId="7D48E2AD" w14:textId="77777777" w:rsidR="004F7FAD" w:rsidRPr="00E47FCB" w:rsidRDefault="004F7FAD" w:rsidP="003B13DB">
            <w:pPr>
              <w:pStyle w:val="Tabletextnospace"/>
              <w:jc w:val="right"/>
              <w:rPr>
                <w:b/>
                <w:bCs/>
                <w:sz w:val="20"/>
              </w:rPr>
            </w:pPr>
            <w:r w:rsidRPr="00E47FCB">
              <w:rPr>
                <w:b/>
                <w:bCs/>
                <w:sz w:val="20"/>
              </w:rPr>
              <w:t xml:space="preserve">2,165 </w:t>
            </w:r>
          </w:p>
        </w:tc>
        <w:tc>
          <w:tcPr>
            <w:tcW w:w="1305" w:type="dxa"/>
          </w:tcPr>
          <w:p w14:paraId="702D1090" w14:textId="77777777" w:rsidR="004F7FAD" w:rsidRPr="00E47FCB" w:rsidRDefault="004F7FAD" w:rsidP="003B13DB">
            <w:pPr>
              <w:pStyle w:val="Tabletextnospace"/>
              <w:jc w:val="right"/>
              <w:rPr>
                <w:b/>
                <w:bCs/>
                <w:sz w:val="20"/>
              </w:rPr>
            </w:pPr>
            <w:r w:rsidRPr="00E47FCB">
              <w:rPr>
                <w:b/>
                <w:bCs/>
                <w:sz w:val="20"/>
              </w:rPr>
              <w:t xml:space="preserve">2,165 </w:t>
            </w:r>
          </w:p>
        </w:tc>
        <w:tc>
          <w:tcPr>
            <w:tcW w:w="1501" w:type="dxa"/>
          </w:tcPr>
          <w:p w14:paraId="0BE15F20" w14:textId="77777777" w:rsidR="004F7FAD" w:rsidRPr="00E47FCB" w:rsidRDefault="004F7FAD" w:rsidP="003B13DB">
            <w:pPr>
              <w:pStyle w:val="Tabletextnospace"/>
              <w:jc w:val="right"/>
              <w:rPr>
                <w:b/>
                <w:bCs/>
                <w:sz w:val="20"/>
              </w:rPr>
            </w:pPr>
            <w:r w:rsidRPr="00E47FCB">
              <w:rPr>
                <w:b/>
                <w:bCs/>
                <w:sz w:val="20"/>
              </w:rPr>
              <w:t xml:space="preserve">2,165 </w:t>
            </w:r>
          </w:p>
        </w:tc>
      </w:tr>
    </w:tbl>
    <w:p w14:paraId="1FB30442" w14:textId="77777777" w:rsidR="004F7FAD" w:rsidRDefault="004F7FAD" w:rsidP="004F7FAD">
      <w:pPr>
        <w:pStyle w:val="Body"/>
      </w:pPr>
    </w:p>
    <w:p w14:paraId="31B72D79" w14:textId="77777777" w:rsidR="004F7FAD" w:rsidRDefault="004F7FAD" w:rsidP="004F7FAD">
      <w:pPr>
        <w:pStyle w:val="Body"/>
      </w:pPr>
      <w:r>
        <w:t>There have been no transfers between levels during the period. There were no changes in valuation techniques throughout the period to 30 June 2019.</w:t>
      </w:r>
    </w:p>
    <w:p w14:paraId="5B583819" w14:textId="77777777" w:rsidR="004F7FAD" w:rsidRDefault="004F7FAD" w:rsidP="004F7FAD">
      <w:pPr>
        <w:pStyle w:val="Body"/>
      </w:pPr>
      <w:r>
        <w:t xml:space="preserve">Biological assets </w:t>
      </w:r>
      <w:proofErr w:type="gramStart"/>
      <w:r>
        <w:t>comprises</w:t>
      </w:r>
      <w:proofErr w:type="gramEnd"/>
      <w:r>
        <w:t xml:space="preserve"> of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14:paraId="626CF950" w14:textId="77777777" w:rsidR="004F7FAD" w:rsidRDefault="004F7FAD" w:rsidP="00D6654B">
      <w:pPr>
        <w:pStyle w:val="Body"/>
        <w:keepLines/>
      </w:pPr>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w:t>
      </w:r>
    </w:p>
    <w:p w14:paraId="09A550ED" w14:textId="77777777" w:rsidR="004F7FAD" w:rsidRDefault="004F7FAD" w:rsidP="004F7FAD">
      <w:pPr>
        <w:pStyle w:val="Body"/>
      </w:pPr>
      <w:r>
        <w:t>In the event that market determined prices or values are not available for a biological asset in its present condition, the present value of the expected net cash flows from the asset, discounted at a current market determined rate is utilised to determine fair value.</w:t>
      </w:r>
    </w:p>
    <w:p w14:paraId="261E45ED" w14:textId="77777777" w:rsidR="004F7FAD" w:rsidRDefault="004F7FAD" w:rsidP="004F7FAD">
      <w:pPr>
        <w:pStyle w:val="Body"/>
      </w:pPr>
      <w:r>
        <w:t xml:space="preserve">For livestock, fair value is based on relevant market indicators which include store cattle prices, abattoir market prices, and cattle prices received/quoted for the </w:t>
      </w:r>
      <w:proofErr w:type="spellStart"/>
      <w:r>
        <w:t>DJPR’s</w:t>
      </w:r>
      <w:proofErr w:type="spellEnd"/>
      <w:r>
        <w:t xml:space="preserve"> cattle at the reporting date. Prices for cattle generally reflect the </w:t>
      </w:r>
      <w:proofErr w:type="gramStart"/>
      <w:r>
        <w:t>shorter term</w:t>
      </w:r>
      <w:proofErr w:type="gramEnd"/>
      <w:r>
        <w:t xml:space="preserve"> spot prices available in the market place and vary depending on the weight and condition of the animal.</w:t>
      </w:r>
    </w:p>
    <w:p w14:paraId="726D66EB" w14:textId="77777777" w:rsidR="004F7FAD" w:rsidRDefault="004F7FAD" w:rsidP="004F7FAD">
      <w:pPr>
        <w:pStyle w:val="Body"/>
      </w:pPr>
    </w:p>
    <w:p w14:paraId="6A122CB2" w14:textId="77777777" w:rsidR="004F7FAD" w:rsidRDefault="004F7FAD" w:rsidP="004F7FAD">
      <w:pPr>
        <w:pStyle w:val="Heading1"/>
      </w:pPr>
      <w:r>
        <w:br w:type="page"/>
      </w:r>
      <w:bookmarkStart w:id="81" w:name="_Toc56416000"/>
      <w:bookmarkStart w:id="82" w:name="_Toc56416180"/>
      <w:bookmarkStart w:id="83" w:name="_Toc56690523"/>
      <w:bookmarkStart w:id="84" w:name="_Toc56691231"/>
      <w:r>
        <w:t>9. OTHER DISCLOSURES</w:t>
      </w:r>
      <w:bookmarkEnd w:id="81"/>
      <w:bookmarkEnd w:id="82"/>
      <w:bookmarkEnd w:id="83"/>
      <w:bookmarkEnd w:id="84"/>
    </w:p>
    <w:p w14:paraId="56499516" w14:textId="77777777" w:rsidR="004F7FAD" w:rsidRDefault="004F7FAD" w:rsidP="004F7FAD">
      <w:pPr>
        <w:pStyle w:val="Heading3"/>
      </w:pPr>
      <w:r>
        <w:t>Introduction</w:t>
      </w:r>
    </w:p>
    <w:p w14:paraId="5FE94076" w14:textId="77777777" w:rsidR="004F7FAD" w:rsidRDefault="004F7FAD" w:rsidP="004F7FAD">
      <w:pPr>
        <w:pStyle w:val="Body"/>
      </w:pPr>
      <w:r>
        <w:t>This section includes additional material disclosures required by accounting standards or otherwise, for the understanding of this financial report.</w:t>
      </w:r>
    </w:p>
    <w:p w14:paraId="125AD60C" w14:textId="77777777" w:rsidR="004F7FAD" w:rsidRDefault="004F7FAD" w:rsidP="004F7FAD">
      <w:pPr>
        <w:pStyle w:val="Heading3"/>
      </w:pPr>
      <w:r>
        <w:t>Structure</w:t>
      </w:r>
    </w:p>
    <w:p w14:paraId="41D24268" w14:textId="77777777" w:rsidR="004F7FAD" w:rsidRDefault="004F7FAD" w:rsidP="004F7FAD">
      <w:pPr>
        <w:pStyle w:val="SEC2NotesBoldSec2Specific"/>
      </w:pPr>
      <w:r>
        <w:t>9.1</w:t>
      </w:r>
      <w:r>
        <w:tab/>
        <w:t>Ex-gratia expenses</w:t>
      </w:r>
    </w:p>
    <w:p w14:paraId="3A4A6487" w14:textId="77777777" w:rsidR="004F7FAD" w:rsidRDefault="004F7FAD" w:rsidP="004F7FAD">
      <w:pPr>
        <w:pStyle w:val="SEC2NotesBoldSec2Specific"/>
      </w:pPr>
      <w:r>
        <w:t>9.2</w:t>
      </w:r>
      <w:r>
        <w:tab/>
        <w:t xml:space="preserve">Other economic flows included in net result </w:t>
      </w:r>
    </w:p>
    <w:p w14:paraId="52FF533A" w14:textId="77777777" w:rsidR="004F7FAD" w:rsidRDefault="004F7FAD" w:rsidP="004F7FAD">
      <w:pPr>
        <w:pStyle w:val="SEC2NotesBoldSec2Specific"/>
      </w:pPr>
      <w:r>
        <w:t>9.3</w:t>
      </w:r>
      <w:r>
        <w:tab/>
        <w:t>Non-financial assets held for sale</w:t>
      </w:r>
    </w:p>
    <w:p w14:paraId="2828BD26" w14:textId="77777777" w:rsidR="004F7FAD" w:rsidRDefault="004F7FAD" w:rsidP="004F7FAD">
      <w:pPr>
        <w:pStyle w:val="SEC2NotesBoldSec2Specific"/>
      </w:pPr>
      <w:r>
        <w:t>9.4</w:t>
      </w:r>
      <w:r>
        <w:tab/>
        <w:t>Equity disclosure</w:t>
      </w:r>
    </w:p>
    <w:p w14:paraId="3DED35EB" w14:textId="77777777" w:rsidR="004F7FAD" w:rsidRDefault="004F7FAD" w:rsidP="004F7FAD">
      <w:pPr>
        <w:pStyle w:val="SEC2NotesBoldSec2Specific"/>
      </w:pPr>
      <w:r>
        <w:t>9.5</w:t>
      </w:r>
      <w:r>
        <w:tab/>
        <w:t xml:space="preserve">Entities consolidated pursuant to section 53(1)(b) of the </w:t>
      </w:r>
      <w:proofErr w:type="spellStart"/>
      <w:r>
        <w:t>FMA</w:t>
      </w:r>
      <w:proofErr w:type="spellEnd"/>
    </w:p>
    <w:p w14:paraId="503A4D6A" w14:textId="77777777" w:rsidR="004F7FAD" w:rsidRDefault="004F7FAD" w:rsidP="004F7FAD">
      <w:pPr>
        <w:pStyle w:val="SEC2NotesBoldSec2Specific"/>
      </w:pPr>
      <w:r>
        <w:t>9.6</w:t>
      </w:r>
      <w:r>
        <w:tab/>
        <w:t>Correction of a prior period error</w:t>
      </w:r>
    </w:p>
    <w:p w14:paraId="67B8BB90" w14:textId="77777777" w:rsidR="004F7FAD" w:rsidRDefault="004F7FAD" w:rsidP="004F7FAD">
      <w:pPr>
        <w:pStyle w:val="SEC2NotesBoldSec2Specific"/>
      </w:pPr>
      <w:r>
        <w:t>9.7</w:t>
      </w:r>
      <w:r>
        <w:tab/>
        <w:t>Changes in accounting policies</w:t>
      </w:r>
    </w:p>
    <w:p w14:paraId="35007E45" w14:textId="77777777" w:rsidR="004F7FAD" w:rsidRDefault="004F7FAD" w:rsidP="004F7FAD">
      <w:pPr>
        <w:pStyle w:val="SEC2NotesBoldSec2Specific"/>
      </w:pPr>
      <w:r>
        <w:t>9.8</w:t>
      </w:r>
      <w:r>
        <w:tab/>
        <w:t>Responsible persons</w:t>
      </w:r>
    </w:p>
    <w:p w14:paraId="6EF8F9AD" w14:textId="77777777" w:rsidR="004F7FAD" w:rsidRDefault="004F7FAD" w:rsidP="004F7FAD">
      <w:pPr>
        <w:pStyle w:val="SEC2NotesBoldSec2Specific"/>
      </w:pPr>
      <w:r>
        <w:t>9.9</w:t>
      </w:r>
      <w:r>
        <w:tab/>
        <w:t>Remuneration of executives</w:t>
      </w:r>
    </w:p>
    <w:p w14:paraId="608F4F2B" w14:textId="77777777" w:rsidR="004F7FAD" w:rsidRDefault="004F7FAD" w:rsidP="004F7FAD">
      <w:pPr>
        <w:pStyle w:val="SEC2NotesBoldSec2Specific"/>
      </w:pPr>
      <w:r>
        <w:t>9.10</w:t>
      </w:r>
      <w:r>
        <w:tab/>
        <w:t>Related parties</w:t>
      </w:r>
    </w:p>
    <w:p w14:paraId="74DCFF0F" w14:textId="77777777" w:rsidR="004F7FAD" w:rsidRDefault="004F7FAD" w:rsidP="004F7FAD">
      <w:pPr>
        <w:pStyle w:val="SEC2NotesBoldSec2Specific"/>
      </w:pPr>
      <w:r>
        <w:t>9.11</w:t>
      </w:r>
      <w:r>
        <w:tab/>
        <w:t>Remuneration of auditors</w:t>
      </w:r>
    </w:p>
    <w:p w14:paraId="5D31C581" w14:textId="77777777" w:rsidR="004F7FAD" w:rsidRDefault="004F7FAD" w:rsidP="004F7FAD">
      <w:pPr>
        <w:pStyle w:val="SEC2NotesBoldSec2Specific"/>
      </w:pPr>
      <w:r>
        <w:t>9.12</w:t>
      </w:r>
      <w:r>
        <w:tab/>
        <w:t>Subsequent events</w:t>
      </w:r>
    </w:p>
    <w:p w14:paraId="5972C4CC" w14:textId="77777777" w:rsidR="004F7FAD" w:rsidRDefault="004F7FAD" w:rsidP="004F7FAD">
      <w:pPr>
        <w:pStyle w:val="SEC2NotesBoldSec2Specific"/>
      </w:pPr>
      <w:r>
        <w:t>9.13</w:t>
      </w:r>
      <w:r>
        <w:tab/>
        <w:t>Other accounting policies</w:t>
      </w:r>
    </w:p>
    <w:p w14:paraId="22F4A545" w14:textId="77777777" w:rsidR="004F7FAD" w:rsidRDefault="004F7FAD" w:rsidP="004F7FAD">
      <w:pPr>
        <w:pStyle w:val="SEC2NotesBoldSec2Specific"/>
      </w:pPr>
      <w:r>
        <w:t>9.14</w:t>
      </w:r>
      <w:r>
        <w:tab/>
        <w:t>Australian Accounting Standards issued that are not yet effective</w:t>
      </w:r>
    </w:p>
    <w:p w14:paraId="1E7515C5" w14:textId="77777777" w:rsidR="004F7FAD" w:rsidRDefault="004F7FAD" w:rsidP="004F7FAD">
      <w:pPr>
        <w:pStyle w:val="SEC2NotesBoldSec2Specific"/>
      </w:pPr>
      <w:r>
        <w:t>9.15</w:t>
      </w:r>
      <w:r>
        <w:tab/>
        <w:t>Departmental output objectives and descriptions</w:t>
      </w:r>
    </w:p>
    <w:p w14:paraId="0CD0E7E8" w14:textId="77777777" w:rsidR="004F7FAD" w:rsidRDefault="004F7FAD" w:rsidP="004F7FAD">
      <w:pPr>
        <w:pStyle w:val="SEC2NotesBoldSec2Specific"/>
      </w:pPr>
      <w:r>
        <w:t>9.16</w:t>
      </w:r>
      <w:r>
        <w:tab/>
        <w:t>Glossary of technical terms</w:t>
      </w:r>
    </w:p>
    <w:p w14:paraId="455D71BE" w14:textId="77777777" w:rsidR="004F7FAD" w:rsidRDefault="004F7FAD" w:rsidP="004F7FAD">
      <w:pPr>
        <w:pStyle w:val="SEC2NotesBoldSec2Specific"/>
      </w:pPr>
      <w:r>
        <w:t>9.17</w:t>
      </w:r>
      <w:r>
        <w:tab/>
        <w:t>Style conventions</w:t>
      </w:r>
    </w:p>
    <w:p w14:paraId="2CE16449" w14:textId="77777777" w:rsidR="004F7FAD" w:rsidRDefault="004F7FAD" w:rsidP="004F7FAD">
      <w:pPr>
        <w:pStyle w:val="Body"/>
      </w:pPr>
    </w:p>
    <w:p w14:paraId="5DD10B53" w14:textId="77777777" w:rsidR="004F7FAD" w:rsidRDefault="004F7FAD" w:rsidP="004F7FAD">
      <w:pPr>
        <w:pStyle w:val="Heading3"/>
      </w:pPr>
      <w:bookmarkStart w:id="85" w:name="_Ref56413147"/>
      <w:r>
        <w:t>9.1</w:t>
      </w:r>
      <w:r>
        <w:t> </w:t>
      </w:r>
      <w:r>
        <w:t>Ex-gratia expenses</w:t>
      </w:r>
      <w:bookmarkEnd w:id="85"/>
    </w:p>
    <w:p w14:paraId="37AC61F1" w14:textId="77777777" w:rsidR="004F7FAD" w:rsidRDefault="004F7FAD" w:rsidP="004F7FAD">
      <w:pPr>
        <w:pStyle w:val="Body"/>
      </w:pPr>
      <w:r>
        <w:t>Ex-gratia expenses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tbl>
      <w:tblPr>
        <w:tblStyle w:val="TableGrid"/>
        <w:tblW w:w="0" w:type="auto"/>
        <w:tblLayout w:type="fixed"/>
        <w:tblLook w:val="0020" w:firstRow="1" w:lastRow="0" w:firstColumn="0" w:lastColumn="0" w:noHBand="0" w:noVBand="0"/>
      </w:tblPr>
      <w:tblGrid>
        <w:gridCol w:w="3885"/>
        <w:gridCol w:w="2338"/>
        <w:gridCol w:w="2339"/>
      </w:tblGrid>
      <w:tr w:rsidR="004F7FAD" w:rsidRPr="000B17B5" w14:paraId="612F6C3B" w14:textId="77777777" w:rsidTr="00EF2E73">
        <w:trPr>
          <w:tblHeader/>
        </w:trPr>
        <w:tc>
          <w:tcPr>
            <w:tcW w:w="3885" w:type="dxa"/>
          </w:tcPr>
          <w:p w14:paraId="6B363EE1" w14:textId="77777777" w:rsidR="004F7FAD" w:rsidRPr="000B17B5" w:rsidRDefault="004F7FAD" w:rsidP="003B13DB">
            <w:pPr>
              <w:pStyle w:val="TableColumnheading"/>
              <w:rPr>
                <w:sz w:val="20"/>
                <w:szCs w:val="18"/>
              </w:rPr>
            </w:pPr>
          </w:p>
        </w:tc>
        <w:tc>
          <w:tcPr>
            <w:tcW w:w="4677" w:type="dxa"/>
            <w:gridSpan w:val="2"/>
          </w:tcPr>
          <w:p w14:paraId="1B171FE6" w14:textId="77777777" w:rsidR="004F7FAD" w:rsidRPr="000B17B5" w:rsidRDefault="004F7FAD" w:rsidP="003B13DB">
            <w:pPr>
              <w:pStyle w:val="TableColumnheading"/>
              <w:jc w:val="center"/>
              <w:rPr>
                <w:sz w:val="20"/>
                <w:szCs w:val="18"/>
              </w:rPr>
            </w:pPr>
            <w:r w:rsidRPr="000B17B5">
              <w:rPr>
                <w:sz w:val="20"/>
                <w:szCs w:val="18"/>
              </w:rPr>
              <w:t>($ thousand)</w:t>
            </w:r>
          </w:p>
        </w:tc>
      </w:tr>
      <w:tr w:rsidR="004F7FAD" w:rsidRPr="000B17B5" w14:paraId="73410A3E" w14:textId="77777777" w:rsidTr="00EF2E73">
        <w:trPr>
          <w:tblHeader/>
        </w:trPr>
        <w:tc>
          <w:tcPr>
            <w:tcW w:w="3885" w:type="dxa"/>
          </w:tcPr>
          <w:p w14:paraId="7357FDAE" w14:textId="77777777" w:rsidR="004F7FAD" w:rsidRPr="000B17B5" w:rsidRDefault="004F7FAD" w:rsidP="003B13DB">
            <w:pPr>
              <w:pStyle w:val="TableColumnheading"/>
              <w:rPr>
                <w:sz w:val="20"/>
                <w:szCs w:val="18"/>
              </w:rPr>
            </w:pPr>
          </w:p>
        </w:tc>
        <w:tc>
          <w:tcPr>
            <w:tcW w:w="2338" w:type="dxa"/>
          </w:tcPr>
          <w:p w14:paraId="11ABEBC8" w14:textId="77777777" w:rsidR="004F7FAD" w:rsidRPr="000B17B5" w:rsidRDefault="004F7FAD" w:rsidP="003B13DB">
            <w:pPr>
              <w:pStyle w:val="TableColumnheading"/>
              <w:jc w:val="right"/>
              <w:rPr>
                <w:sz w:val="20"/>
                <w:szCs w:val="18"/>
              </w:rPr>
            </w:pPr>
            <w:r w:rsidRPr="000B17B5">
              <w:rPr>
                <w:sz w:val="20"/>
                <w:szCs w:val="18"/>
              </w:rPr>
              <w:t>2020</w:t>
            </w:r>
          </w:p>
        </w:tc>
        <w:tc>
          <w:tcPr>
            <w:tcW w:w="2339" w:type="dxa"/>
          </w:tcPr>
          <w:p w14:paraId="0B811CF8" w14:textId="77777777" w:rsidR="004F7FAD" w:rsidRPr="000B17B5" w:rsidRDefault="004F7FAD" w:rsidP="003B13DB">
            <w:pPr>
              <w:pStyle w:val="TableColumnheading"/>
              <w:jc w:val="right"/>
              <w:rPr>
                <w:sz w:val="20"/>
                <w:szCs w:val="18"/>
              </w:rPr>
            </w:pPr>
            <w:r w:rsidRPr="000B17B5">
              <w:rPr>
                <w:sz w:val="20"/>
                <w:szCs w:val="18"/>
              </w:rPr>
              <w:t>Six months to 30 June 2019</w:t>
            </w:r>
          </w:p>
        </w:tc>
      </w:tr>
      <w:tr w:rsidR="004F7FAD" w:rsidRPr="000B17B5" w14:paraId="3874D91B" w14:textId="77777777" w:rsidTr="00EF2E73">
        <w:tc>
          <w:tcPr>
            <w:tcW w:w="3885" w:type="dxa"/>
          </w:tcPr>
          <w:p w14:paraId="2132D68D" w14:textId="77777777" w:rsidR="004F7FAD" w:rsidRPr="000B17B5" w:rsidRDefault="004F7FAD" w:rsidP="003B13DB">
            <w:pPr>
              <w:pStyle w:val="Tabletextnospace"/>
              <w:rPr>
                <w:sz w:val="20"/>
              </w:rPr>
            </w:pPr>
            <w:r w:rsidRPr="000B17B5">
              <w:rPr>
                <w:sz w:val="20"/>
              </w:rPr>
              <w:t>Compensation for economic loss</w:t>
            </w:r>
          </w:p>
        </w:tc>
        <w:tc>
          <w:tcPr>
            <w:tcW w:w="2338" w:type="dxa"/>
          </w:tcPr>
          <w:p w14:paraId="365D9399" w14:textId="77777777" w:rsidR="004F7FAD" w:rsidRPr="000B17B5" w:rsidRDefault="004F7FAD" w:rsidP="003B13DB">
            <w:pPr>
              <w:pStyle w:val="Tabletextnospace"/>
              <w:jc w:val="right"/>
              <w:rPr>
                <w:sz w:val="20"/>
              </w:rPr>
            </w:pPr>
            <w:r w:rsidRPr="000B17B5">
              <w:rPr>
                <w:sz w:val="20"/>
              </w:rPr>
              <w:t xml:space="preserve"> 200</w:t>
            </w:r>
          </w:p>
        </w:tc>
        <w:tc>
          <w:tcPr>
            <w:tcW w:w="2339" w:type="dxa"/>
          </w:tcPr>
          <w:p w14:paraId="3EF42D26" w14:textId="77777777" w:rsidR="004F7FAD" w:rsidRPr="000B17B5" w:rsidRDefault="004F7FAD" w:rsidP="003B13DB">
            <w:pPr>
              <w:pStyle w:val="Tabletextnospace"/>
              <w:jc w:val="right"/>
              <w:rPr>
                <w:sz w:val="20"/>
              </w:rPr>
            </w:pPr>
            <w:r w:rsidRPr="000B17B5">
              <w:rPr>
                <w:sz w:val="20"/>
              </w:rPr>
              <w:t>–</w:t>
            </w:r>
          </w:p>
        </w:tc>
      </w:tr>
      <w:tr w:rsidR="004F7FAD" w:rsidRPr="00E47FCB" w14:paraId="2222AD87" w14:textId="77777777" w:rsidTr="00EF2E73">
        <w:tc>
          <w:tcPr>
            <w:tcW w:w="3885" w:type="dxa"/>
          </w:tcPr>
          <w:p w14:paraId="75B9B387" w14:textId="77777777" w:rsidR="004F7FAD" w:rsidRPr="00E47FCB" w:rsidRDefault="004F7FAD" w:rsidP="003B13DB">
            <w:pPr>
              <w:pStyle w:val="Tabletextnospace"/>
              <w:rPr>
                <w:b/>
                <w:bCs/>
                <w:sz w:val="20"/>
              </w:rPr>
            </w:pPr>
            <w:r w:rsidRPr="00E47FCB">
              <w:rPr>
                <w:b/>
                <w:bCs/>
                <w:sz w:val="20"/>
              </w:rPr>
              <w:t>Total ex-gratia expenses</w:t>
            </w:r>
          </w:p>
        </w:tc>
        <w:tc>
          <w:tcPr>
            <w:tcW w:w="2338" w:type="dxa"/>
          </w:tcPr>
          <w:p w14:paraId="70293043" w14:textId="77777777" w:rsidR="004F7FAD" w:rsidRPr="00E47FCB" w:rsidRDefault="004F7FAD" w:rsidP="003B13DB">
            <w:pPr>
              <w:pStyle w:val="Tabletextnospace"/>
              <w:jc w:val="right"/>
              <w:rPr>
                <w:b/>
                <w:bCs/>
                <w:sz w:val="20"/>
              </w:rPr>
            </w:pPr>
            <w:r w:rsidRPr="00E47FCB">
              <w:rPr>
                <w:b/>
                <w:bCs/>
                <w:sz w:val="20"/>
              </w:rPr>
              <w:t xml:space="preserve"> 200</w:t>
            </w:r>
          </w:p>
        </w:tc>
        <w:tc>
          <w:tcPr>
            <w:tcW w:w="2339" w:type="dxa"/>
          </w:tcPr>
          <w:p w14:paraId="772D5BAB" w14:textId="77777777" w:rsidR="004F7FAD" w:rsidRPr="00E47FCB" w:rsidRDefault="004F7FAD" w:rsidP="003B13DB">
            <w:pPr>
              <w:pStyle w:val="Tabletextnospace"/>
              <w:jc w:val="right"/>
              <w:rPr>
                <w:b/>
                <w:bCs/>
                <w:sz w:val="20"/>
              </w:rPr>
            </w:pPr>
            <w:r w:rsidRPr="00E47FCB">
              <w:rPr>
                <w:b/>
                <w:bCs/>
                <w:sz w:val="20"/>
              </w:rPr>
              <w:t>–</w:t>
            </w:r>
          </w:p>
        </w:tc>
      </w:tr>
    </w:tbl>
    <w:p w14:paraId="2767D801" w14:textId="77777777" w:rsidR="004F7FAD" w:rsidRDefault="004F7FAD" w:rsidP="004F7FAD">
      <w:pPr>
        <w:pStyle w:val="Body"/>
      </w:pPr>
    </w:p>
    <w:p w14:paraId="55D66E89" w14:textId="77777777" w:rsidR="004F7FAD" w:rsidRDefault="004F7FAD" w:rsidP="004F7FAD">
      <w:pPr>
        <w:pStyle w:val="Heading3"/>
      </w:pPr>
      <w:bookmarkStart w:id="86" w:name="_Ref56413161"/>
      <w:r>
        <w:t>9.2</w:t>
      </w:r>
      <w:r>
        <w:t> </w:t>
      </w:r>
      <w:r>
        <w:t>Other economic flows included in net result</w:t>
      </w:r>
      <w:bookmarkEnd w:id="86"/>
    </w:p>
    <w:p w14:paraId="1E5B653F" w14:textId="77777777" w:rsidR="004F7FAD" w:rsidRDefault="004F7FAD" w:rsidP="00D6654B">
      <w:pPr>
        <w:pStyle w:val="Body"/>
        <w:keepNext/>
      </w:pPr>
      <w:r>
        <w:t>Other economic flows are changes in the volume or value of an asset or liability that do not result</w:t>
      </w:r>
      <w:r>
        <w:br/>
        <w:t>from transactions.</w:t>
      </w:r>
    </w:p>
    <w:p w14:paraId="3347F5CF" w14:textId="77777777" w:rsidR="004F7FAD" w:rsidRDefault="004F7FAD" w:rsidP="004F7FAD">
      <w:pPr>
        <w:pStyle w:val="Body"/>
      </w:pPr>
      <w:r>
        <w:t>Other gains/(losses) from other economic flows include the gains or losses from:</w:t>
      </w:r>
    </w:p>
    <w:p w14:paraId="6AADCA75" w14:textId="77777777" w:rsidR="004F7FAD" w:rsidRDefault="004F7FAD" w:rsidP="004F7FAD">
      <w:pPr>
        <w:pStyle w:val="L1Bullets"/>
      </w:pPr>
      <w:r>
        <w:t>the revaluation of the present value of the long service leave liability due to changes in the bond interest rates, and</w:t>
      </w:r>
    </w:p>
    <w:p w14:paraId="283CD68D" w14:textId="77777777" w:rsidR="004F7FAD" w:rsidRDefault="004F7FAD" w:rsidP="004F7FAD">
      <w:pPr>
        <w:pStyle w:val="L1Bulletslast"/>
      </w:pPr>
      <w:r>
        <w:t>reclassified amounts relating to available</w:t>
      </w:r>
      <w:r>
        <w:noBreakHyphen/>
        <w:t>for</w:t>
      </w:r>
      <w:r>
        <w:noBreakHyphen/>
        <w:t>sale financial instruments from the reserves to net result due to a disposal or derecognition of the financial instrument. This does not include reclassification between equity accounts due to machinery of government changes or ‘other transfers’ of assets.</w:t>
      </w:r>
    </w:p>
    <w:p w14:paraId="40FFB637" w14:textId="77777777" w:rsidR="004F7FAD" w:rsidRDefault="004F7FAD" w:rsidP="004F7FAD">
      <w:pPr>
        <w:pStyle w:val="Heading5"/>
      </w:pPr>
      <w:r>
        <w:t>Other economic flows included in net result</w:t>
      </w:r>
    </w:p>
    <w:tbl>
      <w:tblPr>
        <w:tblStyle w:val="TableGrid"/>
        <w:tblW w:w="0" w:type="auto"/>
        <w:tblLayout w:type="fixed"/>
        <w:tblLook w:val="0020" w:firstRow="1" w:lastRow="0" w:firstColumn="0" w:lastColumn="0" w:noHBand="0" w:noVBand="0"/>
      </w:tblPr>
      <w:tblGrid>
        <w:gridCol w:w="6236"/>
        <w:gridCol w:w="1730"/>
        <w:gridCol w:w="1730"/>
      </w:tblGrid>
      <w:tr w:rsidR="004F7FAD" w:rsidRPr="000B17B5" w14:paraId="2E9C7135" w14:textId="77777777" w:rsidTr="00EF2E73">
        <w:trPr>
          <w:tblHeader/>
        </w:trPr>
        <w:tc>
          <w:tcPr>
            <w:tcW w:w="6236" w:type="dxa"/>
          </w:tcPr>
          <w:p w14:paraId="2CFE3166" w14:textId="77777777" w:rsidR="004F7FAD" w:rsidRPr="000B17B5" w:rsidRDefault="004F7FAD" w:rsidP="003B13DB">
            <w:pPr>
              <w:pStyle w:val="TableColumnheading"/>
              <w:spacing w:line="240" w:lineRule="auto"/>
            </w:pPr>
          </w:p>
        </w:tc>
        <w:tc>
          <w:tcPr>
            <w:tcW w:w="3460" w:type="dxa"/>
            <w:gridSpan w:val="2"/>
          </w:tcPr>
          <w:p w14:paraId="2EB9F298" w14:textId="77777777" w:rsidR="004F7FAD" w:rsidRPr="000B17B5" w:rsidRDefault="004F7FAD" w:rsidP="003B13DB">
            <w:pPr>
              <w:pStyle w:val="TableColumnheading"/>
              <w:spacing w:line="240" w:lineRule="auto"/>
              <w:jc w:val="center"/>
            </w:pPr>
            <w:r w:rsidRPr="000B17B5">
              <w:t>($ thousand)</w:t>
            </w:r>
          </w:p>
        </w:tc>
      </w:tr>
      <w:tr w:rsidR="004F7FAD" w:rsidRPr="000B17B5" w14:paraId="0CB2A0B8" w14:textId="77777777" w:rsidTr="00EF2E73">
        <w:trPr>
          <w:tblHeader/>
        </w:trPr>
        <w:tc>
          <w:tcPr>
            <w:tcW w:w="6236" w:type="dxa"/>
          </w:tcPr>
          <w:p w14:paraId="42AFDCBD" w14:textId="77777777" w:rsidR="004F7FAD" w:rsidRPr="000B17B5" w:rsidRDefault="004F7FAD" w:rsidP="003B13DB">
            <w:pPr>
              <w:pStyle w:val="TableColumnheading"/>
              <w:spacing w:line="240" w:lineRule="auto"/>
            </w:pPr>
          </w:p>
        </w:tc>
        <w:tc>
          <w:tcPr>
            <w:tcW w:w="1730" w:type="dxa"/>
          </w:tcPr>
          <w:p w14:paraId="6FB41A5F" w14:textId="77777777" w:rsidR="004F7FAD" w:rsidRPr="000B17B5" w:rsidRDefault="004F7FAD" w:rsidP="003B13DB">
            <w:pPr>
              <w:pStyle w:val="TableColumnheading"/>
              <w:spacing w:line="240" w:lineRule="auto"/>
              <w:jc w:val="right"/>
            </w:pPr>
            <w:r w:rsidRPr="000B17B5">
              <w:t xml:space="preserve">2020 </w:t>
            </w:r>
          </w:p>
        </w:tc>
        <w:tc>
          <w:tcPr>
            <w:tcW w:w="1730" w:type="dxa"/>
          </w:tcPr>
          <w:p w14:paraId="6B6494F0" w14:textId="77777777" w:rsidR="004F7FAD" w:rsidRPr="000B17B5" w:rsidRDefault="004F7FAD" w:rsidP="003B13DB">
            <w:pPr>
              <w:pStyle w:val="TableColumnheading"/>
              <w:spacing w:line="240" w:lineRule="auto"/>
              <w:jc w:val="right"/>
            </w:pPr>
            <w:r w:rsidRPr="000B17B5">
              <w:t>Six months to 30 June 2019</w:t>
            </w:r>
          </w:p>
        </w:tc>
      </w:tr>
      <w:tr w:rsidR="004F7FAD" w:rsidRPr="00E47FCB" w14:paraId="31C5582E" w14:textId="77777777" w:rsidTr="00EF2E73">
        <w:tc>
          <w:tcPr>
            <w:tcW w:w="6236" w:type="dxa"/>
          </w:tcPr>
          <w:p w14:paraId="3BCC6B1E" w14:textId="77777777" w:rsidR="004F7FAD" w:rsidRPr="00E47FCB" w:rsidRDefault="004F7FAD" w:rsidP="003B13DB">
            <w:pPr>
              <w:pStyle w:val="Tabletextnospace"/>
              <w:rPr>
                <w:b/>
                <w:bCs/>
                <w:sz w:val="20"/>
                <w:szCs w:val="16"/>
              </w:rPr>
            </w:pPr>
            <w:r w:rsidRPr="00E47FCB">
              <w:rPr>
                <w:b/>
                <w:bCs/>
                <w:sz w:val="20"/>
                <w:szCs w:val="16"/>
              </w:rPr>
              <w:t>Net gains/(losses) on non-financial assets</w:t>
            </w:r>
          </w:p>
        </w:tc>
        <w:tc>
          <w:tcPr>
            <w:tcW w:w="1730" w:type="dxa"/>
          </w:tcPr>
          <w:p w14:paraId="2C362130" w14:textId="77777777" w:rsidR="004F7FAD" w:rsidRPr="00E47FCB" w:rsidRDefault="004F7FAD" w:rsidP="003B13DB">
            <w:pPr>
              <w:pStyle w:val="Tabletextnospace"/>
              <w:rPr>
                <w:b/>
                <w:bCs/>
                <w:sz w:val="20"/>
                <w:szCs w:val="16"/>
              </w:rPr>
            </w:pPr>
          </w:p>
        </w:tc>
        <w:tc>
          <w:tcPr>
            <w:tcW w:w="1730" w:type="dxa"/>
          </w:tcPr>
          <w:p w14:paraId="33A3E643" w14:textId="77777777" w:rsidR="004F7FAD" w:rsidRPr="00E47FCB" w:rsidRDefault="004F7FAD" w:rsidP="003B13DB">
            <w:pPr>
              <w:pStyle w:val="Tabletextnospace"/>
              <w:rPr>
                <w:b/>
                <w:bCs/>
                <w:sz w:val="20"/>
                <w:szCs w:val="16"/>
              </w:rPr>
            </w:pPr>
          </w:p>
        </w:tc>
      </w:tr>
      <w:tr w:rsidR="004F7FAD" w:rsidRPr="000B17B5" w14:paraId="6438DAF3" w14:textId="77777777" w:rsidTr="00EF2E73">
        <w:tc>
          <w:tcPr>
            <w:tcW w:w="6236" w:type="dxa"/>
          </w:tcPr>
          <w:p w14:paraId="7AD4AD41"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Gain on sale of leased vehicles</w:t>
            </w:r>
          </w:p>
        </w:tc>
        <w:tc>
          <w:tcPr>
            <w:tcW w:w="1730" w:type="dxa"/>
          </w:tcPr>
          <w:p w14:paraId="4C07A0EE"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 xml:space="preserve">613 </w:t>
            </w:r>
          </w:p>
        </w:tc>
        <w:tc>
          <w:tcPr>
            <w:tcW w:w="1730" w:type="dxa"/>
          </w:tcPr>
          <w:p w14:paraId="5BB5B04A"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 xml:space="preserve">707 </w:t>
            </w:r>
          </w:p>
        </w:tc>
      </w:tr>
      <w:tr w:rsidR="004F7FAD" w:rsidRPr="000B17B5" w14:paraId="226D6D53" w14:textId="77777777" w:rsidTr="00EF2E73">
        <w:tc>
          <w:tcPr>
            <w:tcW w:w="6236" w:type="dxa"/>
          </w:tcPr>
          <w:p w14:paraId="743494D6"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Net loss arising from impairment loss of property plant and equipment</w:t>
            </w:r>
          </w:p>
        </w:tc>
        <w:tc>
          <w:tcPr>
            <w:tcW w:w="1730" w:type="dxa"/>
          </w:tcPr>
          <w:p w14:paraId="203EB98D"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(258)</w:t>
            </w:r>
          </w:p>
        </w:tc>
        <w:tc>
          <w:tcPr>
            <w:tcW w:w="1730" w:type="dxa"/>
          </w:tcPr>
          <w:p w14:paraId="2161079A"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(1,582)</w:t>
            </w:r>
          </w:p>
        </w:tc>
      </w:tr>
      <w:tr w:rsidR="004F7FAD" w:rsidRPr="000B17B5" w14:paraId="26CC1257" w14:textId="77777777" w:rsidTr="00EF2E73">
        <w:tc>
          <w:tcPr>
            <w:tcW w:w="6236" w:type="dxa"/>
          </w:tcPr>
          <w:p w14:paraId="5B07BC7A"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Gain arising from changes in fair value of biological assets</w:t>
            </w:r>
          </w:p>
        </w:tc>
        <w:tc>
          <w:tcPr>
            <w:tcW w:w="1730" w:type="dxa"/>
          </w:tcPr>
          <w:p w14:paraId="52D67E6B"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w:t>
            </w:r>
          </w:p>
        </w:tc>
        <w:tc>
          <w:tcPr>
            <w:tcW w:w="1730" w:type="dxa"/>
          </w:tcPr>
          <w:p w14:paraId="09BCB082"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 xml:space="preserve">48 </w:t>
            </w:r>
          </w:p>
        </w:tc>
      </w:tr>
      <w:tr w:rsidR="004F7FAD" w:rsidRPr="000B17B5" w14:paraId="3828FBC4" w14:textId="77777777" w:rsidTr="00EF2E73">
        <w:tc>
          <w:tcPr>
            <w:tcW w:w="6236" w:type="dxa"/>
          </w:tcPr>
          <w:p w14:paraId="7DE86666" w14:textId="77777777" w:rsidR="004F7FAD" w:rsidRPr="000B17B5" w:rsidRDefault="004F7FAD" w:rsidP="003B13DB">
            <w:pPr>
              <w:pStyle w:val="Tabletextnospace"/>
              <w:spacing w:line="240" w:lineRule="auto"/>
              <w:rPr>
                <w:rFonts w:cs="Arial"/>
                <w:b/>
                <w:bCs/>
                <w:sz w:val="20"/>
                <w:szCs w:val="20"/>
              </w:rPr>
            </w:pPr>
            <w:r w:rsidRPr="000B17B5">
              <w:rPr>
                <w:rFonts w:cs="Arial"/>
                <w:b/>
                <w:bCs/>
                <w:sz w:val="20"/>
                <w:szCs w:val="20"/>
              </w:rPr>
              <w:t>Total net gains/(losses) on non-financial assets</w:t>
            </w:r>
          </w:p>
        </w:tc>
        <w:tc>
          <w:tcPr>
            <w:tcW w:w="1730" w:type="dxa"/>
          </w:tcPr>
          <w:p w14:paraId="57AD4C3E"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 xml:space="preserve">355 </w:t>
            </w:r>
          </w:p>
        </w:tc>
        <w:tc>
          <w:tcPr>
            <w:tcW w:w="1730" w:type="dxa"/>
          </w:tcPr>
          <w:p w14:paraId="2E52C3A9"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(827)</w:t>
            </w:r>
          </w:p>
        </w:tc>
      </w:tr>
      <w:tr w:rsidR="004F7FAD" w:rsidRPr="000B17B5" w14:paraId="5305D6FC" w14:textId="77777777" w:rsidTr="00EF2E73">
        <w:tc>
          <w:tcPr>
            <w:tcW w:w="6236" w:type="dxa"/>
          </w:tcPr>
          <w:p w14:paraId="174F7216" w14:textId="77777777" w:rsidR="004F7FAD" w:rsidRPr="000B17B5" w:rsidRDefault="004F7FAD" w:rsidP="003B13DB">
            <w:pPr>
              <w:pStyle w:val="Tabletextnospace"/>
              <w:spacing w:line="240" w:lineRule="auto"/>
              <w:rPr>
                <w:rFonts w:cs="Arial"/>
                <w:color w:val="auto"/>
                <w:sz w:val="20"/>
                <w:szCs w:val="20"/>
                <w:lang w:val="en-AU"/>
              </w:rPr>
            </w:pPr>
          </w:p>
        </w:tc>
        <w:tc>
          <w:tcPr>
            <w:tcW w:w="1730" w:type="dxa"/>
          </w:tcPr>
          <w:p w14:paraId="5DD86E56" w14:textId="77777777" w:rsidR="004F7FAD" w:rsidRPr="000B17B5" w:rsidRDefault="004F7FAD" w:rsidP="003B13DB">
            <w:pPr>
              <w:pStyle w:val="Tabletextnospace"/>
              <w:spacing w:line="240" w:lineRule="auto"/>
              <w:jc w:val="right"/>
              <w:rPr>
                <w:rFonts w:cs="Arial"/>
                <w:color w:val="auto"/>
                <w:sz w:val="20"/>
                <w:szCs w:val="20"/>
                <w:lang w:val="en-AU"/>
              </w:rPr>
            </w:pPr>
          </w:p>
        </w:tc>
        <w:tc>
          <w:tcPr>
            <w:tcW w:w="1730" w:type="dxa"/>
          </w:tcPr>
          <w:p w14:paraId="530DC9DC" w14:textId="77777777" w:rsidR="004F7FAD" w:rsidRPr="000B17B5" w:rsidRDefault="004F7FAD" w:rsidP="003B13DB">
            <w:pPr>
              <w:pStyle w:val="Tabletextnospace"/>
              <w:spacing w:line="240" w:lineRule="auto"/>
              <w:jc w:val="right"/>
              <w:rPr>
                <w:rFonts w:cs="Arial"/>
                <w:color w:val="auto"/>
                <w:sz w:val="20"/>
                <w:szCs w:val="20"/>
                <w:lang w:val="en-AU"/>
              </w:rPr>
            </w:pPr>
          </w:p>
        </w:tc>
      </w:tr>
      <w:tr w:rsidR="004F7FAD" w:rsidRPr="00E47FCB" w14:paraId="57439F01" w14:textId="77777777" w:rsidTr="00EF2E73">
        <w:tc>
          <w:tcPr>
            <w:tcW w:w="6236" w:type="dxa"/>
          </w:tcPr>
          <w:p w14:paraId="22156820" w14:textId="77777777" w:rsidR="004F7FAD" w:rsidRPr="00E47FCB" w:rsidRDefault="004F7FAD" w:rsidP="003B13DB">
            <w:pPr>
              <w:pStyle w:val="Tabletextnospace"/>
              <w:rPr>
                <w:b/>
                <w:bCs/>
                <w:sz w:val="20"/>
                <w:szCs w:val="16"/>
              </w:rPr>
            </w:pPr>
            <w:r w:rsidRPr="00E47FCB">
              <w:rPr>
                <w:b/>
                <w:bCs/>
                <w:sz w:val="20"/>
                <w:szCs w:val="16"/>
              </w:rPr>
              <w:t>Net gains/(losses) on financial instruments</w:t>
            </w:r>
          </w:p>
        </w:tc>
        <w:tc>
          <w:tcPr>
            <w:tcW w:w="1730" w:type="dxa"/>
          </w:tcPr>
          <w:p w14:paraId="2A4860A7" w14:textId="77777777" w:rsidR="004F7FAD" w:rsidRPr="00E47FCB" w:rsidRDefault="004F7FAD" w:rsidP="003B13DB">
            <w:pPr>
              <w:pStyle w:val="Tabletextnospace"/>
              <w:rPr>
                <w:b/>
                <w:bCs/>
                <w:sz w:val="20"/>
                <w:szCs w:val="16"/>
              </w:rPr>
            </w:pPr>
          </w:p>
        </w:tc>
        <w:tc>
          <w:tcPr>
            <w:tcW w:w="1730" w:type="dxa"/>
          </w:tcPr>
          <w:p w14:paraId="35B0B605" w14:textId="77777777" w:rsidR="004F7FAD" w:rsidRPr="00E47FCB" w:rsidRDefault="004F7FAD" w:rsidP="003B13DB">
            <w:pPr>
              <w:pStyle w:val="Tabletextnospace"/>
              <w:rPr>
                <w:b/>
                <w:bCs/>
                <w:sz w:val="20"/>
                <w:szCs w:val="16"/>
              </w:rPr>
            </w:pPr>
          </w:p>
        </w:tc>
      </w:tr>
      <w:tr w:rsidR="004F7FAD" w:rsidRPr="000B17B5" w14:paraId="21CD0E88" w14:textId="77777777" w:rsidTr="00EF2E73">
        <w:tc>
          <w:tcPr>
            <w:tcW w:w="6236" w:type="dxa"/>
          </w:tcPr>
          <w:p w14:paraId="5837C440"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Impairment of loans and receivable</w:t>
            </w:r>
          </w:p>
        </w:tc>
        <w:tc>
          <w:tcPr>
            <w:tcW w:w="1730" w:type="dxa"/>
          </w:tcPr>
          <w:p w14:paraId="6E70B1C0"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(389)</w:t>
            </w:r>
          </w:p>
        </w:tc>
        <w:tc>
          <w:tcPr>
            <w:tcW w:w="1730" w:type="dxa"/>
          </w:tcPr>
          <w:p w14:paraId="745FFF2B"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(150)</w:t>
            </w:r>
          </w:p>
        </w:tc>
      </w:tr>
      <w:tr w:rsidR="004F7FAD" w:rsidRPr="000B17B5" w14:paraId="5E88D92A" w14:textId="77777777" w:rsidTr="00EF2E73">
        <w:tc>
          <w:tcPr>
            <w:tcW w:w="6236" w:type="dxa"/>
          </w:tcPr>
          <w:p w14:paraId="52B33F43"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Revaluation gain on investment</w:t>
            </w:r>
          </w:p>
        </w:tc>
        <w:tc>
          <w:tcPr>
            <w:tcW w:w="1730" w:type="dxa"/>
          </w:tcPr>
          <w:p w14:paraId="418ECE99"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9,740</w:t>
            </w:r>
          </w:p>
        </w:tc>
        <w:tc>
          <w:tcPr>
            <w:tcW w:w="1730" w:type="dxa"/>
          </w:tcPr>
          <w:p w14:paraId="1E989495"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w:t>
            </w:r>
          </w:p>
        </w:tc>
      </w:tr>
      <w:tr w:rsidR="004F7FAD" w:rsidRPr="000B17B5" w14:paraId="50862B1A" w14:textId="77777777" w:rsidTr="00EF2E73">
        <w:tc>
          <w:tcPr>
            <w:tcW w:w="6236" w:type="dxa"/>
          </w:tcPr>
          <w:p w14:paraId="43001393"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 xml:space="preserve">Realised losses on foreign exchange </w:t>
            </w:r>
          </w:p>
        </w:tc>
        <w:tc>
          <w:tcPr>
            <w:tcW w:w="1730" w:type="dxa"/>
          </w:tcPr>
          <w:p w14:paraId="74FBB6C8"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(1,272)</w:t>
            </w:r>
          </w:p>
        </w:tc>
        <w:tc>
          <w:tcPr>
            <w:tcW w:w="1730" w:type="dxa"/>
          </w:tcPr>
          <w:p w14:paraId="77A00253"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(814)</w:t>
            </w:r>
          </w:p>
        </w:tc>
      </w:tr>
      <w:tr w:rsidR="004F7FAD" w:rsidRPr="000B17B5" w14:paraId="1F5C39E3" w14:textId="77777777" w:rsidTr="00EF2E73">
        <w:tc>
          <w:tcPr>
            <w:tcW w:w="6236" w:type="dxa"/>
          </w:tcPr>
          <w:p w14:paraId="46307583" w14:textId="77777777" w:rsidR="004F7FAD" w:rsidRPr="000B17B5" w:rsidRDefault="004F7FAD" w:rsidP="003B13DB">
            <w:pPr>
              <w:pStyle w:val="Tabletextnospace"/>
              <w:spacing w:line="240" w:lineRule="auto"/>
              <w:rPr>
                <w:rFonts w:cs="Arial"/>
                <w:b/>
                <w:bCs/>
                <w:sz w:val="20"/>
                <w:szCs w:val="20"/>
              </w:rPr>
            </w:pPr>
            <w:r w:rsidRPr="000B17B5">
              <w:rPr>
                <w:rFonts w:cs="Arial"/>
                <w:b/>
                <w:bCs/>
                <w:sz w:val="20"/>
                <w:szCs w:val="20"/>
              </w:rPr>
              <w:t>Total net gains/(losses) on financial instruments</w:t>
            </w:r>
          </w:p>
        </w:tc>
        <w:tc>
          <w:tcPr>
            <w:tcW w:w="1730" w:type="dxa"/>
          </w:tcPr>
          <w:p w14:paraId="4C19001A"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8,079</w:t>
            </w:r>
          </w:p>
        </w:tc>
        <w:tc>
          <w:tcPr>
            <w:tcW w:w="1730" w:type="dxa"/>
          </w:tcPr>
          <w:p w14:paraId="7625B34B"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(964)</w:t>
            </w:r>
          </w:p>
        </w:tc>
      </w:tr>
      <w:tr w:rsidR="004F7FAD" w:rsidRPr="000B17B5" w14:paraId="4A1476F6" w14:textId="77777777" w:rsidTr="00EF2E73">
        <w:tc>
          <w:tcPr>
            <w:tcW w:w="6236" w:type="dxa"/>
          </w:tcPr>
          <w:p w14:paraId="302573D6" w14:textId="77777777" w:rsidR="004F7FAD" w:rsidRPr="000B17B5" w:rsidRDefault="004F7FAD" w:rsidP="003B13DB">
            <w:pPr>
              <w:pStyle w:val="Tabletextnospace"/>
              <w:spacing w:line="240" w:lineRule="auto"/>
              <w:rPr>
                <w:rFonts w:cs="Arial"/>
                <w:color w:val="auto"/>
                <w:sz w:val="20"/>
                <w:szCs w:val="20"/>
                <w:lang w:val="en-AU"/>
              </w:rPr>
            </w:pPr>
          </w:p>
        </w:tc>
        <w:tc>
          <w:tcPr>
            <w:tcW w:w="1730" w:type="dxa"/>
          </w:tcPr>
          <w:p w14:paraId="27D99F54" w14:textId="77777777" w:rsidR="004F7FAD" w:rsidRPr="000B17B5" w:rsidRDefault="004F7FAD" w:rsidP="003B13DB">
            <w:pPr>
              <w:pStyle w:val="Tabletextnospace"/>
              <w:spacing w:line="240" w:lineRule="auto"/>
              <w:jc w:val="right"/>
              <w:rPr>
                <w:rFonts w:cs="Arial"/>
                <w:color w:val="auto"/>
                <w:sz w:val="20"/>
                <w:szCs w:val="20"/>
                <w:lang w:val="en-AU"/>
              </w:rPr>
            </w:pPr>
          </w:p>
        </w:tc>
        <w:tc>
          <w:tcPr>
            <w:tcW w:w="1730" w:type="dxa"/>
          </w:tcPr>
          <w:p w14:paraId="62C21109" w14:textId="77777777" w:rsidR="004F7FAD" w:rsidRPr="000B17B5" w:rsidRDefault="004F7FAD" w:rsidP="003B13DB">
            <w:pPr>
              <w:pStyle w:val="Tabletextnospace"/>
              <w:spacing w:line="240" w:lineRule="auto"/>
              <w:jc w:val="right"/>
              <w:rPr>
                <w:rFonts w:cs="Arial"/>
                <w:color w:val="auto"/>
                <w:sz w:val="20"/>
                <w:szCs w:val="20"/>
                <w:lang w:val="en-AU"/>
              </w:rPr>
            </w:pPr>
          </w:p>
        </w:tc>
      </w:tr>
      <w:tr w:rsidR="004F7FAD" w:rsidRPr="00E47FCB" w14:paraId="64C2A119" w14:textId="77777777" w:rsidTr="00EF2E73">
        <w:tc>
          <w:tcPr>
            <w:tcW w:w="6236" w:type="dxa"/>
          </w:tcPr>
          <w:p w14:paraId="0E249C67" w14:textId="77777777" w:rsidR="004F7FAD" w:rsidRPr="00E47FCB" w:rsidRDefault="004F7FAD" w:rsidP="003B13DB">
            <w:pPr>
              <w:pStyle w:val="Tabletextnospace"/>
              <w:rPr>
                <w:b/>
                <w:bCs/>
                <w:sz w:val="20"/>
                <w:szCs w:val="14"/>
              </w:rPr>
            </w:pPr>
            <w:r w:rsidRPr="00E47FCB">
              <w:rPr>
                <w:b/>
                <w:bCs/>
                <w:sz w:val="20"/>
                <w:szCs w:val="14"/>
              </w:rPr>
              <w:t>Other losses from other economic flows</w:t>
            </w:r>
          </w:p>
        </w:tc>
        <w:tc>
          <w:tcPr>
            <w:tcW w:w="1730" w:type="dxa"/>
          </w:tcPr>
          <w:p w14:paraId="2D90D783" w14:textId="77777777" w:rsidR="004F7FAD" w:rsidRPr="00E47FCB" w:rsidRDefault="004F7FAD" w:rsidP="003B13DB">
            <w:pPr>
              <w:pStyle w:val="Tabletextnospace"/>
              <w:rPr>
                <w:b/>
                <w:bCs/>
                <w:sz w:val="20"/>
                <w:szCs w:val="14"/>
              </w:rPr>
            </w:pPr>
          </w:p>
        </w:tc>
        <w:tc>
          <w:tcPr>
            <w:tcW w:w="1730" w:type="dxa"/>
          </w:tcPr>
          <w:p w14:paraId="28A889FE" w14:textId="77777777" w:rsidR="004F7FAD" w:rsidRPr="00E47FCB" w:rsidRDefault="004F7FAD" w:rsidP="003B13DB">
            <w:pPr>
              <w:pStyle w:val="Tabletextnospace"/>
              <w:rPr>
                <w:b/>
                <w:bCs/>
                <w:sz w:val="20"/>
                <w:szCs w:val="14"/>
              </w:rPr>
            </w:pPr>
          </w:p>
        </w:tc>
      </w:tr>
      <w:tr w:rsidR="004F7FAD" w:rsidRPr="000B17B5" w14:paraId="0A5C9E60" w14:textId="77777777" w:rsidTr="00EF2E73">
        <w:tc>
          <w:tcPr>
            <w:tcW w:w="6236" w:type="dxa"/>
          </w:tcPr>
          <w:p w14:paraId="19AB3565" w14:textId="77777777" w:rsidR="004F7FAD" w:rsidRPr="000B17B5" w:rsidRDefault="004F7FAD" w:rsidP="003B13DB">
            <w:pPr>
              <w:pStyle w:val="Tabletextnospace"/>
              <w:spacing w:line="240" w:lineRule="auto"/>
              <w:rPr>
                <w:rFonts w:cs="Arial"/>
                <w:sz w:val="20"/>
                <w:szCs w:val="20"/>
              </w:rPr>
            </w:pPr>
            <w:r w:rsidRPr="000B17B5">
              <w:rPr>
                <w:rFonts w:cs="Arial"/>
                <w:sz w:val="20"/>
                <w:szCs w:val="20"/>
              </w:rPr>
              <w:t xml:space="preserve">Net loss arising from revaluation of long service leave liability </w:t>
            </w:r>
            <w:r w:rsidRPr="000B17B5">
              <w:rPr>
                <w:rStyle w:val="Footnotereferencessuperscript"/>
                <w:rFonts w:cs="Arial"/>
                <w:sz w:val="20"/>
                <w:szCs w:val="20"/>
              </w:rPr>
              <w:t>(</w:t>
            </w:r>
            <w:proofErr w:type="spellStart"/>
            <w:r w:rsidRPr="000B17B5">
              <w:rPr>
                <w:rStyle w:val="Footnotereferencessuperscript"/>
                <w:rFonts w:cs="Arial"/>
                <w:sz w:val="20"/>
                <w:szCs w:val="20"/>
              </w:rPr>
              <w:t>i</w:t>
            </w:r>
            <w:proofErr w:type="spellEnd"/>
            <w:r w:rsidRPr="000B17B5">
              <w:rPr>
                <w:rStyle w:val="Footnotereferencessuperscript"/>
                <w:rFonts w:cs="Arial"/>
                <w:sz w:val="20"/>
                <w:szCs w:val="20"/>
              </w:rPr>
              <w:t>)</w:t>
            </w:r>
          </w:p>
        </w:tc>
        <w:tc>
          <w:tcPr>
            <w:tcW w:w="1730" w:type="dxa"/>
          </w:tcPr>
          <w:p w14:paraId="582C1A17"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(1,101)</w:t>
            </w:r>
          </w:p>
        </w:tc>
        <w:tc>
          <w:tcPr>
            <w:tcW w:w="1730" w:type="dxa"/>
          </w:tcPr>
          <w:p w14:paraId="2EF1B940" w14:textId="77777777" w:rsidR="004F7FAD" w:rsidRPr="000B17B5" w:rsidRDefault="004F7FAD" w:rsidP="003B13DB">
            <w:pPr>
              <w:pStyle w:val="Tabletextnospace"/>
              <w:spacing w:line="240" w:lineRule="auto"/>
              <w:jc w:val="right"/>
              <w:rPr>
                <w:rFonts w:cs="Arial"/>
                <w:sz w:val="20"/>
                <w:szCs w:val="20"/>
              </w:rPr>
            </w:pPr>
            <w:r w:rsidRPr="000B17B5">
              <w:rPr>
                <w:rFonts w:cs="Arial"/>
                <w:sz w:val="20"/>
                <w:szCs w:val="20"/>
              </w:rPr>
              <w:t>(506)</w:t>
            </w:r>
          </w:p>
        </w:tc>
      </w:tr>
      <w:tr w:rsidR="004F7FAD" w:rsidRPr="000B17B5" w14:paraId="28748178" w14:textId="77777777" w:rsidTr="00EF2E73">
        <w:tc>
          <w:tcPr>
            <w:tcW w:w="6236" w:type="dxa"/>
          </w:tcPr>
          <w:p w14:paraId="1E347F5A" w14:textId="77777777" w:rsidR="004F7FAD" w:rsidRPr="000B17B5" w:rsidRDefault="004F7FAD" w:rsidP="003B13DB">
            <w:pPr>
              <w:pStyle w:val="Tabletextnospace"/>
              <w:spacing w:line="240" w:lineRule="auto"/>
              <w:rPr>
                <w:rFonts w:cs="Arial"/>
                <w:b/>
                <w:bCs/>
                <w:sz w:val="20"/>
                <w:szCs w:val="20"/>
              </w:rPr>
            </w:pPr>
            <w:r w:rsidRPr="000B17B5">
              <w:rPr>
                <w:rFonts w:cs="Arial"/>
                <w:b/>
                <w:bCs/>
                <w:sz w:val="20"/>
                <w:szCs w:val="20"/>
              </w:rPr>
              <w:t>Total other losses from other economic flows</w:t>
            </w:r>
          </w:p>
        </w:tc>
        <w:tc>
          <w:tcPr>
            <w:tcW w:w="1730" w:type="dxa"/>
          </w:tcPr>
          <w:p w14:paraId="5F065531"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(1,101)</w:t>
            </w:r>
          </w:p>
        </w:tc>
        <w:tc>
          <w:tcPr>
            <w:tcW w:w="1730" w:type="dxa"/>
          </w:tcPr>
          <w:p w14:paraId="10FF2D2B"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(506)</w:t>
            </w:r>
          </w:p>
        </w:tc>
      </w:tr>
      <w:tr w:rsidR="004F7FAD" w:rsidRPr="000B17B5" w14:paraId="58112BB6" w14:textId="77777777" w:rsidTr="00EF2E73">
        <w:tc>
          <w:tcPr>
            <w:tcW w:w="6236" w:type="dxa"/>
          </w:tcPr>
          <w:p w14:paraId="1897B0F0" w14:textId="77777777" w:rsidR="004F7FAD" w:rsidRPr="000B17B5" w:rsidRDefault="004F7FAD" w:rsidP="003B13DB">
            <w:pPr>
              <w:pStyle w:val="Tabletextnospace"/>
              <w:spacing w:line="240" w:lineRule="auto"/>
              <w:rPr>
                <w:rFonts w:cs="Arial"/>
                <w:color w:val="auto"/>
                <w:sz w:val="20"/>
                <w:szCs w:val="20"/>
                <w:lang w:val="en-AU"/>
              </w:rPr>
            </w:pPr>
          </w:p>
        </w:tc>
        <w:tc>
          <w:tcPr>
            <w:tcW w:w="1730" w:type="dxa"/>
          </w:tcPr>
          <w:p w14:paraId="0E6BA096" w14:textId="77777777" w:rsidR="004F7FAD" w:rsidRPr="000B17B5" w:rsidRDefault="004F7FAD" w:rsidP="003B13DB">
            <w:pPr>
              <w:pStyle w:val="Tabletextnospace"/>
              <w:spacing w:line="240" w:lineRule="auto"/>
              <w:jc w:val="right"/>
              <w:rPr>
                <w:rFonts w:cs="Arial"/>
                <w:color w:val="auto"/>
                <w:sz w:val="20"/>
                <w:szCs w:val="20"/>
                <w:lang w:val="en-AU"/>
              </w:rPr>
            </w:pPr>
          </w:p>
        </w:tc>
        <w:tc>
          <w:tcPr>
            <w:tcW w:w="1730" w:type="dxa"/>
          </w:tcPr>
          <w:p w14:paraId="51FC5336" w14:textId="77777777" w:rsidR="004F7FAD" w:rsidRPr="000B17B5" w:rsidRDefault="004F7FAD" w:rsidP="003B13DB">
            <w:pPr>
              <w:pStyle w:val="Tabletextnospace"/>
              <w:spacing w:line="240" w:lineRule="auto"/>
              <w:jc w:val="right"/>
              <w:rPr>
                <w:rFonts w:cs="Arial"/>
                <w:color w:val="auto"/>
                <w:sz w:val="20"/>
                <w:szCs w:val="20"/>
                <w:lang w:val="en-AU"/>
              </w:rPr>
            </w:pPr>
          </w:p>
        </w:tc>
      </w:tr>
      <w:tr w:rsidR="004F7FAD" w:rsidRPr="000B17B5" w14:paraId="4FB88F0C" w14:textId="77777777" w:rsidTr="00EF2E73">
        <w:tc>
          <w:tcPr>
            <w:tcW w:w="6236" w:type="dxa"/>
          </w:tcPr>
          <w:p w14:paraId="25C6D0F1" w14:textId="77777777" w:rsidR="004F7FAD" w:rsidRPr="000B17B5" w:rsidRDefault="004F7FAD" w:rsidP="003B13DB">
            <w:pPr>
              <w:pStyle w:val="Tabletextnospace"/>
              <w:spacing w:line="240" w:lineRule="auto"/>
              <w:rPr>
                <w:rFonts w:cs="Arial"/>
                <w:b/>
                <w:bCs/>
                <w:sz w:val="20"/>
                <w:szCs w:val="20"/>
              </w:rPr>
            </w:pPr>
            <w:r w:rsidRPr="000B17B5">
              <w:rPr>
                <w:rFonts w:cs="Arial"/>
                <w:b/>
                <w:bCs/>
                <w:sz w:val="20"/>
                <w:szCs w:val="20"/>
              </w:rPr>
              <w:t>Total other economic flows included in net result</w:t>
            </w:r>
          </w:p>
        </w:tc>
        <w:tc>
          <w:tcPr>
            <w:tcW w:w="1730" w:type="dxa"/>
          </w:tcPr>
          <w:p w14:paraId="574A6FA3"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7,333</w:t>
            </w:r>
          </w:p>
        </w:tc>
        <w:tc>
          <w:tcPr>
            <w:tcW w:w="1730" w:type="dxa"/>
          </w:tcPr>
          <w:p w14:paraId="5DA9A1FF" w14:textId="77777777" w:rsidR="004F7FAD" w:rsidRPr="000B17B5" w:rsidRDefault="004F7FAD" w:rsidP="003B13DB">
            <w:pPr>
              <w:pStyle w:val="Tabletextnospace"/>
              <w:spacing w:line="240" w:lineRule="auto"/>
              <w:jc w:val="right"/>
              <w:rPr>
                <w:rFonts w:cs="Arial"/>
                <w:b/>
                <w:bCs/>
                <w:sz w:val="20"/>
                <w:szCs w:val="20"/>
              </w:rPr>
            </w:pPr>
            <w:r w:rsidRPr="000B17B5">
              <w:rPr>
                <w:rFonts w:cs="Arial"/>
                <w:b/>
                <w:bCs/>
                <w:sz w:val="20"/>
                <w:szCs w:val="20"/>
              </w:rPr>
              <w:t>(2,297)</w:t>
            </w:r>
          </w:p>
        </w:tc>
      </w:tr>
      <w:tr w:rsidR="004F7FAD" w:rsidRPr="000B17B5" w14:paraId="29FB635E" w14:textId="77777777" w:rsidTr="00EF2E73">
        <w:tc>
          <w:tcPr>
            <w:tcW w:w="9696" w:type="dxa"/>
            <w:gridSpan w:val="3"/>
          </w:tcPr>
          <w:p w14:paraId="7654B046" w14:textId="77777777" w:rsidR="004F7FAD" w:rsidRPr="000B17B5" w:rsidRDefault="004F7FAD" w:rsidP="003B13DB">
            <w:pPr>
              <w:pStyle w:val="Tablefootnote"/>
              <w:spacing w:line="240" w:lineRule="auto"/>
              <w:rPr>
                <w:rFonts w:cs="Arial"/>
              </w:rPr>
            </w:pPr>
            <w:r w:rsidRPr="000B17B5">
              <w:rPr>
                <w:rFonts w:cs="Arial"/>
              </w:rPr>
              <w:t>(</w:t>
            </w:r>
            <w:proofErr w:type="spellStart"/>
            <w:r w:rsidRPr="000B17B5">
              <w:rPr>
                <w:rFonts w:cs="Arial"/>
              </w:rPr>
              <w:t>i</w:t>
            </w:r>
            <w:proofErr w:type="spellEnd"/>
            <w:r w:rsidRPr="000B17B5">
              <w:rPr>
                <w:rFonts w:cs="Arial"/>
              </w:rPr>
              <w:t>)</w:t>
            </w:r>
            <w:r w:rsidRPr="000B17B5">
              <w:rPr>
                <w:rFonts w:cs="Arial"/>
              </w:rPr>
              <w:tab/>
              <w:t>Revaluation loss due to changes in bond rates.</w:t>
            </w:r>
          </w:p>
        </w:tc>
      </w:tr>
    </w:tbl>
    <w:p w14:paraId="2C1FE364" w14:textId="77777777" w:rsidR="004F7FAD" w:rsidRDefault="004F7FAD" w:rsidP="004F7FAD">
      <w:pPr>
        <w:pStyle w:val="Body"/>
      </w:pPr>
    </w:p>
    <w:p w14:paraId="06BFF506" w14:textId="77777777" w:rsidR="001274A4" w:rsidRDefault="001274A4">
      <w:pPr>
        <w:rPr>
          <w:rFonts w:ascii="Arial" w:hAnsi="Arial" w:cs="Arial"/>
          <w:spacing w:val="-1"/>
          <w:sz w:val="28"/>
          <w:szCs w:val="28"/>
          <w:lang w:val="en-GB"/>
        </w:rPr>
      </w:pPr>
      <w:bookmarkStart w:id="87" w:name="_Ref56413172"/>
      <w:r>
        <w:br w:type="page"/>
      </w:r>
    </w:p>
    <w:p w14:paraId="5E634FCA" w14:textId="16599BF0" w:rsidR="004F7FAD" w:rsidRDefault="004F7FAD" w:rsidP="004F7FAD">
      <w:pPr>
        <w:pStyle w:val="Heading3"/>
      </w:pPr>
      <w:r>
        <w:t>9.3</w:t>
      </w:r>
      <w:r>
        <w:t> </w:t>
      </w:r>
      <w:r>
        <w:t>Non-financial assets held for sale</w:t>
      </w:r>
      <w:bookmarkEnd w:id="87"/>
    </w:p>
    <w:p w14:paraId="22F8D7C5" w14:textId="77777777" w:rsidR="004F7FAD" w:rsidRDefault="004F7FAD" w:rsidP="004F7FAD">
      <w:pPr>
        <w:pStyle w:val="Heading5"/>
      </w:pPr>
      <w:r>
        <w:t>Total non-financial assets held for sale</w:t>
      </w:r>
    </w:p>
    <w:tbl>
      <w:tblPr>
        <w:tblStyle w:val="TableGrid"/>
        <w:tblW w:w="0" w:type="auto"/>
        <w:tblLayout w:type="fixed"/>
        <w:tblLook w:val="0020" w:firstRow="1" w:lastRow="0" w:firstColumn="0" w:lastColumn="0" w:noHBand="0" w:noVBand="0"/>
      </w:tblPr>
      <w:tblGrid>
        <w:gridCol w:w="6242"/>
        <w:gridCol w:w="1701"/>
        <w:gridCol w:w="1753"/>
      </w:tblGrid>
      <w:tr w:rsidR="004F7FAD" w:rsidRPr="00E47FCB" w14:paraId="4E500DB8" w14:textId="77777777" w:rsidTr="00EF2E73">
        <w:trPr>
          <w:trHeight w:val="60"/>
          <w:tblHeader/>
        </w:trPr>
        <w:tc>
          <w:tcPr>
            <w:tcW w:w="6242" w:type="dxa"/>
          </w:tcPr>
          <w:p w14:paraId="3F7A5CCF" w14:textId="77777777" w:rsidR="004F7FAD" w:rsidRPr="00E47FCB" w:rsidRDefault="004F7FAD" w:rsidP="003B13DB">
            <w:pPr>
              <w:pStyle w:val="TableColumnheading"/>
              <w:spacing w:before="40" w:after="40"/>
              <w:rPr>
                <w:sz w:val="20"/>
                <w:szCs w:val="18"/>
              </w:rPr>
            </w:pPr>
          </w:p>
        </w:tc>
        <w:tc>
          <w:tcPr>
            <w:tcW w:w="3454" w:type="dxa"/>
            <w:gridSpan w:val="2"/>
          </w:tcPr>
          <w:p w14:paraId="54474C89" w14:textId="77777777" w:rsidR="004F7FAD" w:rsidRPr="00E47FCB" w:rsidRDefault="004F7FAD" w:rsidP="003B13DB">
            <w:pPr>
              <w:pStyle w:val="TableColumnheading"/>
              <w:spacing w:before="40" w:after="40"/>
              <w:jc w:val="center"/>
              <w:rPr>
                <w:sz w:val="20"/>
                <w:szCs w:val="18"/>
              </w:rPr>
            </w:pPr>
            <w:r w:rsidRPr="00E47FCB">
              <w:rPr>
                <w:sz w:val="20"/>
                <w:szCs w:val="18"/>
              </w:rPr>
              <w:t>($ thousand)</w:t>
            </w:r>
          </w:p>
        </w:tc>
      </w:tr>
      <w:tr w:rsidR="004F7FAD" w:rsidRPr="00E47FCB" w14:paraId="7140FF63" w14:textId="77777777" w:rsidTr="00EF2E73">
        <w:trPr>
          <w:trHeight w:val="60"/>
          <w:tblHeader/>
        </w:trPr>
        <w:tc>
          <w:tcPr>
            <w:tcW w:w="6242" w:type="dxa"/>
          </w:tcPr>
          <w:p w14:paraId="702B1F89" w14:textId="77777777" w:rsidR="004F7FAD" w:rsidRPr="00E47FCB" w:rsidRDefault="004F7FAD" w:rsidP="003B13DB">
            <w:pPr>
              <w:pStyle w:val="TableColumnheading"/>
              <w:spacing w:before="40" w:after="40"/>
              <w:rPr>
                <w:sz w:val="20"/>
                <w:szCs w:val="18"/>
              </w:rPr>
            </w:pPr>
          </w:p>
        </w:tc>
        <w:tc>
          <w:tcPr>
            <w:tcW w:w="1701" w:type="dxa"/>
          </w:tcPr>
          <w:p w14:paraId="4165C6DA" w14:textId="77777777" w:rsidR="004F7FAD" w:rsidRPr="00E47FCB" w:rsidRDefault="004F7FAD" w:rsidP="003B13DB">
            <w:pPr>
              <w:pStyle w:val="TableColumnheading"/>
              <w:spacing w:before="40" w:after="40"/>
              <w:jc w:val="right"/>
              <w:rPr>
                <w:sz w:val="20"/>
                <w:szCs w:val="18"/>
              </w:rPr>
            </w:pPr>
            <w:r w:rsidRPr="00E47FCB">
              <w:rPr>
                <w:sz w:val="20"/>
                <w:szCs w:val="18"/>
              </w:rPr>
              <w:t>2020</w:t>
            </w:r>
          </w:p>
        </w:tc>
        <w:tc>
          <w:tcPr>
            <w:tcW w:w="1753" w:type="dxa"/>
          </w:tcPr>
          <w:p w14:paraId="788A6B3D" w14:textId="77777777" w:rsidR="004F7FAD" w:rsidRPr="00E47FCB" w:rsidRDefault="004F7FAD" w:rsidP="003B13DB">
            <w:pPr>
              <w:pStyle w:val="TableColumnheading"/>
              <w:spacing w:before="40" w:after="40"/>
              <w:jc w:val="right"/>
              <w:rPr>
                <w:sz w:val="20"/>
                <w:szCs w:val="18"/>
              </w:rPr>
            </w:pPr>
            <w:r w:rsidRPr="00E47FCB">
              <w:rPr>
                <w:sz w:val="20"/>
                <w:szCs w:val="18"/>
              </w:rPr>
              <w:t>2019</w:t>
            </w:r>
          </w:p>
        </w:tc>
      </w:tr>
      <w:tr w:rsidR="004F7FAD" w:rsidRPr="00E47FCB" w14:paraId="2674EC5D" w14:textId="77777777" w:rsidTr="00EF2E73">
        <w:trPr>
          <w:trHeight w:val="60"/>
        </w:trPr>
        <w:tc>
          <w:tcPr>
            <w:tcW w:w="6242" w:type="dxa"/>
          </w:tcPr>
          <w:p w14:paraId="65927F76" w14:textId="77777777" w:rsidR="004F7FAD" w:rsidRPr="00E47FCB" w:rsidRDefault="004F7FAD" w:rsidP="003B13DB">
            <w:pPr>
              <w:pStyle w:val="Tabletextnospace"/>
              <w:rPr>
                <w:b/>
                <w:bCs/>
                <w:sz w:val="20"/>
              </w:rPr>
            </w:pPr>
            <w:r w:rsidRPr="00E47FCB">
              <w:rPr>
                <w:b/>
                <w:bCs/>
                <w:sz w:val="20"/>
              </w:rPr>
              <w:t>Current assets</w:t>
            </w:r>
          </w:p>
        </w:tc>
        <w:tc>
          <w:tcPr>
            <w:tcW w:w="1701" w:type="dxa"/>
          </w:tcPr>
          <w:p w14:paraId="4030AD81" w14:textId="77777777" w:rsidR="004F7FAD" w:rsidRPr="00E47FCB" w:rsidRDefault="004F7FAD" w:rsidP="003B13DB">
            <w:pPr>
              <w:pStyle w:val="Tabletextnospace"/>
              <w:jc w:val="right"/>
              <w:rPr>
                <w:b/>
                <w:bCs/>
                <w:sz w:val="20"/>
              </w:rPr>
            </w:pPr>
          </w:p>
        </w:tc>
        <w:tc>
          <w:tcPr>
            <w:tcW w:w="1753" w:type="dxa"/>
          </w:tcPr>
          <w:p w14:paraId="267D0D53" w14:textId="77777777" w:rsidR="004F7FAD" w:rsidRPr="00E47FCB" w:rsidRDefault="004F7FAD" w:rsidP="003B13DB">
            <w:pPr>
              <w:pStyle w:val="Tabletextnospace"/>
              <w:jc w:val="right"/>
              <w:rPr>
                <w:b/>
                <w:bCs/>
                <w:sz w:val="20"/>
              </w:rPr>
            </w:pPr>
          </w:p>
        </w:tc>
      </w:tr>
      <w:tr w:rsidR="004F7FAD" w:rsidRPr="00E47FCB" w14:paraId="7714C07F" w14:textId="77777777" w:rsidTr="00EF2E73">
        <w:trPr>
          <w:trHeight w:val="60"/>
        </w:trPr>
        <w:tc>
          <w:tcPr>
            <w:tcW w:w="6242" w:type="dxa"/>
          </w:tcPr>
          <w:p w14:paraId="6E9C8300" w14:textId="77777777" w:rsidR="004F7FAD" w:rsidRPr="00E47FCB" w:rsidRDefault="004F7FAD" w:rsidP="003B13DB">
            <w:pPr>
              <w:pStyle w:val="Tabletextnospace"/>
              <w:rPr>
                <w:sz w:val="20"/>
              </w:rPr>
            </w:pPr>
            <w:r w:rsidRPr="00E47FCB">
              <w:rPr>
                <w:sz w:val="20"/>
              </w:rPr>
              <w:t>Leased motor vehicles held for sale</w:t>
            </w:r>
          </w:p>
        </w:tc>
        <w:tc>
          <w:tcPr>
            <w:tcW w:w="1701" w:type="dxa"/>
          </w:tcPr>
          <w:p w14:paraId="055A8154" w14:textId="77777777" w:rsidR="004F7FAD" w:rsidRPr="00E47FCB" w:rsidRDefault="004F7FAD" w:rsidP="003B13DB">
            <w:pPr>
              <w:pStyle w:val="Tabletextnospace"/>
              <w:jc w:val="right"/>
              <w:rPr>
                <w:sz w:val="20"/>
              </w:rPr>
            </w:pPr>
            <w:r w:rsidRPr="00E47FCB">
              <w:rPr>
                <w:sz w:val="20"/>
              </w:rPr>
              <w:t>194</w:t>
            </w:r>
          </w:p>
        </w:tc>
        <w:tc>
          <w:tcPr>
            <w:tcW w:w="1753" w:type="dxa"/>
          </w:tcPr>
          <w:p w14:paraId="7C201D66" w14:textId="77777777" w:rsidR="004F7FAD" w:rsidRPr="00E47FCB" w:rsidRDefault="004F7FAD" w:rsidP="003B13DB">
            <w:pPr>
              <w:pStyle w:val="Tabletextnospace"/>
              <w:jc w:val="right"/>
              <w:rPr>
                <w:sz w:val="20"/>
              </w:rPr>
            </w:pPr>
            <w:r w:rsidRPr="00E47FCB">
              <w:rPr>
                <w:sz w:val="20"/>
              </w:rPr>
              <w:t>350</w:t>
            </w:r>
          </w:p>
        </w:tc>
      </w:tr>
      <w:tr w:rsidR="004F7FAD" w:rsidRPr="00E47FCB" w14:paraId="24270C4C" w14:textId="77777777" w:rsidTr="00EF2E73">
        <w:trPr>
          <w:trHeight w:val="60"/>
        </w:trPr>
        <w:tc>
          <w:tcPr>
            <w:tcW w:w="6242" w:type="dxa"/>
          </w:tcPr>
          <w:p w14:paraId="7229BE72" w14:textId="77777777" w:rsidR="004F7FAD" w:rsidRPr="00E47FCB" w:rsidRDefault="004F7FAD" w:rsidP="003B13DB">
            <w:pPr>
              <w:pStyle w:val="Tabletextnospace"/>
              <w:rPr>
                <w:sz w:val="20"/>
              </w:rPr>
            </w:pPr>
            <w:r w:rsidRPr="00E47FCB">
              <w:rPr>
                <w:sz w:val="20"/>
              </w:rPr>
              <w:t>Land held for sale</w:t>
            </w:r>
          </w:p>
        </w:tc>
        <w:tc>
          <w:tcPr>
            <w:tcW w:w="1701" w:type="dxa"/>
          </w:tcPr>
          <w:p w14:paraId="467C146C" w14:textId="77777777" w:rsidR="004F7FAD" w:rsidRPr="00E47FCB" w:rsidRDefault="004F7FAD" w:rsidP="003B13DB">
            <w:pPr>
              <w:pStyle w:val="Tabletextnospace"/>
              <w:jc w:val="right"/>
              <w:rPr>
                <w:sz w:val="20"/>
              </w:rPr>
            </w:pPr>
            <w:r w:rsidRPr="00E47FCB">
              <w:rPr>
                <w:sz w:val="20"/>
              </w:rPr>
              <w:t>301</w:t>
            </w:r>
          </w:p>
        </w:tc>
        <w:tc>
          <w:tcPr>
            <w:tcW w:w="1753" w:type="dxa"/>
          </w:tcPr>
          <w:p w14:paraId="21285A90" w14:textId="77777777" w:rsidR="004F7FAD" w:rsidRPr="00E47FCB" w:rsidRDefault="004F7FAD" w:rsidP="003B13DB">
            <w:pPr>
              <w:pStyle w:val="Tabletextnospace"/>
              <w:jc w:val="right"/>
              <w:rPr>
                <w:sz w:val="20"/>
              </w:rPr>
            </w:pPr>
            <w:r w:rsidRPr="00E47FCB">
              <w:rPr>
                <w:sz w:val="20"/>
              </w:rPr>
              <w:t>–</w:t>
            </w:r>
          </w:p>
        </w:tc>
      </w:tr>
      <w:tr w:rsidR="004F7FAD" w:rsidRPr="00E47FCB" w14:paraId="46164EC1" w14:textId="77777777" w:rsidTr="00EF2E73">
        <w:trPr>
          <w:trHeight w:val="60"/>
        </w:trPr>
        <w:tc>
          <w:tcPr>
            <w:tcW w:w="6242" w:type="dxa"/>
          </w:tcPr>
          <w:p w14:paraId="090F8C1D" w14:textId="77777777" w:rsidR="004F7FAD" w:rsidRPr="00E47FCB" w:rsidRDefault="004F7FAD" w:rsidP="003B13DB">
            <w:pPr>
              <w:pStyle w:val="Tabletextnospace"/>
              <w:rPr>
                <w:b/>
                <w:bCs/>
                <w:sz w:val="20"/>
              </w:rPr>
            </w:pPr>
            <w:r w:rsidRPr="00E47FCB">
              <w:rPr>
                <w:b/>
                <w:bCs/>
                <w:sz w:val="20"/>
              </w:rPr>
              <w:t>Total non-financial assets held for sale</w:t>
            </w:r>
          </w:p>
        </w:tc>
        <w:tc>
          <w:tcPr>
            <w:tcW w:w="1701" w:type="dxa"/>
          </w:tcPr>
          <w:p w14:paraId="347EF978" w14:textId="77777777" w:rsidR="004F7FAD" w:rsidRPr="00E47FCB" w:rsidRDefault="004F7FAD" w:rsidP="003B13DB">
            <w:pPr>
              <w:pStyle w:val="Tabletextnospace"/>
              <w:jc w:val="right"/>
              <w:rPr>
                <w:b/>
                <w:bCs/>
                <w:sz w:val="20"/>
              </w:rPr>
            </w:pPr>
            <w:r w:rsidRPr="00E47FCB">
              <w:rPr>
                <w:b/>
                <w:bCs/>
                <w:sz w:val="20"/>
              </w:rPr>
              <w:t>495</w:t>
            </w:r>
          </w:p>
        </w:tc>
        <w:tc>
          <w:tcPr>
            <w:tcW w:w="1753" w:type="dxa"/>
          </w:tcPr>
          <w:p w14:paraId="06354EA2" w14:textId="77777777" w:rsidR="004F7FAD" w:rsidRPr="00E47FCB" w:rsidRDefault="004F7FAD" w:rsidP="003B13DB">
            <w:pPr>
              <w:pStyle w:val="Tabletextnospace"/>
              <w:jc w:val="right"/>
              <w:rPr>
                <w:b/>
                <w:bCs/>
                <w:sz w:val="20"/>
              </w:rPr>
            </w:pPr>
            <w:r w:rsidRPr="00E47FCB">
              <w:rPr>
                <w:b/>
                <w:bCs/>
                <w:sz w:val="20"/>
              </w:rPr>
              <w:t>350</w:t>
            </w:r>
          </w:p>
        </w:tc>
      </w:tr>
    </w:tbl>
    <w:p w14:paraId="60D81AE7" w14:textId="77777777" w:rsidR="004F7FAD" w:rsidRDefault="004F7FAD" w:rsidP="004F7FAD">
      <w:pPr>
        <w:pStyle w:val="Body"/>
      </w:pPr>
    </w:p>
    <w:p w14:paraId="5D8CF31F" w14:textId="77777777" w:rsidR="004F7FAD" w:rsidRDefault="004F7FAD" w:rsidP="004F7FAD">
      <w:pPr>
        <w:pStyle w:val="Heading4"/>
      </w:pPr>
      <w:r>
        <w:t>Measurement</w:t>
      </w:r>
    </w:p>
    <w:p w14:paraId="0357D8FD" w14:textId="77777777" w:rsidR="004F7FAD" w:rsidRDefault="004F7FAD" w:rsidP="004F7FAD">
      <w:pPr>
        <w:pStyle w:val="Body"/>
      </w:pPr>
      <w:r>
        <w:t>Non-financial physical assets (including disposal group assets) are treated as current and classified</w:t>
      </w:r>
      <w:r>
        <w:br/>
        <w:t>as held for sale if their carrying amount will be recovered through a sale transaction rather than through continuing use.</w:t>
      </w:r>
    </w:p>
    <w:p w14:paraId="5C2C0487" w14:textId="77777777" w:rsidR="004F7FAD" w:rsidRDefault="004F7FAD" w:rsidP="004F7FAD">
      <w:pPr>
        <w:pStyle w:val="Body"/>
      </w:pPr>
      <w:r>
        <w:t>This condition is regarded as met only when:</w:t>
      </w:r>
    </w:p>
    <w:p w14:paraId="1FB685BD" w14:textId="77777777" w:rsidR="004F7FAD" w:rsidRDefault="004F7FAD" w:rsidP="004F7FAD">
      <w:pPr>
        <w:pStyle w:val="L1Bullets"/>
      </w:pPr>
      <w:r>
        <w:t>the asset is available for immediate use in the current condition, and</w:t>
      </w:r>
    </w:p>
    <w:p w14:paraId="38355D35" w14:textId="77777777" w:rsidR="004F7FAD" w:rsidRDefault="004F7FAD" w:rsidP="004F7FAD">
      <w:pPr>
        <w:pStyle w:val="L1Bulletslast"/>
      </w:pPr>
      <w:r>
        <w:t xml:space="preserve">the sale is highly </w:t>
      </w:r>
      <w:proofErr w:type="gramStart"/>
      <w:r>
        <w:t>probable</w:t>
      </w:r>
      <w:proofErr w:type="gramEnd"/>
      <w:r>
        <w:t xml:space="preserve"> and the asset’s sale is expected to be completed within 12 months from the date of classification.</w:t>
      </w:r>
    </w:p>
    <w:p w14:paraId="724580E9" w14:textId="77777777" w:rsidR="004F7FAD" w:rsidRDefault="004F7FAD" w:rsidP="004F7FAD">
      <w:pPr>
        <w:pStyle w:val="Body"/>
      </w:pPr>
      <w:r>
        <w:t xml:space="preserve">These non-financial physical assets, related liabilities and financial assets are measured at the lower of carrying amount and fair value less costs to </w:t>
      </w:r>
      <w:proofErr w:type="gramStart"/>
      <w:r>
        <w:t>sell, and</w:t>
      </w:r>
      <w:proofErr w:type="gramEnd"/>
      <w:r>
        <w:t xml:space="preserve"> are not subject to depreciation or amortisation.</w:t>
      </w:r>
    </w:p>
    <w:p w14:paraId="6F6F4F7F" w14:textId="77777777" w:rsidR="004F7FAD" w:rsidRDefault="004F7FAD" w:rsidP="004F7FAD">
      <w:pPr>
        <w:pStyle w:val="Body"/>
      </w:pPr>
      <w:r>
        <w:t xml:space="preserve">Freehold land held for sale is carried at fair value less costs to dispose. Refer to Note 8.3.2 – Fair value determination: Non-financial physical assets for the valuation technique applied to </w:t>
      </w:r>
      <w:proofErr w:type="spellStart"/>
      <w:proofErr w:type="gramStart"/>
      <w:r>
        <w:t>non specialised</w:t>
      </w:r>
      <w:proofErr w:type="spellEnd"/>
      <w:proofErr w:type="gramEnd"/>
      <w:r>
        <w:t xml:space="preserve"> land.</w:t>
      </w:r>
    </w:p>
    <w:p w14:paraId="1C49A7DC" w14:textId="77777777" w:rsidR="004F7FAD" w:rsidRDefault="004F7FAD" w:rsidP="004F7FAD">
      <w:pPr>
        <w:pStyle w:val="Heading3"/>
      </w:pPr>
      <w:r>
        <w:br w:type="page"/>
      </w:r>
      <w:bookmarkStart w:id="88" w:name="_Ref56413203"/>
      <w:r>
        <w:t>9.4</w:t>
      </w:r>
      <w:r>
        <w:t> </w:t>
      </w:r>
      <w:r>
        <w:t>Equity disclosure</w:t>
      </w:r>
      <w:bookmarkEnd w:id="88"/>
    </w:p>
    <w:p w14:paraId="50B96BFA" w14:textId="77777777" w:rsidR="004F7FAD" w:rsidRDefault="004F7FAD" w:rsidP="004F7FAD">
      <w:pPr>
        <w:pStyle w:val="Heading5"/>
      </w:pPr>
      <w:r>
        <w:t>Contributed capital</w:t>
      </w:r>
    </w:p>
    <w:tbl>
      <w:tblPr>
        <w:tblStyle w:val="TableGrid"/>
        <w:tblW w:w="0" w:type="auto"/>
        <w:tblLayout w:type="fixed"/>
        <w:tblLook w:val="0020" w:firstRow="1" w:lastRow="0" w:firstColumn="0" w:lastColumn="0" w:noHBand="0" w:noVBand="0"/>
      </w:tblPr>
      <w:tblGrid>
        <w:gridCol w:w="6436"/>
        <w:gridCol w:w="1630"/>
        <w:gridCol w:w="1630"/>
      </w:tblGrid>
      <w:tr w:rsidR="004F7FAD" w:rsidRPr="003C267D" w14:paraId="6937D610" w14:textId="77777777" w:rsidTr="00EF2E73">
        <w:trPr>
          <w:trHeight w:val="60"/>
          <w:tblHeader/>
        </w:trPr>
        <w:tc>
          <w:tcPr>
            <w:tcW w:w="6436" w:type="dxa"/>
          </w:tcPr>
          <w:p w14:paraId="7470337A" w14:textId="77777777" w:rsidR="004F7FAD" w:rsidRPr="003C267D" w:rsidRDefault="004F7FAD" w:rsidP="003B13DB">
            <w:pPr>
              <w:pStyle w:val="TableColumnheading"/>
              <w:spacing w:before="40" w:after="40"/>
              <w:rPr>
                <w:sz w:val="20"/>
                <w:szCs w:val="18"/>
              </w:rPr>
            </w:pPr>
          </w:p>
        </w:tc>
        <w:tc>
          <w:tcPr>
            <w:tcW w:w="3260" w:type="dxa"/>
            <w:gridSpan w:val="2"/>
          </w:tcPr>
          <w:p w14:paraId="0F73D179" w14:textId="77777777" w:rsidR="004F7FAD" w:rsidRPr="003C267D" w:rsidRDefault="004F7FAD" w:rsidP="003B13DB">
            <w:pPr>
              <w:pStyle w:val="TableColumnheading"/>
              <w:spacing w:before="40" w:after="40"/>
              <w:jc w:val="center"/>
              <w:rPr>
                <w:sz w:val="20"/>
                <w:szCs w:val="18"/>
              </w:rPr>
            </w:pPr>
            <w:r w:rsidRPr="003C267D">
              <w:rPr>
                <w:sz w:val="20"/>
                <w:szCs w:val="18"/>
              </w:rPr>
              <w:t>($ thousand)</w:t>
            </w:r>
          </w:p>
        </w:tc>
      </w:tr>
      <w:tr w:rsidR="004F7FAD" w:rsidRPr="003C267D" w14:paraId="2C111EFF" w14:textId="77777777" w:rsidTr="00EF2E73">
        <w:trPr>
          <w:trHeight w:val="60"/>
          <w:tblHeader/>
        </w:trPr>
        <w:tc>
          <w:tcPr>
            <w:tcW w:w="6436" w:type="dxa"/>
          </w:tcPr>
          <w:p w14:paraId="1E1C0C1D" w14:textId="77777777" w:rsidR="004F7FAD" w:rsidRPr="003C267D" w:rsidRDefault="004F7FAD" w:rsidP="003B13DB">
            <w:pPr>
              <w:pStyle w:val="TableColumnheading"/>
              <w:spacing w:before="40" w:after="40"/>
              <w:rPr>
                <w:sz w:val="20"/>
                <w:szCs w:val="18"/>
              </w:rPr>
            </w:pPr>
          </w:p>
        </w:tc>
        <w:tc>
          <w:tcPr>
            <w:tcW w:w="1630" w:type="dxa"/>
          </w:tcPr>
          <w:p w14:paraId="35098862" w14:textId="77777777" w:rsidR="004F7FAD" w:rsidRPr="003C267D" w:rsidRDefault="004F7FAD" w:rsidP="003B13DB">
            <w:pPr>
              <w:pStyle w:val="TableColumnheading"/>
              <w:spacing w:before="40" w:after="40"/>
              <w:jc w:val="right"/>
              <w:rPr>
                <w:sz w:val="20"/>
                <w:szCs w:val="18"/>
              </w:rPr>
            </w:pPr>
            <w:r w:rsidRPr="003C267D">
              <w:rPr>
                <w:sz w:val="20"/>
                <w:szCs w:val="18"/>
              </w:rPr>
              <w:t>2020</w:t>
            </w:r>
          </w:p>
        </w:tc>
        <w:tc>
          <w:tcPr>
            <w:tcW w:w="1630" w:type="dxa"/>
          </w:tcPr>
          <w:p w14:paraId="49C1D4E5" w14:textId="77777777" w:rsidR="004F7FAD" w:rsidRPr="003C267D" w:rsidRDefault="004F7FAD" w:rsidP="003B13DB">
            <w:pPr>
              <w:pStyle w:val="TableColumnheading"/>
              <w:spacing w:before="40" w:after="40"/>
              <w:jc w:val="right"/>
              <w:rPr>
                <w:sz w:val="20"/>
                <w:szCs w:val="18"/>
              </w:rPr>
            </w:pPr>
            <w:r w:rsidRPr="003C267D">
              <w:rPr>
                <w:sz w:val="20"/>
                <w:szCs w:val="18"/>
              </w:rPr>
              <w:t>2019</w:t>
            </w:r>
          </w:p>
        </w:tc>
      </w:tr>
      <w:tr w:rsidR="004F7FAD" w:rsidRPr="003C267D" w14:paraId="1ED3E344" w14:textId="77777777" w:rsidTr="00EF2E73">
        <w:trPr>
          <w:trHeight w:val="60"/>
        </w:trPr>
        <w:tc>
          <w:tcPr>
            <w:tcW w:w="6436" w:type="dxa"/>
          </w:tcPr>
          <w:p w14:paraId="27DEF341" w14:textId="77777777" w:rsidR="004F7FAD" w:rsidRPr="003C267D" w:rsidRDefault="004F7FAD" w:rsidP="003B13DB">
            <w:pPr>
              <w:pStyle w:val="Tabletextnospace"/>
              <w:rPr>
                <w:b/>
                <w:bCs/>
                <w:sz w:val="20"/>
              </w:rPr>
            </w:pPr>
            <w:r w:rsidRPr="003C267D">
              <w:rPr>
                <w:b/>
                <w:bCs/>
                <w:sz w:val="20"/>
              </w:rPr>
              <w:t>Balance at beginning of year</w:t>
            </w:r>
          </w:p>
        </w:tc>
        <w:tc>
          <w:tcPr>
            <w:tcW w:w="1630" w:type="dxa"/>
          </w:tcPr>
          <w:p w14:paraId="2F26DD8E" w14:textId="77777777" w:rsidR="004F7FAD" w:rsidRPr="003C267D" w:rsidRDefault="004F7FAD" w:rsidP="003B13DB">
            <w:pPr>
              <w:pStyle w:val="Tabletextnospace"/>
              <w:jc w:val="right"/>
              <w:rPr>
                <w:b/>
                <w:bCs/>
                <w:sz w:val="20"/>
              </w:rPr>
            </w:pPr>
            <w:r w:rsidRPr="003C267D">
              <w:rPr>
                <w:b/>
                <w:bCs/>
                <w:sz w:val="20"/>
              </w:rPr>
              <w:t>1,528,429</w:t>
            </w:r>
          </w:p>
        </w:tc>
        <w:tc>
          <w:tcPr>
            <w:tcW w:w="1630" w:type="dxa"/>
          </w:tcPr>
          <w:p w14:paraId="010E5B5E" w14:textId="77777777" w:rsidR="004F7FAD" w:rsidRPr="003C267D" w:rsidRDefault="004F7FAD" w:rsidP="003B13DB">
            <w:pPr>
              <w:pStyle w:val="Tabletextnospace"/>
              <w:jc w:val="right"/>
              <w:rPr>
                <w:b/>
                <w:bCs/>
                <w:sz w:val="20"/>
              </w:rPr>
            </w:pPr>
            <w:r w:rsidRPr="003C267D">
              <w:rPr>
                <w:b/>
                <w:bCs/>
                <w:sz w:val="20"/>
              </w:rPr>
              <w:t>–</w:t>
            </w:r>
          </w:p>
        </w:tc>
      </w:tr>
      <w:tr w:rsidR="004F7FAD" w:rsidRPr="003C267D" w14:paraId="37E1EDE0" w14:textId="77777777" w:rsidTr="00EF2E73">
        <w:trPr>
          <w:trHeight w:val="60"/>
        </w:trPr>
        <w:tc>
          <w:tcPr>
            <w:tcW w:w="6436" w:type="dxa"/>
          </w:tcPr>
          <w:p w14:paraId="41C2716F" w14:textId="77777777" w:rsidR="004F7FAD" w:rsidRPr="003C267D" w:rsidRDefault="004F7FAD" w:rsidP="003B13DB">
            <w:pPr>
              <w:pStyle w:val="Tabletextnospace"/>
              <w:rPr>
                <w:b/>
                <w:bCs/>
                <w:sz w:val="20"/>
              </w:rPr>
            </w:pPr>
            <w:r w:rsidRPr="003C267D">
              <w:rPr>
                <w:b/>
                <w:bCs/>
                <w:sz w:val="20"/>
              </w:rPr>
              <w:t>Prior year adjustment</w:t>
            </w:r>
          </w:p>
        </w:tc>
        <w:tc>
          <w:tcPr>
            <w:tcW w:w="1630" w:type="dxa"/>
          </w:tcPr>
          <w:p w14:paraId="5B868A79" w14:textId="77777777" w:rsidR="004F7FAD" w:rsidRPr="003C267D" w:rsidRDefault="004F7FAD" w:rsidP="003B13DB">
            <w:pPr>
              <w:pStyle w:val="Tabletextnospace"/>
              <w:jc w:val="right"/>
              <w:rPr>
                <w:b/>
                <w:bCs/>
                <w:sz w:val="20"/>
              </w:rPr>
            </w:pPr>
            <w:r w:rsidRPr="003C267D">
              <w:rPr>
                <w:b/>
                <w:bCs/>
                <w:sz w:val="20"/>
              </w:rPr>
              <w:t>(43,836)</w:t>
            </w:r>
          </w:p>
        </w:tc>
        <w:tc>
          <w:tcPr>
            <w:tcW w:w="1630" w:type="dxa"/>
          </w:tcPr>
          <w:p w14:paraId="537B2FB4" w14:textId="77777777" w:rsidR="004F7FAD" w:rsidRPr="003C267D" w:rsidRDefault="004F7FAD" w:rsidP="003B13DB">
            <w:pPr>
              <w:pStyle w:val="Tabletextnospace"/>
              <w:jc w:val="right"/>
              <w:rPr>
                <w:b/>
                <w:bCs/>
                <w:sz w:val="20"/>
              </w:rPr>
            </w:pPr>
            <w:r w:rsidRPr="003C267D">
              <w:rPr>
                <w:b/>
                <w:bCs/>
                <w:sz w:val="20"/>
              </w:rPr>
              <w:t>–</w:t>
            </w:r>
          </w:p>
        </w:tc>
      </w:tr>
      <w:tr w:rsidR="004F7FAD" w:rsidRPr="003C267D" w14:paraId="345BB160" w14:textId="77777777" w:rsidTr="00EF2E73">
        <w:trPr>
          <w:trHeight w:val="60"/>
        </w:trPr>
        <w:tc>
          <w:tcPr>
            <w:tcW w:w="6436" w:type="dxa"/>
          </w:tcPr>
          <w:p w14:paraId="716F69E9" w14:textId="77777777" w:rsidR="004F7FAD" w:rsidRPr="003C267D" w:rsidRDefault="004F7FAD" w:rsidP="003B13DB">
            <w:pPr>
              <w:pStyle w:val="Tabletextnospace"/>
              <w:rPr>
                <w:b/>
                <w:bCs/>
                <w:sz w:val="20"/>
              </w:rPr>
            </w:pPr>
            <w:r w:rsidRPr="003C267D">
              <w:rPr>
                <w:b/>
                <w:bCs/>
                <w:sz w:val="20"/>
              </w:rPr>
              <w:t>Balance restated</w:t>
            </w:r>
          </w:p>
        </w:tc>
        <w:tc>
          <w:tcPr>
            <w:tcW w:w="1630" w:type="dxa"/>
          </w:tcPr>
          <w:p w14:paraId="5A3F110B" w14:textId="77777777" w:rsidR="004F7FAD" w:rsidRPr="003C267D" w:rsidRDefault="004F7FAD" w:rsidP="003B13DB">
            <w:pPr>
              <w:pStyle w:val="Tabletextnospace"/>
              <w:jc w:val="right"/>
              <w:rPr>
                <w:b/>
                <w:bCs/>
                <w:sz w:val="20"/>
              </w:rPr>
            </w:pPr>
            <w:r w:rsidRPr="003C267D">
              <w:rPr>
                <w:b/>
                <w:bCs/>
                <w:sz w:val="20"/>
              </w:rPr>
              <w:t>1,484,593</w:t>
            </w:r>
          </w:p>
        </w:tc>
        <w:tc>
          <w:tcPr>
            <w:tcW w:w="1630" w:type="dxa"/>
          </w:tcPr>
          <w:p w14:paraId="407DC783" w14:textId="77777777" w:rsidR="004F7FAD" w:rsidRPr="003C267D" w:rsidRDefault="004F7FAD" w:rsidP="003B13DB">
            <w:pPr>
              <w:pStyle w:val="Tabletextnospace"/>
              <w:jc w:val="right"/>
              <w:rPr>
                <w:b/>
                <w:bCs/>
                <w:sz w:val="20"/>
              </w:rPr>
            </w:pPr>
            <w:r w:rsidRPr="003C267D">
              <w:rPr>
                <w:b/>
                <w:bCs/>
                <w:sz w:val="20"/>
              </w:rPr>
              <w:t>–</w:t>
            </w:r>
          </w:p>
        </w:tc>
      </w:tr>
      <w:tr w:rsidR="004F7FAD" w:rsidRPr="003C267D" w14:paraId="5A4B29D0" w14:textId="77777777" w:rsidTr="00EF2E73">
        <w:trPr>
          <w:trHeight w:val="60"/>
        </w:trPr>
        <w:tc>
          <w:tcPr>
            <w:tcW w:w="6436" w:type="dxa"/>
          </w:tcPr>
          <w:p w14:paraId="3CB07FF9" w14:textId="77777777" w:rsidR="004F7FAD" w:rsidRPr="003C267D" w:rsidRDefault="004F7FAD" w:rsidP="003B13DB">
            <w:pPr>
              <w:pStyle w:val="Tabletextnospace"/>
              <w:rPr>
                <w:sz w:val="20"/>
              </w:rPr>
            </w:pPr>
            <w:r w:rsidRPr="003C267D">
              <w:rPr>
                <w:sz w:val="20"/>
              </w:rPr>
              <w:t>Capital transactions with the State in its capacity as owner arising from:</w:t>
            </w:r>
          </w:p>
        </w:tc>
        <w:tc>
          <w:tcPr>
            <w:tcW w:w="1630" w:type="dxa"/>
          </w:tcPr>
          <w:p w14:paraId="5A2A53F7" w14:textId="77777777" w:rsidR="004F7FAD" w:rsidRPr="003C267D" w:rsidRDefault="004F7FAD" w:rsidP="003B13DB">
            <w:pPr>
              <w:pStyle w:val="Tabletextnospace"/>
              <w:jc w:val="right"/>
              <w:rPr>
                <w:sz w:val="20"/>
              </w:rPr>
            </w:pPr>
          </w:p>
        </w:tc>
        <w:tc>
          <w:tcPr>
            <w:tcW w:w="1630" w:type="dxa"/>
          </w:tcPr>
          <w:p w14:paraId="24E402C6" w14:textId="77777777" w:rsidR="004F7FAD" w:rsidRPr="003C267D" w:rsidRDefault="004F7FAD" w:rsidP="003B13DB">
            <w:pPr>
              <w:pStyle w:val="Tabletextnospace"/>
              <w:jc w:val="right"/>
              <w:rPr>
                <w:sz w:val="20"/>
              </w:rPr>
            </w:pPr>
          </w:p>
        </w:tc>
      </w:tr>
      <w:tr w:rsidR="004F7FAD" w:rsidRPr="003C267D" w14:paraId="5B75227D" w14:textId="77777777" w:rsidTr="00EF2E73">
        <w:trPr>
          <w:trHeight w:val="60"/>
        </w:trPr>
        <w:tc>
          <w:tcPr>
            <w:tcW w:w="6436" w:type="dxa"/>
          </w:tcPr>
          <w:p w14:paraId="10900022" w14:textId="77777777" w:rsidR="004F7FAD" w:rsidRPr="003C267D" w:rsidRDefault="004F7FAD" w:rsidP="003B13DB">
            <w:pPr>
              <w:pStyle w:val="Tabletextnospace"/>
              <w:rPr>
                <w:sz w:val="20"/>
              </w:rPr>
            </w:pPr>
            <w:r w:rsidRPr="003C267D">
              <w:rPr>
                <w:sz w:val="20"/>
              </w:rPr>
              <w:t>Capital appropriations</w:t>
            </w:r>
          </w:p>
        </w:tc>
        <w:tc>
          <w:tcPr>
            <w:tcW w:w="1630" w:type="dxa"/>
          </w:tcPr>
          <w:p w14:paraId="7F61DD95" w14:textId="77777777" w:rsidR="004F7FAD" w:rsidRPr="003C267D" w:rsidRDefault="004F7FAD" w:rsidP="003B13DB">
            <w:pPr>
              <w:pStyle w:val="Tabletextnospace"/>
              <w:jc w:val="right"/>
              <w:rPr>
                <w:sz w:val="20"/>
              </w:rPr>
            </w:pPr>
            <w:r w:rsidRPr="003C267D">
              <w:rPr>
                <w:sz w:val="20"/>
              </w:rPr>
              <w:t>187,632</w:t>
            </w:r>
          </w:p>
        </w:tc>
        <w:tc>
          <w:tcPr>
            <w:tcW w:w="1630" w:type="dxa"/>
          </w:tcPr>
          <w:p w14:paraId="687E9709" w14:textId="77777777" w:rsidR="004F7FAD" w:rsidRPr="003C267D" w:rsidRDefault="004F7FAD" w:rsidP="003B13DB">
            <w:pPr>
              <w:pStyle w:val="Tabletextnospace"/>
              <w:jc w:val="right"/>
              <w:rPr>
                <w:sz w:val="20"/>
              </w:rPr>
            </w:pPr>
            <w:r w:rsidRPr="003C267D">
              <w:rPr>
                <w:sz w:val="20"/>
              </w:rPr>
              <w:t>100,203</w:t>
            </w:r>
          </w:p>
        </w:tc>
      </w:tr>
      <w:tr w:rsidR="004F7FAD" w:rsidRPr="003C267D" w14:paraId="5FF6EBEC" w14:textId="77777777" w:rsidTr="00EF2E73">
        <w:trPr>
          <w:trHeight w:val="60"/>
        </w:trPr>
        <w:tc>
          <w:tcPr>
            <w:tcW w:w="6436" w:type="dxa"/>
          </w:tcPr>
          <w:p w14:paraId="37B8F6AB" w14:textId="77777777" w:rsidR="004F7FAD" w:rsidRPr="003C267D" w:rsidRDefault="004F7FAD" w:rsidP="003B13DB">
            <w:pPr>
              <w:pStyle w:val="Tabletextnospace"/>
              <w:rPr>
                <w:sz w:val="20"/>
              </w:rPr>
            </w:pPr>
            <w:r w:rsidRPr="003C267D">
              <w:rPr>
                <w:sz w:val="20"/>
              </w:rPr>
              <w:t>Capital funding to agencies within portfolio</w:t>
            </w:r>
          </w:p>
        </w:tc>
        <w:tc>
          <w:tcPr>
            <w:tcW w:w="1630" w:type="dxa"/>
          </w:tcPr>
          <w:p w14:paraId="4DDBCF1E" w14:textId="77777777" w:rsidR="004F7FAD" w:rsidRPr="003C267D" w:rsidRDefault="004F7FAD" w:rsidP="003B13DB">
            <w:pPr>
              <w:pStyle w:val="Tabletextnospace"/>
              <w:jc w:val="right"/>
              <w:rPr>
                <w:sz w:val="20"/>
              </w:rPr>
            </w:pPr>
            <w:r w:rsidRPr="003C267D">
              <w:rPr>
                <w:sz w:val="20"/>
              </w:rPr>
              <w:t>(239,395)</w:t>
            </w:r>
          </w:p>
        </w:tc>
        <w:tc>
          <w:tcPr>
            <w:tcW w:w="1630" w:type="dxa"/>
          </w:tcPr>
          <w:p w14:paraId="04A5994E" w14:textId="77777777" w:rsidR="004F7FAD" w:rsidRPr="003C267D" w:rsidRDefault="004F7FAD" w:rsidP="003B13DB">
            <w:pPr>
              <w:pStyle w:val="Tabletextnospace"/>
              <w:jc w:val="right"/>
              <w:rPr>
                <w:sz w:val="20"/>
              </w:rPr>
            </w:pPr>
            <w:r w:rsidRPr="003C267D">
              <w:rPr>
                <w:sz w:val="20"/>
              </w:rPr>
              <w:t>(80,616)</w:t>
            </w:r>
          </w:p>
        </w:tc>
      </w:tr>
      <w:tr w:rsidR="004F7FAD" w:rsidRPr="003C267D" w14:paraId="65006D0B" w14:textId="77777777" w:rsidTr="00EF2E73">
        <w:trPr>
          <w:trHeight w:val="60"/>
        </w:trPr>
        <w:tc>
          <w:tcPr>
            <w:tcW w:w="6436" w:type="dxa"/>
          </w:tcPr>
          <w:p w14:paraId="1EC5AB7B" w14:textId="77777777" w:rsidR="004F7FAD" w:rsidRPr="003C267D" w:rsidRDefault="004F7FAD" w:rsidP="003B13DB">
            <w:pPr>
              <w:pStyle w:val="Tabletextnospace"/>
              <w:rPr>
                <w:sz w:val="20"/>
              </w:rPr>
            </w:pPr>
            <w:r w:rsidRPr="003C267D">
              <w:rPr>
                <w:sz w:val="20"/>
              </w:rPr>
              <w:t>Administrative restructure and other transfers – net assets transferred</w:t>
            </w:r>
          </w:p>
        </w:tc>
        <w:tc>
          <w:tcPr>
            <w:tcW w:w="1630" w:type="dxa"/>
          </w:tcPr>
          <w:p w14:paraId="205052FF" w14:textId="77777777" w:rsidR="004F7FAD" w:rsidRPr="003C267D" w:rsidRDefault="004F7FAD" w:rsidP="003B13DB">
            <w:pPr>
              <w:pStyle w:val="Tabletextnospace"/>
              <w:jc w:val="right"/>
              <w:rPr>
                <w:sz w:val="20"/>
              </w:rPr>
            </w:pPr>
            <w:r w:rsidRPr="003C267D">
              <w:rPr>
                <w:sz w:val="20"/>
              </w:rPr>
              <w:t>–</w:t>
            </w:r>
          </w:p>
        </w:tc>
        <w:tc>
          <w:tcPr>
            <w:tcW w:w="1630" w:type="dxa"/>
          </w:tcPr>
          <w:p w14:paraId="448CB4C9" w14:textId="77777777" w:rsidR="004F7FAD" w:rsidRPr="003C267D" w:rsidRDefault="004F7FAD" w:rsidP="003B13DB">
            <w:pPr>
              <w:pStyle w:val="Tabletextnospace"/>
              <w:jc w:val="right"/>
              <w:rPr>
                <w:sz w:val="20"/>
              </w:rPr>
            </w:pPr>
            <w:r w:rsidRPr="003C267D">
              <w:rPr>
                <w:sz w:val="20"/>
              </w:rPr>
              <w:t>4,581</w:t>
            </w:r>
          </w:p>
        </w:tc>
      </w:tr>
      <w:tr w:rsidR="004F7FAD" w:rsidRPr="003C267D" w14:paraId="7C325A02" w14:textId="77777777" w:rsidTr="00EF2E73">
        <w:trPr>
          <w:trHeight w:val="60"/>
        </w:trPr>
        <w:tc>
          <w:tcPr>
            <w:tcW w:w="6436" w:type="dxa"/>
          </w:tcPr>
          <w:p w14:paraId="5C6419A8" w14:textId="77777777" w:rsidR="004F7FAD" w:rsidRPr="003C267D" w:rsidRDefault="004F7FAD" w:rsidP="003B13DB">
            <w:pPr>
              <w:pStyle w:val="Tabletextnospace"/>
              <w:rPr>
                <w:sz w:val="20"/>
              </w:rPr>
            </w:pPr>
            <w:r w:rsidRPr="003C267D">
              <w:rPr>
                <w:sz w:val="20"/>
              </w:rPr>
              <w:t>Net assets transferred to other government entities</w:t>
            </w:r>
          </w:p>
        </w:tc>
        <w:tc>
          <w:tcPr>
            <w:tcW w:w="1630" w:type="dxa"/>
          </w:tcPr>
          <w:p w14:paraId="073939FF" w14:textId="77777777" w:rsidR="004F7FAD" w:rsidRPr="003C267D" w:rsidRDefault="004F7FAD" w:rsidP="003B13DB">
            <w:pPr>
              <w:pStyle w:val="Tabletextnospace"/>
              <w:jc w:val="right"/>
              <w:rPr>
                <w:sz w:val="20"/>
              </w:rPr>
            </w:pPr>
            <w:r w:rsidRPr="003C267D">
              <w:rPr>
                <w:sz w:val="20"/>
              </w:rPr>
              <w:t>(2,870)</w:t>
            </w:r>
          </w:p>
        </w:tc>
        <w:tc>
          <w:tcPr>
            <w:tcW w:w="1630" w:type="dxa"/>
          </w:tcPr>
          <w:p w14:paraId="397297B2" w14:textId="77777777" w:rsidR="004F7FAD" w:rsidRPr="003C267D" w:rsidRDefault="004F7FAD" w:rsidP="003B13DB">
            <w:pPr>
              <w:pStyle w:val="Tabletextnospace"/>
              <w:jc w:val="right"/>
              <w:rPr>
                <w:sz w:val="20"/>
              </w:rPr>
            </w:pPr>
            <w:r w:rsidRPr="003C267D">
              <w:rPr>
                <w:sz w:val="20"/>
              </w:rPr>
              <w:t>(211,024)</w:t>
            </w:r>
          </w:p>
        </w:tc>
      </w:tr>
      <w:tr w:rsidR="004F7FAD" w:rsidRPr="003C267D" w14:paraId="190982E6" w14:textId="77777777" w:rsidTr="00EF2E73">
        <w:trPr>
          <w:trHeight w:val="60"/>
        </w:trPr>
        <w:tc>
          <w:tcPr>
            <w:tcW w:w="6436" w:type="dxa"/>
          </w:tcPr>
          <w:p w14:paraId="32B3F078" w14:textId="77777777" w:rsidR="004F7FAD" w:rsidRPr="003C267D" w:rsidRDefault="004F7FAD" w:rsidP="003B13DB">
            <w:pPr>
              <w:pStyle w:val="Tabletextnospace"/>
              <w:rPr>
                <w:sz w:val="20"/>
              </w:rPr>
            </w:pPr>
            <w:r w:rsidRPr="003C267D">
              <w:rPr>
                <w:sz w:val="20"/>
              </w:rPr>
              <w:t xml:space="preserve">Net assets transferred from other government entities </w:t>
            </w:r>
          </w:p>
        </w:tc>
        <w:tc>
          <w:tcPr>
            <w:tcW w:w="1630" w:type="dxa"/>
          </w:tcPr>
          <w:p w14:paraId="3C1CFB3E" w14:textId="77777777" w:rsidR="004F7FAD" w:rsidRPr="003C267D" w:rsidRDefault="004F7FAD" w:rsidP="003B13DB">
            <w:pPr>
              <w:pStyle w:val="Tabletextnospace"/>
              <w:jc w:val="right"/>
              <w:rPr>
                <w:sz w:val="20"/>
              </w:rPr>
            </w:pPr>
            <w:r w:rsidRPr="003C267D">
              <w:rPr>
                <w:sz w:val="20"/>
              </w:rPr>
              <w:t>15</w:t>
            </w:r>
          </w:p>
        </w:tc>
        <w:tc>
          <w:tcPr>
            <w:tcW w:w="1630" w:type="dxa"/>
          </w:tcPr>
          <w:p w14:paraId="3EDF5696" w14:textId="77777777" w:rsidR="004F7FAD" w:rsidRPr="003C267D" w:rsidRDefault="004F7FAD" w:rsidP="003B13DB">
            <w:pPr>
              <w:pStyle w:val="Tabletextnospace"/>
              <w:jc w:val="right"/>
              <w:rPr>
                <w:sz w:val="20"/>
              </w:rPr>
            </w:pPr>
            <w:r w:rsidRPr="003C267D">
              <w:rPr>
                <w:sz w:val="20"/>
              </w:rPr>
              <w:t>1,715,285</w:t>
            </w:r>
          </w:p>
        </w:tc>
      </w:tr>
      <w:tr w:rsidR="004F7FAD" w:rsidRPr="003C267D" w14:paraId="02B7AB15" w14:textId="77777777" w:rsidTr="00EF2E73">
        <w:trPr>
          <w:trHeight w:val="60"/>
        </w:trPr>
        <w:tc>
          <w:tcPr>
            <w:tcW w:w="6436" w:type="dxa"/>
          </w:tcPr>
          <w:p w14:paraId="1CEF7332" w14:textId="77777777" w:rsidR="004F7FAD" w:rsidRPr="003C267D" w:rsidRDefault="004F7FAD" w:rsidP="003B13DB">
            <w:pPr>
              <w:pStyle w:val="Tabletextnospace"/>
              <w:rPr>
                <w:b/>
                <w:bCs/>
                <w:sz w:val="20"/>
              </w:rPr>
            </w:pPr>
            <w:r w:rsidRPr="003C267D">
              <w:rPr>
                <w:b/>
                <w:bCs/>
                <w:sz w:val="20"/>
              </w:rPr>
              <w:t>Balance at end of the year</w:t>
            </w:r>
          </w:p>
        </w:tc>
        <w:tc>
          <w:tcPr>
            <w:tcW w:w="1630" w:type="dxa"/>
          </w:tcPr>
          <w:p w14:paraId="2922FD23" w14:textId="77777777" w:rsidR="004F7FAD" w:rsidRPr="003C267D" w:rsidRDefault="004F7FAD" w:rsidP="003B13DB">
            <w:pPr>
              <w:pStyle w:val="Tabletextnospace"/>
              <w:jc w:val="right"/>
              <w:rPr>
                <w:b/>
                <w:bCs/>
                <w:sz w:val="20"/>
              </w:rPr>
            </w:pPr>
            <w:r w:rsidRPr="003C267D">
              <w:rPr>
                <w:b/>
                <w:bCs/>
                <w:sz w:val="20"/>
              </w:rPr>
              <w:t>1,429,975</w:t>
            </w:r>
          </w:p>
        </w:tc>
        <w:tc>
          <w:tcPr>
            <w:tcW w:w="1630" w:type="dxa"/>
          </w:tcPr>
          <w:p w14:paraId="3E55F57E" w14:textId="77777777" w:rsidR="004F7FAD" w:rsidRPr="003C267D" w:rsidRDefault="004F7FAD" w:rsidP="003B13DB">
            <w:pPr>
              <w:pStyle w:val="Tabletextnospace"/>
              <w:jc w:val="right"/>
              <w:rPr>
                <w:b/>
                <w:bCs/>
                <w:sz w:val="20"/>
              </w:rPr>
            </w:pPr>
            <w:r w:rsidRPr="003C267D">
              <w:rPr>
                <w:b/>
                <w:bCs/>
                <w:sz w:val="20"/>
              </w:rPr>
              <w:t>1,528,429</w:t>
            </w:r>
          </w:p>
        </w:tc>
      </w:tr>
    </w:tbl>
    <w:p w14:paraId="5B2B02F8" w14:textId="77777777" w:rsidR="004F7FAD" w:rsidRDefault="004F7FAD" w:rsidP="004F7FAD">
      <w:pPr>
        <w:pStyle w:val="Body"/>
      </w:pPr>
    </w:p>
    <w:p w14:paraId="1C1DC2BC" w14:textId="77777777" w:rsidR="004F7FAD" w:rsidRDefault="004F7FAD" w:rsidP="004F7FAD">
      <w:pPr>
        <w:pStyle w:val="Heading5"/>
      </w:pPr>
      <w:r>
        <w:t>Net assets transferred (to)/from other Government entities</w:t>
      </w:r>
    </w:p>
    <w:tbl>
      <w:tblPr>
        <w:tblStyle w:val="TableGrid"/>
        <w:tblW w:w="0" w:type="auto"/>
        <w:tblLayout w:type="fixed"/>
        <w:tblLook w:val="0020" w:firstRow="1" w:lastRow="0" w:firstColumn="0" w:lastColumn="0" w:noHBand="0" w:noVBand="0"/>
      </w:tblPr>
      <w:tblGrid>
        <w:gridCol w:w="6436"/>
        <w:gridCol w:w="1630"/>
        <w:gridCol w:w="1630"/>
      </w:tblGrid>
      <w:tr w:rsidR="004F7FAD" w:rsidRPr="003C267D" w14:paraId="70A6B2AD" w14:textId="77777777" w:rsidTr="00EF2E73">
        <w:trPr>
          <w:trHeight w:val="60"/>
          <w:tblHeader/>
        </w:trPr>
        <w:tc>
          <w:tcPr>
            <w:tcW w:w="6436" w:type="dxa"/>
          </w:tcPr>
          <w:p w14:paraId="3CC45A39" w14:textId="77777777" w:rsidR="004F7FAD" w:rsidRPr="003C267D" w:rsidRDefault="004F7FAD" w:rsidP="003B13DB">
            <w:pPr>
              <w:pStyle w:val="TableColumnheading"/>
              <w:spacing w:before="40" w:after="40"/>
              <w:rPr>
                <w:sz w:val="20"/>
                <w:szCs w:val="18"/>
              </w:rPr>
            </w:pPr>
          </w:p>
        </w:tc>
        <w:tc>
          <w:tcPr>
            <w:tcW w:w="3260" w:type="dxa"/>
            <w:gridSpan w:val="2"/>
          </w:tcPr>
          <w:p w14:paraId="53C611D3" w14:textId="77777777" w:rsidR="004F7FAD" w:rsidRPr="003C267D" w:rsidRDefault="004F7FAD" w:rsidP="003B13DB">
            <w:pPr>
              <w:pStyle w:val="TableColumnheading"/>
              <w:spacing w:before="40" w:after="40"/>
              <w:jc w:val="center"/>
              <w:rPr>
                <w:sz w:val="20"/>
                <w:szCs w:val="18"/>
              </w:rPr>
            </w:pPr>
            <w:r w:rsidRPr="003C267D">
              <w:rPr>
                <w:sz w:val="20"/>
                <w:szCs w:val="18"/>
              </w:rPr>
              <w:t>($ thousand)</w:t>
            </w:r>
          </w:p>
        </w:tc>
      </w:tr>
      <w:tr w:rsidR="004F7FAD" w:rsidRPr="003C267D" w14:paraId="4ED8014A" w14:textId="77777777" w:rsidTr="00EF2E73">
        <w:trPr>
          <w:trHeight w:val="60"/>
          <w:tblHeader/>
        </w:trPr>
        <w:tc>
          <w:tcPr>
            <w:tcW w:w="6436" w:type="dxa"/>
          </w:tcPr>
          <w:p w14:paraId="46218DAF" w14:textId="77777777" w:rsidR="004F7FAD" w:rsidRPr="003C267D" w:rsidRDefault="004F7FAD" w:rsidP="003B13DB">
            <w:pPr>
              <w:pStyle w:val="TableColumnheading"/>
              <w:spacing w:before="40" w:after="40"/>
              <w:rPr>
                <w:sz w:val="20"/>
                <w:szCs w:val="18"/>
              </w:rPr>
            </w:pPr>
          </w:p>
        </w:tc>
        <w:tc>
          <w:tcPr>
            <w:tcW w:w="1630" w:type="dxa"/>
          </w:tcPr>
          <w:p w14:paraId="10454FB7" w14:textId="77777777" w:rsidR="004F7FAD" w:rsidRPr="003C267D" w:rsidRDefault="004F7FAD" w:rsidP="00EF2E73">
            <w:pPr>
              <w:pStyle w:val="TableColumnheading"/>
              <w:spacing w:before="40" w:after="40"/>
              <w:jc w:val="right"/>
              <w:rPr>
                <w:sz w:val="20"/>
                <w:szCs w:val="18"/>
              </w:rPr>
            </w:pPr>
            <w:r w:rsidRPr="003C267D">
              <w:rPr>
                <w:sz w:val="20"/>
                <w:szCs w:val="18"/>
              </w:rPr>
              <w:t>2020</w:t>
            </w:r>
          </w:p>
        </w:tc>
        <w:tc>
          <w:tcPr>
            <w:tcW w:w="1630" w:type="dxa"/>
          </w:tcPr>
          <w:p w14:paraId="4E0FCA7D" w14:textId="77777777" w:rsidR="004F7FAD" w:rsidRPr="003C267D" w:rsidRDefault="004F7FAD" w:rsidP="00EF2E73">
            <w:pPr>
              <w:pStyle w:val="TableColumnheading"/>
              <w:spacing w:before="40" w:after="40"/>
              <w:jc w:val="right"/>
              <w:rPr>
                <w:sz w:val="20"/>
                <w:szCs w:val="18"/>
              </w:rPr>
            </w:pPr>
            <w:r w:rsidRPr="003C267D">
              <w:rPr>
                <w:sz w:val="20"/>
                <w:szCs w:val="18"/>
              </w:rPr>
              <w:t>2019</w:t>
            </w:r>
          </w:p>
        </w:tc>
      </w:tr>
      <w:tr w:rsidR="004F7FAD" w:rsidRPr="003C267D" w14:paraId="6350A564" w14:textId="77777777" w:rsidTr="00EF2E73">
        <w:trPr>
          <w:trHeight w:val="60"/>
        </w:trPr>
        <w:tc>
          <w:tcPr>
            <w:tcW w:w="6436" w:type="dxa"/>
          </w:tcPr>
          <w:p w14:paraId="4FB65297" w14:textId="77777777" w:rsidR="004F7FAD" w:rsidRPr="003C267D" w:rsidRDefault="004F7FAD" w:rsidP="003B13DB">
            <w:pPr>
              <w:pStyle w:val="Tabletextnospace"/>
              <w:rPr>
                <w:sz w:val="20"/>
              </w:rPr>
            </w:pPr>
            <w:r w:rsidRPr="003C267D">
              <w:rPr>
                <w:sz w:val="20"/>
              </w:rPr>
              <w:t>Department of Transport</w:t>
            </w:r>
          </w:p>
        </w:tc>
        <w:tc>
          <w:tcPr>
            <w:tcW w:w="1630" w:type="dxa"/>
          </w:tcPr>
          <w:p w14:paraId="208B5B7A" w14:textId="77777777" w:rsidR="004F7FAD" w:rsidRPr="003C267D" w:rsidRDefault="004F7FAD" w:rsidP="003B13DB">
            <w:pPr>
              <w:pStyle w:val="Tabletextnospace"/>
              <w:jc w:val="right"/>
              <w:rPr>
                <w:sz w:val="20"/>
              </w:rPr>
            </w:pPr>
            <w:r w:rsidRPr="003C267D">
              <w:rPr>
                <w:sz w:val="20"/>
              </w:rPr>
              <w:t>(2,870)</w:t>
            </w:r>
          </w:p>
        </w:tc>
        <w:tc>
          <w:tcPr>
            <w:tcW w:w="1630" w:type="dxa"/>
          </w:tcPr>
          <w:p w14:paraId="1D410B06" w14:textId="77777777" w:rsidR="004F7FAD" w:rsidRPr="003C267D" w:rsidRDefault="004F7FAD" w:rsidP="003B13DB">
            <w:pPr>
              <w:pStyle w:val="Tabletextnospace"/>
              <w:jc w:val="right"/>
              <w:rPr>
                <w:sz w:val="20"/>
              </w:rPr>
            </w:pPr>
            <w:r w:rsidRPr="003C267D">
              <w:rPr>
                <w:sz w:val="20"/>
              </w:rPr>
              <w:t>1,670,594</w:t>
            </w:r>
          </w:p>
        </w:tc>
      </w:tr>
      <w:tr w:rsidR="004F7FAD" w:rsidRPr="003C267D" w14:paraId="325B8C96" w14:textId="77777777" w:rsidTr="00EF2E73">
        <w:trPr>
          <w:trHeight w:val="60"/>
        </w:trPr>
        <w:tc>
          <w:tcPr>
            <w:tcW w:w="6436" w:type="dxa"/>
          </w:tcPr>
          <w:p w14:paraId="27E5E0B8" w14:textId="77777777" w:rsidR="004F7FAD" w:rsidRPr="003C267D" w:rsidRDefault="004F7FAD" w:rsidP="003B13DB">
            <w:pPr>
              <w:pStyle w:val="Tabletextnospace"/>
              <w:rPr>
                <w:sz w:val="20"/>
              </w:rPr>
            </w:pPr>
            <w:r w:rsidRPr="003C267D">
              <w:rPr>
                <w:sz w:val="20"/>
              </w:rPr>
              <w:t>Department Justice and Community Safety</w:t>
            </w:r>
          </w:p>
        </w:tc>
        <w:tc>
          <w:tcPr>
            <w:tcW w:w="1630" w:type="dxa"/>
          </w:tcPr>
          <w:p w14:paraId="38EAC232" w14:textId="77777777" w:rsidR="004F7FAD" w:rsidRPr="003C267D" w:rsidRDefault="004F7FAD" w:rsidP="003B13DB">
            <w:pPr>
              <w:pStyle w:val="Tabletextnospace"/>
              <w:jc w:val="right"/>
              <w:rPr>
                <w:sz w:val="20"/>
              </w:rPr>
            </w:pPr>
            <w:r w:rsidRPr="003C267D">
              <w:rPr>
                <w:sz w:val="20"/>
              </w:rPr>
              <w:t>–</w:t>
            </w:r>
          </w:p>
        </w:tc>
        <w:tc>
          <w:tcPr>
            <w:tcW w:w="1630" w:type="dxa"/>
          </w:tcPr>
          <w:p w14:paraId="2128B95B" w14:textId="77777777" w:rsidR="004F7FAD" w:rsidRPr="003C267D" w:rsidRDefault="004F7FAD" w:rsidP="003B13DB">
            <w:pPr>
              <w:pStyle w:val="Tabletextnospace"/>
              <w:jc w:val="right"/>
              <w:rPr>
                <w:sz w:val="20"/>
              </w:rPr>
            </w:pPr>
            <w:r w:rsidRPr="003C267D">
              <w:rPr>
                <w:sz w:val="20"/>
              </w:rPr>
              <w:t>113</w:t>
            </w:r>
          </w:p>
        </w:tc>
      </w:tr>
      <w:tr w:rsidR="004F7FAD" w:rsidRPr="003C267D" w14:paraId="7CA3FF94" w14:textId="77777777" w:rsidTr="00EF2E73">
        <w:trPr>
          <w:trHeight w:val="60"/>
        </w:trPr>
        <w:tc>
          <w:tcPr>
            <w:tcW w:w="6436" w:type="dxa"/>
          </w:tcPr>
          <w:p w14:paraId="7D2D16A1" w14:textId="77777777" w:rsidR="004F7FAD" w:rsidRPr="003C267D" w:rsidRDefault="004F7FAD" w:rsidP="003B13DB">
            <w:pPr>
              <w:pStyle w:val="Tabletextnospace"/>
              <w:rPr>
                <w:sz w:val="20"/>
              </w:rPr>
            </w:pPr>
            <w:r w:rsidRPr="003C267D">
              <w:rPr>
                <w:sz w:val="20"/>
              </w:rPr>
              <w:t>Department of Environment, Land, Water and Planning</w:t>
            </w:r>
          </w:p>
        </w:tc>
        <w:tc>
          <w:tcPr>
            <w:tcW w:w="1630" w:type="dxa"/>
          </w:tcPr>
          <w:p w14:paraId="45CA0AE9" w14:textId="77777777" w:rsidR="004F7FAD" w:rsidRPr="003C267D" w:rsidRDefault="004F7FAD" w:rsidP="003B13DB">
            <w:pPr>
              <w:pStyle w:val="Tabletextnospace"/>
              <w:jc w:val="right"/>
              <w:rPr>
                <w:sz w:val="20"/>
              </w:rPr>
            </w:pPr>
            <w:r w:rsidRPr="003C267D">
              <w:rPr>
                <w:sz w:val="20"/>
              </w:rPr>
              <w:t>–</w:t>
            </w:r>
          </w:p>
        </w:tc>
        <w:tc>
          <w:tcPr>
            <w:tcW w:w="1630" w:type="dxa"/>
          </w:tcPr>
          <w:p w14:paraId="73116030" w14:textId="77777777" w:rsidR="004F7FAD" w:rsidRPr="003C267D" w:rsidRDefault="004F7FAD" w:rsidP="003B13DB">
            <w:pPr>
              <w:pStyle w:val="Tabletextnospace"/>
              <w:jc w:val="right"/>
              <w:rPr>
                <w:sz w:val="20"/>
              </w:rPr>
            </w:pPr>
            <w:r w:rsidRPr="003C267D">
              <w:rPr>
                <w:sz w:val="20"/>
              </w:rPr>
              <w:t>3,584</w:t>
            </w:r>
          </w:p>
        </w:tc>
      </w:tr>
      <w:tr w:rsidR="004F7FAD" w:rsidRPr="003C267D" w14:paraId="0353FBF6" w14:textId="77777777" w:rsidTr="00EF2E73">
        <w:trPr>
          <w:trHeight w:val="60"/>
        </w:trPr>
        <w:tc>
          <w:tcPr>
            <w:tcW w:w="6436" w:type="dxa"/>
          </w:tcPr>
          <w:p w14:paraId="3A90D191" w14:textId="77777777" w:rsidR="004F7FAD" w:rsidRPr="003C267D" w:rsidRDefault="004F7FAD" w:rsidP="003B13DB">
            <w:pPr>
              <w:pStyle w:val="Tabletextnospace"/>
              <w:rPr>
                <w:sz w:val="20"/>
              </w:rPr>
            </w:pPr>
            <w:r w:rsidRPr="003C267D">
              <w:rPr>
                <w:sz w:val="20"/>
              </w:rPr>
              <w:t>Department of Premier and Cabinet</w:t>
            </w:r>
          </w:p>
        </w:tc>
        <w:tc>
          <w:tcPr>
            <w:tcW w:w="1630" w:type="dxa"/>
          </w:tcPr>
          <w:p w14:paraId="60C48ACE" w14:textId="77777777" w:rsidR="004F7FAD" w:rsidRPr="003C267D" w:rsidRDefault="004F7FAD" w:rsidP="003B13DB">
            <w:pPr>
              <w:pStyle w:val="Tabletextnospace"/>
              <w:jc w:val="right"/>
              <w:rPr>
                <w:sz w:val="20"/>
              </w:rPr>
            </w:pPr>
            <w:r w:rsidRPr="003C267D">
              <w:rPr>
                <w:sz w:val="20"/>
              </w:rPr>
              <w:t>–</w:t>
            </w:r>
          </w:p>
        </w:tc>
        <w:tc>
          <w:tcPr>
            <w:tcW w:w="1630" w:type="dxa"/>
          </w:tcPr>
          <w:p w14:paraId="6F0DE696" w14:textId="77777777" w:rsidR="004F7FAD" w:rsidRPr="003C267D" w:rsidRDefault="004F7FAD" w:rsidP="003B13DB">
            <w:pPr>
              <w:pStyle w:val="Tabletextnospace"/>
              <w:jc w:val="right"/>
              <w:rPr>
                <w:sz w:val="20"/>
              </w:rPr>
            </w:pPr>
            <w:r w:rsidRPr="003C267D">
              <w:rPr>
                <w:sz w:val="20"/>
              </w:rPr>
              <w:t>2,707</w:t>
            </w:r>
          </w:p>
        </w:tc>
      </w:tr>
      <w:tr w:rsidR="004F7FAD" w:rsidRPr="003C267D" w14:paraId="669EC9C9" w14:textId="77777777" w:rsidTr="00EF2E73">
        <w:trPr>
          <w:trHeight w:val="60"/>
        </w:trPr>
        <w:tc>
          <w:tcPr>
            <w:tcW w:w="6436" w:type="dxa"/>
          </w:tcPr>
          <w:p w14:paraId="47F5BC65" w14:textId="77777777" w:rsidR="004F7FAD" w:rsidRPr="003C267D" w:rsidRDefault="004F7FAD" w:rsidP="003B13DB">
            <w:pPr>
              <w:pStyle w:val="Tabletextnospace"/>
              <w:rPr>
                <w:sz w:val="20"/>
              </w:rPr>
            </w:pPr>
            <w:r w:rsidRPr="003C267D">
              <w:rPr>
                <w:sz w:val="20"/>
              </w:rPr>
              <w:t>Department of Health and Human Services</w:t>
            </w:r>
          </w:p>
        </w:tc>
        <w:tc>
          <w:tcPr>
            <w:tcW w:w="1630" w:type="dxa"/>
          </w:tcPr>
          <w:p w14:paraId="39495918" w14:textId="77777777" w:rsidR="004F7FAD" w:rsidRPr="003C267D" w:rsidRDefault="004F7FAD" w:rsidP="003B13DB">
            <w:pPr>
              <w:pStyle w:val="Tabletextnospace"/>
              <w:jc w:val="right"/>
              <w:rPr>
                <w:sz w:val="20"/>
              </w:rPr>
            </w:pPr>
            <w:r w:rsidRPr="003C267D">
              <w:rPr>
                <w:sz w:val="20"/>
              </w:rPr>
              <w:t>–</w:t>
            </w:r>
          </w:p>
        </w:tc>
        <w:tc>
          <w:tcPr>
            <w:tcW w:w="1630" w:type="dxa"/>
          </w:tcPr>
          <w:p w14:paraId="4DEBB580" w14:textId="77777777" w:rsidR="004F7FAD" w:rsidRPr="003C267D" w:rsidRDefault="004F7FAD" w:rsidP="003B13DB">
            <w:pPr>
              <w:pStyle w:val="Tabletextnospace"/>
              <w:jc w:val="right"/>
              <w:rPr>
                <w:sz w:val="20"/>
              </w:rPr>
            </w:pPr>
            <w:r w:rsidRPr="003C267D">
              <w:rPr>
                <w:sz w:val="20"/>
              </w:rPr>
              <w:t>38,287</w:t>
            </w:r>
          </w:p>
        </w:tc>
      </w:tr>
      <w:tr w:rsidR="004F7FAD" w:rsidRPr="003C267D" w14:paraId="71209BCF" w14:textId="77777777" w:rsidTr="00EF2E73">
        <w:trPr>
          <w:trHeight w:val="60"/>
        </w:trPr>
        <w:tc>
          <w:tcPr>
            <w:tcW w:w="6436" w:type="dxa"/>
          </w:tcPr>
          <w:p w14:paraId="74B01F80" w14:textId="77777777" w:rsidR="004F7FAD" w:rsidRPr="003C267D" w:rsidRDefault="004F7FAD" w:rsidP="003B13DB">
            <w:pPr>
              <w:pStyle w:val="Tabletextnospace"/>
              <w:rPr>
                <w:sz w:val="20"/>
              </w:rPr>
            </w:pPr>
            <w:r w:rsidRPr="003C267D">
              <w:rPr>
                <w:sz w:val="20"/>
              </w:rPr>
              <w:t>Department of Treasury and Finance</w:t>
            </w:r>
          </w:p>
        </w:tc>
        <w:tc>
          <w:tcPr>
            <w:tcW w:w="1630" w:type="dxa"/>
          </w:tcPr>
          <w:p w14:paraId="23B55887" w14:textId="77777777" w:rsidR="004F7FAD" w:rsidRPr="003C267D" w:rsidRDefault="004F7FAD" w:rsidP="003B13DB">
            <w:pPr>
              <w:pStyle w:val="Tabletextnospace"/>
              <w:jc w:val="right"/>
              <w:rPr>
                <w:sz w:val="20"/>
              </w:rPr>
            </w:pPr>
            <w:r w:rsidRPr="003C267D">
              <w:rPr>
                <w:sz w:val="20"/>
              </w:rPr>
              <w:t>15</w:t>
            </w:r>
          </w:p>
        </w:tc>
        <w:tc>
          <w:tcPr>
            <w:tcW w:w="1630" w:type="dxa"/>
          </w:tcPr>
          <w:p w14:paraId="7F120396" w14:textId="77777777" w:rsidR="004F7FAD" w:rsidRPr="003C267D" w:rsidRDefault="004F7FAD" w:rsidP="003B13DB">
            <w:pPr>
              <w:pStyle w:val="Tabletextnospace"/>
              <w:jc w:val="right"/>
              <w:rPr>
                <w:sz w:val="20"/>
              </w:rPr>
            </w:pPr>
            <w:r w:rsidRPr="003C267D">
              <w:rPr>
                <w:sz w:val="20"/>
              </w:rPr>
              <w:t>–</w:t>
            </w:r>
          </w:p>
        </w:tc>
      </w:tr>
      <w:tr w:rsidR="004F7FAD" w:rsidRPr="003C267D" w14:paraId="497A7C21" w14:textId="77777777" w:rsidTr="00EF2E73">
        <w:trPr>
          <w:trHeight w:val="60"/>
        </w:trPr>
        <w:tc>
          <w:tcPr>
            <w:tcW w:w="6436" w:type="dxa"/>
          </w:tcPr>
          <w:p w14:paraId="0B063A08" w14:textId="77777777" w:rsidR="004F7FAD" w:rsidRPr="003C267D" w:rsidRDefault="004F7FAD" w:rsidP="003B13DB">
            <w:pPr>
              <w:pStyle w:val="Tabletextnospace"/>
              <w:rPr>
                <w:b/>
                <w:bCs/>
                <w:sz w:val="20"/>
              </w:rPr>
            </w:pPr>
            <w:r w:rsidRPr="003C267D">
              <w:rPr>
                <w:b/>
                <w:bCs/>
                <w:sz w:val="20"/>
              </w:rPr>
              <w:t>Balance at end of the year</w:t>
            </w:r>
          </w:p>
        </w:tc>
        <w:tc>
          <w:tcPr>
            <w:tcW w:w="1630" w:type="dxa"/>
          </w:tcPr>
          <w:p w14:paraId="08ECF2B1" w14:textId="77777777" w:rsidR="004F7FAD" w:rsidRPr="003C267D" w:rsidRDefault="004F7FAD" w:rsidP="003B13DB">
            <w:pPr>
              <w:pStyle w:val="Tabletextnospace"/>
              <w:jc w:val="right"/>
              <w:rPr>
                <w:b/>
                <w:bCs/>
                <w:sz w:val="20"/>
              </w:rPr>
            </w:pPr>
            <w:r w:rsidRPr="003C267D">
              <w:rPr>
                <w:b/>
                <w:bCs/>
                <w:sz w:val="20"/>
              </w:rPr>
              <w:t>(2,855)</w:t>
            </w:r>
          </w:p>
        </w:tc>
        <w:tc>
          <w:tcPr>
            <w:tcW w:w="1630" w:type="dxa"/>
          </w:tcPr>
          <w:p w14:paraId="0527231B" w14:textId="77777777" w:rsidR="004F7FAD" w:rsidRPr="003C267D" w:rsidRDefault="004F7FAD" w:rsidP="003B13DB">
            <w:pPr>
              <w:pStyle w:val="Tabletextnospace"/>
              <w:jc w:val="right"/>
              <w:rPr>
                <w:b/>
                <w:bCs/>
                <w:sz w:val="20"/>
              </w:rPr>
            </w:pPr>
            <w:r w:rsidRPr="003C267D">
              <w:rPr>
                <w:b/>
                <w:bCs/>
                <w:sz w:val="20"/>
              </w:rPr>
              <w:t>1,715,285</w:t>
            </w:r>
          </w:p>
        </w:tc>
      </w:tr>
    </w:tbl>
    <w:p w14:paraId="7AF8D61A" w14:textId="77777777" w:rsidR="004F7FAD" w:rsidRDefault="004F7FAD" w:rsidP="004F7FAD">
      <w:pPr>
        <w:pStyle w:val="Body"/>
      </w:pPr>
    </w:p>
    <w:p w14:paraId="373A94AA" w14:textId="77777777" w:rsidR="004F7FAD" w:rsidRDefault="004F7FAD" w:rsidP="004F7FAD">
      <w:pPr>
        <w:pStyle w:val="Heading5"/>
        <w:rPr>
          <w:sz w:val="28"/>
          <w:szCs w:val="28"/>
        </w:rPr>
      </w:pPr>
      <w:r>
        <w:br w:type="page"/>
        <w:t>Capital funding to agencies within portfolio</w:t>
      </w:r>
    </w:p>
    <w:tbl>
      <w:tblPr>
        <w:tblStyle w:val="TableGrid"/>
        <w:tblW w:w="0" w:type="auto"/>
        <w:tblLayout w:type="fixed"/>
        <w:tblLook w:val="0020" w:firstRow="1" w:lastRow="0" w:firstColumn="0" w:lastColumn="0" w:noHBand="0" w:noVBand="0"/>
      </w:tblPr>
      <w:tblGrid>
        <w:gridCol w:w="6236"/>
        <w:gridCol w:w="1701"/>
        <w:gridCol w:w="1701"/>
      </w:tblGrid>
      <w:tr w:rsidR="004F7FAD" w:rsidRPr="00603AA9" w14:paraId="3EA5DF2E" w14:textId="77777777" w:rsidTr="00EF2E73">
        <w:trPr>
          <w:tblHeader/>
        </w:trPr>
        <w:tc>
          <w:tcPr>
            <w:tcW w:w="6236" w:type="dxa"/>
          </w:tcPr>
          <w:p w14:paraId="5D6602EA" w14:textId="77777777" w:rsidR="004F7FAD" w:rsidRPr="00603AA9" w:rsidRDefault="004F7FAD" w:rsidP="003B13DB">
            <w:pPr>
              <w:pStyle w:val="TableColumnheading"/>
              <w:spacing w:before="40" w:after="40"/>
              <w:rPr>
                <w:sz w:val="20"/>
              </w:rPr>
            </w:pPr>
          </w:p>
        </w:tc>
        <w:tc>
          <w:tcPr>
            <w:tcW w:w="3402" w:type="dxa"/>
            <w:gridSpan w:val="2"/>
          </w:tcPr>
          <w:p w14:paraId="2D8ABDF3" w14:textId="77777777" w:rsidR="004F7FAD" w:rsidRPr="00603AA9" w:rsidRDefault="004F7FAD" w:rsidP="003B13DB">
            <w:pPr>
              <w:pStyle w:val="TableColumnheading"/>
              <w:spacing w:before="40" w:after="40"/>
              <w:jc w:val="center"/>
              <w:rPr>
                <w:sz w:val="20"/>
              </w:rPr>
            </w:pPr>
            <w:r w:rsidRPr="00603AA9">
              <w:rPr>
                <w:sz w:val="20"/>
              </w:rPr>
              <w:t>($ thousand)</w:t>
            </w:r>
          </w:p>
        </w:tc>
      </w:tr>
      <w:tr w:rsidR="004F7FAD" w:rsidRPr="00603AA9" w14:paraId="3A185B6E" w14:textId="77777777" w:rsidTr="00EF2E73">
        <w:trPr>
          <w:tblHeader/>
        </w:trPr>
        <w:tc>
          <w:tcPr>
            <w:tcW w:w="6236" w:type="dxa"/>
          </w:tcPr>
          <w:p w14:paraId="7C6FC19F" w14:textId="77777777" w:rsidR="004F7FAD" w:rsidRPr="00603AA9" w:rsidRDefault="004F7FAD" w:rsidP="003B13DB">
            <w:pPr>
              <w:pStyle w:val="TableColumnheading"/>
              <w:spacing w:before="40" w:after="40"/>
              <w:rPr>
                <w:sz w:val="20"/>
              </w:rPr>
            </w:pPr>
          </w:p>
        </w:tc>
        <w:tc>
          <w:tcPr>
            <w:tcW w:w="1701" w:type="dxa"/>
          </w:tcPr>
          <w:p w14:paraId="6663EFC3" w14:textId="77777777" w:rsidR="004F7FAD" w:rsidRPr="00603AA9" w:rsidRDefault="004F7FAD" w:rsidP="003B13DB">
            <w:pPr>
              <w:pStyle w:val="TableColumnheading"/>
              <w:spacing w:before="40" w:after="40"/>
              <w:jc w:val="right"/>
              <w:rPr>
                <w:sz w:val="20"/>
              </w:rPr>
            </w:pPr>
            <w:r w:rsidRPr="00603AA9">
              <w:rPr>
                <w:sz w:val="20"/>
              </w:rPr>
              <w:t>2020</w:t>
            </w:r>
          </w:p>
        </w:tc>
        <w:tc>
          <w:tcPr>
            <w:tcW w:w="1701" w:type="dxa"/>
          </w:tcPr>
          <w:p w14:paraId="22F2078C" w14:textId="77777777" w:rsidR="004F7FAD" w:rsidRPr="00603AA9" w:rsidRDefault="004F7FAD" w:rsidP="003B13DB">
            <w:pPr>
              <w:pStyle w:val="TableColumnheading"/>
              <w:spacing w:before="40" w:after="40"/>
              <w:jc w:val="right"/>
              <w:rPr>
                <w:sz w:val="20"/>
              </w:rPr>
            </w:pPr>
            <w:r w:rsidRPr="00603AA9">
              <w:rPr>
                <w:sz w:val="20"/>
              </w:rPr>
              <w:t>2019</w:t>
            </w:r>
          </w:p>
        </w:tc>
      </w:tr>
      <w:tr w:rsidR="004F7FAD" w:rsidRPr="00603AA9" w14:paraId="7ACB80CC" w14:textId="77777777" w:rsidTr="00EF2E73">
        <w:tc>
          <w:tcPr>
            <w:tcW w:w="6236" w:type="dxa"/>
          </w:tcPr>
          <w:p w14:paraId="53784F12" w14:textId="77777777" w:rsidR="004F7FAD" w:rsidRPr="00603AA9" w:rsidRDefault="004F7FAD" w:rsidP="003B13DB">
            <w:pPr>
              <w:pStyle w:val="Tabletextnospace"/>
              <w:rPr>
                <w:rFonts w:cs="Arial"/>
                <w:sz w:val="20"/>
                <w:szCs w:val="20"/>
              </w:rPr>
            </w:pPr>
            <w:r w:rsidRPr="00603AA9">
              <w:rPr>
                <w:rFonts w:cs="Arial"/>
                <w:sz w:val="20"/>
                <w:szCs w:val="20"/>
              </w:rPr>
              <w:t>Melbourne and Olympic Parks Trust</w:t>
            </w:r>
          </w:p>
        </w:tc>
        <w:tc>
          <w:tcPr>
            <w:tcW w:w="1701" w:type="dxa"/>
          </w:tcPr>
          <w:p w14:paraId="497E43A6" w14:textId="77777777" w:rsidR="004F7FAD" w:rsidRPr="00603AA9" w:rsidRDefault="004F7FAD" w:rsidP="003B13DB">
            <w:pPr>
              <w:pStyle w:val="Tabletextnospace"/>
              <w:jc w:val="right"/>
              <w:rPr>
                <w:rFonts w:cs="Arial"/>
                <w:sz w:val="20"/>
                <w:szCs w:val="20"/>
              </w:rPr>
            </w:pPr>
            <w:r w:rsidRPr="00603AA9">
              <w:rPr>
                <w:rFonts w:cs="Arial"/>
                <w:sz w:val="20"/>
                <w:szCs w:val="20"/>
              </w:rPr>
              <w:t>(126,377)</w:t>
            </w:r>
          </w:p>
        </w:tc>
        <w:tc>
          <w:tcPr>
            <w:tcW w:w="1701" w:type="dxa"/>
          </w:tcPr>
          <w:p w14:paraId="0BF6168B" w14:textId="77777777" w:rsidR="004F7FAD" w:rsidRPr="00603AA9" w:rsidRDefault="004F7FAD" w:rsidP="003B13DB">
            <w:pPr>
              <w:pStyle w:val="Tabletextnospace"/>
              <w:jc w:val="right"/>
              <w:rPr>
                <w:rFonts w:cs="Arial"/>
                <w:sz w:val="20"/>
                <w:szCs w:val="20"/>
              </w:rPr>
            </w:pPr>
            <w:r w:rsidRPr="00603AA9">
              <w:rPr>
                <w:rFonts w:cs="Arial"/>
                <w:sz w:val="20"/>
                <w:szCs w:val="20"/>
              </w:rPr>
              <w:t>(39,762)</w:t>
            </w:r>
          </w:p>
        </w:tc>
      </w:tr>
      <w:tr w:rsidR="004F7FAD" w:rsidRPr="00603AA9" w14:paraId="7BF31B48" w14:textId="77777777" w:rsidTr="00EF2E73">
        <w:tc>
          <w:tcPr>
            <w:tcW w:w="6236" w:type="dxa"/>
          </w:tcPr>
          <w:p w14:paraId="6C191C0D" w14:textId="77777777" w:rsidR="004F7FAD" w:rsidRPr="00603AA9" w:rsidRDefault="004F7FAD" w:rsidP="003B13DB">
            <w:pPr>
              <w:pStyle w:val="Tabletextnospace"/>
              <w:rPr>
                <w:rFonts w:cs="Arial"/>
                <w:sz w:val="20"/>
                <w:szCs w:val="20"/>
              </w:rPr>
            </w:pPr>
            <w:r w:rsidRPr="00603AA9">
              <w:rPr>
                <w:rFonts w:cs="Arial"/>
                <w:sz w:val="20"/>
                <w:szCs w:val="20"/>
              </w:rPr>
              <w:t>State Sports Centre Trust</w:t>
            </w:r>
          </w:p>
        </w:tc>
        <w:tc>
          <w:tcPr>
            <w:tcW w:w="1701" w:type="dxa"/>
          </w:tcPr>
          <w:p w14:paraId="1A560800" w14:textId="77777777" w:rsidR="004F7FAD" w:rsidRPr="00603AA9" w:rsidRDefault="004F7FAD" w:rsidP="003B13DB">
            <w:pPr>
              <w:pStyle w:val="Tabletextnospace"/>
              <w:jc w:val="right"/>
              <w:rPr>
                <w:rFonts w:cs="Arial"/>
                <w:sz w:val="20"/>
                <w:szCs w:val="20"/>
              </w:rPr>
            </w:pPr>
            <w:r w:rsidRPr="00603AA9">
              <w:rPr>
                <w:rFonts w:cs="Arial"/>
                <w:sz w:val="20"/>
                <w:szCs w:val="20"/>
              </w:rPr>
              <w:t>(41,533)</w:t>
            </w:r>
          </w:p>
        </w:tc>
        <w:tc>
          <w:tcPr>
            <w:tcW w:w="1701" w:type="dxa"/>
          </w:tcPr>
          <w:p w14:paraId="717DA36A" w14:textId="77777777" w:rsidR="004F7FAD" w:rsidRPr="00603AA9" w:rsidRDefault="004F7FAD" w:rsidP="003B13DB">
            <w:pPr>
              <w:pStyle w:val="Tabletextnospace"/>
              <w:jc w:val="right"/>
              <w:rPr>
                <w:rFonts w:cs="Arial"/>
                <w:sz w:val="20"/>
                <w:szCs w:val="20"/>
              </w:rPr>
            </w:pPr>
            <w:r w:rsidRPr="00603AA9">
              <w:rPr>
                <w:rFonts w:cs="Arial"/>
                <w:sz w:val="20"/>
                <w:szCs w:val="20"/>
              </w:rPr>
              <w:t>(9,781)</w:t>
            </w:r>
          </w:p>
        </w:tc>
      </w:tr>
      <w:tr w:rsidR="004F7FAD" w:rsidRPr="00603AA9" w14:paraId="3C5C9AED" w14:textId="77777777" w:rsidTr="00EF2E73">
        <w:tc>
          <w:tcPr>
            <w:tcW w:w="6236" w:type="dxa"/>
          </w:tcPr>
          <w:p w14:paraId="386A8A13" w14:textId="77777777" w:rsidR="004F7FAD" w:rsidRPr="00603AA9" w:rsidRDefault="004F7FAD" w:rsidP="003B13DB">
            <w:pPr>
              <w:pStyle w:val="Tabletextnospace"/>
              <w:rPr>
                <w:rFonts w:cs="Arial"/>
                <w:sz w:val="20"/>
                <w:szCs w:val="20"/>
              </w:rPr>
            </w:pPr>
            <w:r w:rsidRPr="00603AA9">
              <w:rPr>
                <w:rFonts w:cs="Arial"/>
                <w:sz w:val="20"/>
                <w:szCs w:val="20"/>
              </w:rPr>
              <w:t>Australian Centre for Moving Image</w:t>
            </w:r>
          </w:p>
        </w:tc>
        <w:tc>
          <w:tcPr>
            <w:tcW w:w="1701" w:type="dxa"/>
          </w:tcPr>
          <w:p w14:paraId="6A3FCA8D" w14:textId="77777777" w:rsidR="004F7FAD" w:rsidRPr="00603AA9" w:rsidRDefault="004F7FAD" w:rsidP="003B13DB">
            <w:pPr>
              <w:pStyle w:val="Tabletextnospace"/>
              <w:jc w:val="right"/>
              <w:rPr>
                <w:rFonts w:cs="Arial"/>
                <w:sz w:val="20"/>
                <w:szCs w:val="20"/>
              </w:rPr>
            </w:pPr>
            <w:r w:rsidRPr="00603AA9">
              <w:rPr>
                <w:rFonts w:cs="Arial"/>
                <w:sz w:val="20"/>
                <w:szCs w:val="20"/>
              </w:rPr>
              <w:t>(24,882)</w:t>
            </w:r>
          </w:p>
        </w:tc>
        <w:tc>
          <w:tcPr>
            <w:tcW w:w="1701" w:type="dxa"/>
          </w:tcPr>
          <w:p w14:paraId="2C4A6049" w14:textId="77777777" w:rsidR="004F7FAD" w:rsidRPr="00603AA9" w:rsidRDefault="004F7FAD" w:rsidP="003B13DB">
            <w:pPr>
              <w:pStyle w:val="Tabletextnospace"/>
              <w:jc w:val="right"/>
              <w:rPr>
                <w:rFonts w:cs="Arial"/>
                <w:sz w:val="20"/>
                <w:szCs w:val="20"/>
              </w:rPr>
            </w:pPr>
            <w:r w:rsidRPr="00603AA9">
              <w:rPr>
                <w:rFonts w:cs="Arial"/>
                <w:sz w:val="20"/>
                <w:szCs w:val="20"/>
              </w:rPr>
              <w:t>(7,220)</w:t>
            </w:r>
          </w:p>
        </w:tc>
      </w:tr>
      <w:tr w:rsidR="004F7FAD" w:rsidRPr="00603AA9" w14:paraId="749919CB" w14:textId="77777777" w:rsidTr="00EF2E73">
        <w:tc>
          <w:tcPr>
            <w:tcW w:w="6236" w:type="dxa"/>
          </w:tcPr>
          <w:p w14:paraId="47B037BC" w14:textId="77777777" w:rsidR="004F7FAD" w:rsidRPr="00603AA9" w:rsidRDefault="004F7FAD" w:rsidP="003B13DB">
            <w:pPr>
              <w:pStyle w:val="Tabletextnospace"/>
              <w:rPr>
                <w:rFonts w:cs="Arial"/>
                <w:sz w:val="20"/>
                <w:szCs w:val="20"/>
              </w:rPr>
            </w:pPr>
            <w:r w:rsidRPr="00603AA9">
              <w:rPr>
                <w:rFonts w:cs="Arial"/>
                <w:sz w:val="20"/>
                <w:szCs w:val="20"/>
              </w:rPr>
              <w:t>Museum Board Victoria</w:t>
            </w:r>
          </w:p>
        </w:tc>
        <w:tc>
          <w:tcPr>
            <w:tcW w:w="1701" w:type="dxa"/>
          </w:tcPr>
          <w:p w14:paraId="4E5705A2" w14:textId="77777777" w:rsidR="004F7FAD" w:rsidRPr="00603AA9" w:rsidRDefault="004F7FAD" w:rsidP="003B13DB">
            <w:pPr>
              <w:pStyle w:val="Tabletextnospace"/>
              <w:jc w:val="right"/>
              <w:rPr>
                <w:rFonts w:cs="Arial"/>
                <w:sz w:val="20"/>
                <w:szCs w:val="20"/>
              </w:rPr>
            </w:pPr>
            <w:r w:rsidRPr="00603AA9">
              <w:rPr>
                <w:rFonts w:cs="Arial"/>
                <w:sz w:val="20"/>
                <w:szCs w:val="20"/>
              </w:rPr>
              <w:t>(5,500)</w:t>
            </w:r>
          </w:p>
        </w:tc>
        <w:tc>
          <w:tcPr>
            <w:tcW w:w="1701" w:type="dxa"/>
          </w:tcPr>
          <w:p w14:paraId="7B7FE5A0" w14:textId="77777777" w:rsidR="004F7FAD" w:rsidRPr="00603AA9" w:rsidRDefault="004F7FAD" w:rsidP="003B13DB">
            <w:pPr>
              <w:pStyle w:val="Tabletextnospace"/>
              <w:jc w:val="right"/>
              <w:rPr>
                <w:rFonts w:cs="Arial"/>
                <w:sz w:val="20"/>
                <w:szCs w:val="20"/>
              </w:rPr>
            </w:pPr>
            <w:r w:rsidRPr="00603AA9">
              <w:rPr>
                <w:rFonts w:cs="Arial"/>
                <w:sz w:val="20"/>
                <w:szCs w:val="20"/>
              </w:rPr>
              <w:t>(5,931)</w:t>
            </w:r>
          </w:p>
        </w:tc>
      </w:tr>
      <w:tr w:rsidR="004F7FAD" w:rsidRPr="00603AA9" w14:paraId="48DD5806" w14:textId="77777777" w:rsidTr="00EF2E73">
        <w:tc>
          <w:tcPr>
            <w:tcW w:w="6236" w:type="dxa"/>
          </w:tcPr>
          <w:p w14:paraId="307F6587" w14:textId="77777777" w:rsidR="004F7FAD" w:rsidRPr="00603AA9" w:rsidRDefault="004F7FAD" w:rsidP="003B13DB">
            <w:pPr>
              <w:pStyle w:val="Tabletextnospace"/>
              <w:rPr>
                <w:rFonts w:cs="Arial"/>
                <w:sz w:val="20"/>
                <w:szCs w:val="20"/>
              </w:rPr>
            </w:pPr>
            <w:r w:rsidRPr="00603AA9">
              <w:rPr>
                <w:rFonts w:cs="Arial"/>
                <w:sz w:val="20"/>
                <w:szCs w:val="20"/>
              </w:rPr>
              <w:t>Victoria Arts Centre Trust</w:t>
            </w:r>
          </w:p>
        </w:tc>
        <w:tc>
          <w:tcPr>
            <w:tcW w:w="1701" w:type="dxa"/>
          </w:tcPr>
          <w:p w14:paraId="2266AB5C" w14:textId="77777777" w:rsidR="004F7FAD" w:rsidRPr="00603AA9" w:rsidRDefault="004F7FAD" w:rsidP="003B13DB">
            <w:pPr>
              <w:pStyle w:val="Tabletextnospace"/>
              <w:jc w:val="right"/>
              <w:rPr>
                <w:rFonts w:cs="Arial"/>
                <w:sz w:val="20"/>
                <w:szCs w:val="20"/>
              </w:rPr>
            </w:pPr>
            <w:r w:rsidRPr="00603AA9">
              <w:rPr>
                <w:rFonts w:cs="Arial"/>
                <w:sz w:val="20"/>
                <w:szCs w:val="20"/>
              </w:rPr>
              <w:t>(15,104)</w:t>
            </w:r>
          </w:p>
        </w:tc>
        <w:tc>
          <w:tcPr>
            <w:tcW w:w="1701" w:type="dxa"/>
          </w:tcPr>
          <w:p w14:paraId="57C8AE8E" w14:textId="77777777" w:rsidR="004F7FAD" w:rsidRPr="00603AA9" w:rsidRDefault="004F7FAD" w:rsidP="003B13DB">
            <w:pPr>
              <w:pStyle w:val="Tabletextnospace"/>
              <w:jc w:val="right"/>
              <w:rPr>
                <w:rFonts w:cs="Arial"/>
                <w:sz w:val="20"/>
                <w:szCs w:val="20"/>
              </w:rPr>
            </w:pPr>
            <w:r w:rsidRPr="00603AA9">
              <w:rPr>
                <w:rFonts w:cs="Arial"/>
                <w:sz w:val="20"/>
                <w:szCs w:val="20"/>
              </w:rPr>
              <w:t>(10,636)</w:t>
            </w:r>
          </w:p>
        </w:tc>
      </w:tr>
      <w:tr w:rsidR="004F7FAD" w:rsidRPr="00603AA9" w14:paraId="3C5F2482" w14:textId="77777777" w:rsidTr="00EF2E73">
        <w:tc>
          <w:tcPr>
            <w:tcW w:w="6236" w:type="dxa"/>
          </w:tcPr>
          <w:p w14:paraId="6E86C13B" w14:textId="77777777" w:rsidR="004F7FAD" w:rsidRPr="00603AA9" w:rsidRDefault="004F7FAD" w:rsidP="003B13DB">
            <w:pPr>
              <w:pStyle w:val="Tabletextnospace"/>
              <w:rPr>
                <w:rFonts w:cs="Arial"/>
                <w:sz w:val="20"/>
                <w:szCs w:val="20"/>
              </w:rPr>
            </w:pPr>
            <w:r w:rsidRPr="00603AA9">
              <w:rPr>
                <w:rFonts w:cs="Arial"/>
                <w:sz w:val="20"/>
                <w:szCs w:val="20"/>
              </w:rPr>
              <w:t>Emerald Tourist Railway Board</w:t>
            </w:r>
          </w:p>
        </w:tc>
        <w:tc>
          <w:tcPr>
            <w:tcW w:w="1701" w:type="dxa"/>
          </w:tcPr>
          <w:p w14:paraId="42AFF995" w14:textId="77777777" w:rsidR="004F7FAD" w:rsidRPr="00603AA9" w:rsidRDefault="004F7FAD" w:rsidP="003B13DB">
            <w:pPr>
              <w:pStyle w:val="Tabletextnospace"/>
              <w:jc w:val="right"/>
              <w:rPr>
                <w:rFonts w:cs="Arial"/>
                <w:sz w:val="20"/>
                <w:szCs w:val="20"/>
              </w:rPr>
            </w:pPr>
            <w:r w:rsidRPr="00603AA9">
              <w:rPr>
                <w:rFonts w:cs="Arial"/>
                <w:sz w:val="20"/>
                <w:szCs w:val="20"/>
              </w:rPr>
              <w:t>(1,745)</w:t>
            </w:r>
          </w:p>
        </w:tc>
        <w:tc>
          <w:tcPr>
            <w:tcW w:w="1701" w:type="dxa"/>
          </w:tcPr>
          <w:p w14:paraId="74069A6C" w14:textId="77777777" w:rsidR="004F7FAD" w:rsidRPr="00603AA9" w:rsidRDefault="004F7FAD" w:rsidP="003B13DB">
            <w:pPr>
              <w:pStyle w:val="Tabletextnospace"/>
              <w:jc w:val="right"/>
              <w:rPr>
                <w:rFonts w:cs="Arial"/>
                <w:sz w:val="20"/>
                <w:szCs w:val="20"/>
              </w:rPr>
            </w:pPr>
            <w:r w:rsidRPr="00603AA9">
              <w:rPr>
                <w:rFonts w:cs="Arial"/>
                <w:sz w:val="20"/>
                <w:szCs w:val="20"/>
              </w:rPr>
              <w:t>(240)</w:t>
            </w:r>
          </w:p>
        </w:tc>
      </w:tr>
      <w:tr w:rsidR="004F7FAD" w:rsidRPr="00603AA9" w14:paraId="26352944" w14:textId="77777777" w:rsidTr="00EF2E73">
        <w:tc>
          <w:tcPr>
            <w:tcW w:w="6236" w:type="dxa"/>
          </w:tcPr>
          <w:p w14:paraId="2908720F" w14:textId="77777777" w:rsidR="004F7FAD" w:rsidRPr="00603AA9" w:rsidRDefault="004F7FAD" w:rsidP="003B13DB">
            <w:pPr>
              <w:pStyle w:val="Tabletextnospace"/>
              <w:rPr>
                <w:rFonts w:cs="Arial"/>
                <w:sz w:val="20"/>
                <w:szCs w:val="20"/>
              </w:rPr>
            </w:pPr>
            <w:r w:rsidRPr="00603AA9">
              <w:rPr>
                <w:rFonts w:cs="Arial"/>
                <w:sz w:val="20"/>
                <w:szCs w:val="20"/>
              </w:rPr>
              <w:t>Library Board Victoria</w:t>
            </w:r>
          </w:p>
        </w:tc>
        <w:tc>
          <w:tcPr>
            <w:tcW w:w="1701" w:type="dxa"/>
          </w:tcPr>
          <w:p w14:paraId="440C7354" w14:textId="77777777" w:rsidR="004F7FAD" w:rsidRPr="00603AA9" w:rsidRDefault="004F7FAD" w:rsidP="003B13DB">
            <w:pPr>
              <w:pStyle w:val="Tabletextnospace"/>
              <w:jc w:val="right"/>
              <w:rPr>
                <w:rFonts w:cs="Arial"/>
                <w:sz w:val="20"/>
                <w:szCs w:val="20"/>
              </w:rPr>
            </w:pPr>
            <w:r w:rsidRPr="00603AA9">
              <w:rPr>
                <w:rFonts w:cs="Arial"/>
                <w:sz w:val="20"/>
                <w:szCs w:val="20"/>
              </w:rPr>
              <w:t>(1,467)</w:t>
            </w:r>
          </w:p>
        </w:tc>
        <w:tc>
          <w:tcPr>
            <w:tcW w:w="1701" w:type="dxa"/>
          </w:tcPr>
          <w:p w14:paraId="2CB13B1A" w14:textId="77777777" w:rsidR="004F7FAD" w:rsidRPr="00603AA9" w:rsidRDefault="004F7FAD" w:rsidP="003B13DB">
            <w:pPr>
              <w:pStyle w:val="Tabletextnospace"/>
              <w:jc w:val="right"/>
              <w:rPr>
                <w:rFonts w:cs="Arial"/>
                <w:sz w:val="20"/>
                <w:szCs w:val="20"/>
              </w:rPr>
            </w:pPr>
            <w:r w:rsidRPr="00603AA9">
              <w:rPr>
                <w:rFonts w:cs="Arial"/>
                <w:sz w:val="20"/>
                <w:szCs w:val="20"/>
              </w:rPr>
              <w:t>(7,000)</w:t>
            </w:r>
          </w:p>
        </w:tc>
      </w:tr>
      <w:tr w:rsidR="004F7FAD" w:rsidRPr="00603AA9" w14:paraId="40E61993" w14:textId="77777777" w:rsidTr="00EF2E73">
        <w:tc>
          <w:tcPr>
            <w:tcW w:w="6236" w:type="dxa"/>
          </w:tcPr>
          <w:p w14:paraId="607CE0DB" w14:textId="77777777" w:rsidR="004F7FAD" w:rsidRPr="00603AA9" w:rsidRDefault="004F7FAD" w:rsidP="003B13DB">
            <w:pPr>
              <w:pStyle w:val="Tabletextnospace"/>
              <w:rPr>
                <w:rFonts w:cs="Arial"/>
                <w:sz w:val="20"/>
                <w:szCs w:val="20"/>
              </w:rPr>
            </w:pPr>
            <w:r w:rsidRPr="00603AA9">
              <w:rPr>
                <w:rFonts w:cs="Arial"/>
                <w:sz w:val="20"/>
                <w:szCs w:val="20"/>
              </w:rPr>
              <w:t>Docklands Studio Melbourne</w:t>
            </w:r>
          </w:p>
        </w:tc>
        <w:tc>
          <w:tcPr>
            <w:tcW w:w="1701" w:type="dxa"/>
          </w:tcPr>
          <w:p w14:paraId="31CB1284" w14:textId="77777777" w:rsidR="004F7FAD" w:rsidRPr="00603AA9" w:rsidRDefault="004F7FAD" w:rsidP="003B13DB">
            <w:pPr>
              <w:pStyle w:val="Tabletextnospace"/>
              <w:jc w:val="right"/>
              <w:rPr>
                <w:rFonts w:cs="Arial"/>
                <w:sz w:val="20"/>
                <w:szCs w:val="20"/>
              </w:rPr>
            </w:pPr>
            <w:r w:rsidRPr="00603AA9">
              <w:rPr>
                <w:rFonts w:cs="Arial"/>
                <w:sz w:val="20"/>
                <w:szCs w:val="20"/>
              </w:rPr>
              <w:t>(3,416)</w:t>
            </w:r>
          </w:p>
        </w:tc>
        <w:tc>
          <w:tcPr>
            <w:tcW w:w="1701" w:type="dxa"/>
          </w:tcPr>
          <w:p w14:paraId="56922D71" w14:textId="77777777" w:rsidR="004F7FAD" w:rsidRPr="00603AA9" w:rsidRDefault="004F7FAD" w:rsidP="003B13DB">
            <w:pPr>
              <w:pStyle w:val="Tabletextnospace"/>
              <w:jc w:val="right"/>
              <w:rPr>
                <w:rFonts w:cs="Arial"/>
                <w:sz w:val="20"/>
                <w:szCs w:val="20"/>
              </w:rPr>
            </w:pPr>
            <w:r w:rsidRPr="00603AA9">
              <w:rPr>
                <w:rFonts w:cs="Arial"/>
                <w:sz w:val="20"/>
                <w:szCs w:val="20"/>
              </w:rPr>
              <w:t>(48)</w:t>
            </w:r>
          </w:p>
        </w:tc>
      </w:tr>
      <w:tr w:rsidR="004F7FAD" w:rsidRPr="00603AA9" w14:paraId="629B53E1" w14:textId="77777777" w:rsidTr="00EF2E73">
        <w:tc>
          <w:tcPr>
            <w:tcW w:w="6236" w:type="dxa"/>
          </w:tcPr>
          <w:p w14:paraId="566FE7DB" w14:textId="77777777" w:rsidR="004F7FAD" w:rsidRPr="00603AA9" w:rsidRDefault="004F7FAD" w:rsidP="003B13DB">
            <w:pPr>
              <w:pStyle w:val="Tabletextnospace"/>
              <w:rPr>
                <w:rFonts w:cs="Arial"/>
                <w:sz w:val="20"/>
                <w:szCs w:val="20"/>
              </w:rPr>
            </w:pPr>
            <w:r w:rsidRPr="00603AA9">
              <w:rPr>
                <w:rFonts w:cs="Arial"/>
                <w:sz w:val="20"/>
                <w:szCs w:val="20"/>
              </w:rPr>
              <w:t>Geelong Performing Arts Centre Trust</w:t>
            </w:r>
          </w:p>
        </w:tc>
        <w:tc>
          <w:tcPr>
            <w:tcW w:w="1701" w:type="dxa"/>
          </w:tcPr>
          <w:p w14:paraId="1E1E9307" w14:textId="77777777" w:rsidR="004F7FAD" w:rsidRPr="00603AA9" w:rsidRDefault="004F7FAD" w:rsidP="003B13DB">
            <w:pPr>
              <w:pStyle w:val="Tabletextnospace"/>
              <w:jc w:val="right"/>
              <w:rPr>
                <w:rFonts w:cs="Arial"/>
                <w:sz w:val="20"/>
                <w:szCs w:val="20"/>
              </w:rPr>
            </w:pPr>
            <w:r w:rsidRPr="00603AA9">
              <w:rPr>
                <w:rFonts w:cs="Arial"/>
                <w:sz w:val="20"/>
                <w:szCs w:val="20"/>
              </w:rPr>
              <w:t>(9,293)</w:t>
            </w:r>
          </w:p>
        </w:tc>
        <w:tc>
          <w:tcPr>
            <w:tcW w:w="1701" w:type="dxa"/>
          </w:tcPr>
          <w:p w14:paraId="15FB3E8D" w14:textId="77777777" w:rsidR="004F7FAD" w:rsidRPr="00603AA9" w:rsidRDefault="004F7FAD" w:rsidP="003B13DB">
            <w:pPr>
              <w:pStyle w:val="Tabletextnospace"/>
              <w:jc w:val="right"/>
              <w:rPr>
                <w:rFonts w:cs="Arial"/>
                <w:sz w:val="20"/>
                <w:szCs w:val="20"/>
              </w:rPr>
            </w:pPr>
            <w:r w:rsidRPr="00603AA9">
              <w:rPr>
                <w:rFonts w:cs="Arial"/>
                <w:sz w:val="20"/>
                <w:szCs w:val="20"/>
              </w:rPr>
              <w:t>–</w:t>
            </w:r>
          </w:p>
        </w:tc>
      </w:tr>
      <w:tr w:rsidR="004F7FAD" w:rsidRPr="00603AA9" w14:paraId="3F609113" w14:textId="77777777" w:rsidTr="00EF2E73">
        <w:tc>
          <w:tcPr>
            <w:tcW w:w="6236" w:type="dxa"/>
          </w:tcPr>
          <w:p w14:paraId="7BEDC277" w14:textId="77777777" w:rsidR="004F7FAD" w:rsidRPr="00603AA9" w:rsidRDefault="004F7FAD" w:rsidP="003B13DB">
            <w:pPr>
              <w:pStyle w:val="Tabletextnospace"/>
              <w:rPr>
                <w:rFonts w:cs="Arial"/>
                <w:sz w:val="20"/>
                <w:szCs w:val="20"/>
              </w:rPr>
            </w:pPr>
            <w:r w:rsidRPr="00603AA9">
              <w:rPr>
                <w:rFonts w:cs="Arial"/>
                <w:sz w:val="20"/>
                <w:szCs w:val="20"/>
              </w:rPr>
              <w:t>Kardinia Park Stadium Trust</w:t>
            </w:r>
          </w:p>
        </w:tc>
        <w:tc>
          <w:tcPr>
            <w:tcW w:w="1701" w:type="dxa"/>
          </w:tcPr>
          <w:p w14:paraId="6B4A465D" w14:textId="77777777" w:rsidR="004F7FAD" w:rsidRPr="00603AA9" w:rsidRDefault="004F7FAD" w:rsidP="003B13DB">
            <w:pPr>
              <w:pStyle w:val="Tabletextnospace"/>
              <w:jc w:val="right"/>
              <w:rPr>
                <w:rFonts w:cs="Arial"/>
                <w:sz w:val="20"/>
                <w:szCs w:val="20"/>
              </w:rPr>
            </w:pPr>
            <w:r w:rsidRPr="00603AA9">
              <w:rPr>
                <w:rFonts w:cs="Arial"/>
                <w:sz w:val="20"/>
                <w:szCs w:val="20"/>
              </w:rPr>
              <w:t>(2,033)</w:t>
            </w:r>
          </w:p>
        </w:tc>
        <w:tc>
          <w:tcPr>
            <w:tcW w:w="1701" w:type="dxa"/>
          </w:tcPr>
          <w:p w14:paraId="1B7A56CC" w14:textId="77777777" w:rsidR="004F7FAD" w:rsidRPr="00603AA9" w:rsidRDefault="004F7FAD" w:rsidP="003B13DB">
            <w:pPr>
              <w:pStyle w:val="Tabletextnospace"/>
              <w:jc w:val="right"/>
              <w:rPr>
                <w:rFonts w:cs="Arial"/>
                <w:sz w:val="20"/>
                <w:szCs w:val="20"/>
              </w:rPr>
            </w:pPr>
            <w:r w:rsidRPr="00603AA9">
              <w:rPr>
                <w:rFonts w:cs="Arial"/>
                <w:sz w:val="20"/>
                <w:szCs w:val="20"/>
              </w:rPr>
              <w:t>–</w:t>
            </w:r>
          </w:p>
        </w:tc>
      </w:tr>
      <w:tr w:rsidR="004F7FAD" w:rsidRPr="00603AA9" w14:paraId="29EB6486" w14:textId="77777777" w:rsidTr="00EF2E73">
        <w:tc>
          <w:tcPr>
            <w:tcW w:w="6236" w:type="dxa"/>
          </w:tcPr>
          <w:p w14:paraId="76AA4BE2" w14:textId="77777777" w:rsidR="004F7FAD" w:rsidRPr="00603AA9" w:rsidRDefault="004F7FAD" w:rsidP="003B13DB">
            <w:pPr>
              <w:pStyle w:val="Tabletextnospace"/>
              <w:rPr>
                <w:rFonts w:cs="Arial"/>
                <w:sz w:val="20"/>
                <w:szCs w:val="20"/>
              </w:rPr>
            </w:pPr>
            <w:r w:rsidRPr="00603AA9">
              <w:rPr>
                <w:rFonts w:cs="Arial"/>
                <w:sz w:val="20"/>
                <w:szCs w:val="20"/>
              </w:rPr>
              <w:t>National Gallery Victoria</w:t>
            </w:r>
          </w:p>
        </w:tc>
        <w:tc>
          <w:tcPr>
            <w:tcW w:w="1701" w:type="dxa"/>
          </w:tcPr>
          <w:p w14:paraId="7E2E0FF7" w14:textId="77777777" w:rsidR="004F7FAD" w:rsidRPr="00603AA9" w:rsidRDefault="004F7FAD" w:rsidP="003B13DB">
            <w:pPr>
              <w:pStyle w:val="Tabletextnospace"/>
              <w:jc w:val="right"/>
              <w:rPr>
                <w:rFonts w:cs="Arial"/>
                <w:sz w:val="20"/>
                <w:szCs w:val="20"/>
              </w:rPr>
            </w:pPr>
            <w:r w:rsidRPr="00603AA9">
              <w:rPr>
                <w:rFonts w:cs="Arial"/>
                <w:sz w:val="20"/>
                <w:szCs w:val="20"/>
              </w:rPr>
              <w:t>(8,045)</w:t>
            </w:r>
          </w:p>
        </w:tc>
        <w:tc>
          <w:tcPr>
            <w:tcW w:w="1701" w:type="dxa"/>
          </w:tcPr>
          <w:p w14:paraId="4827621A" w14:textId="77777777" w:rsidR="004F7FAD" w:rsidRPr="00603AA9" w:rsidRDefault="004F7FAD" w:rsidP="003B13DB">
            <w:pPr>
              <w:pStyle w:val="Tabletextnospace"/>
              <w:jc w:val="right"/>
              <w:rPr>
                <w:rFonts w:cs="Arial"/>
                <w:sz w:val="20"/>
                <w:szCs w:val="20"/>
              </w:rPr>
            </w:pPr>
            <w:r w:rsidRPr="00603AA9">
              <w:rPr>
                <w:rFonts w:cs="Arial"/>
                <w:sz w:val="20"/>
                <w:szCs w:val="20"/>
              </w:rPr>
              <w:t>–</w:t>
            </w:r>
          </w:p>
        </w:tc>
      </w:tr>
      <w:tr w:rsidR="004F7FAD" w:rsidRPr="00603AA9" w14:paraId="1242C3A6" w14:textId="77777777" w:rsidTr="00EF2E73">
        <w:tc>
          <w:tcPr>
            <w:tcW w:w="6236" w:type="dxa"/>
          </w:tcPr>
          <w:p w14:paraId="467C43CB" w14:textId="77777777" w:rsidR="004F7FAD" w:rsidRPr="00603AA9" w:rsidRDefault="004F7FAD" w:rsidP="003B13DB">
            <w:pPr>
              <w:pStyle w:val="Tabletextnospace"/>
              <w:rPr>
                <w:rFonts w:cs="Arial"/>
                <w:b/>
                <w:bCs/>
                <w:sz w:val="20"/>
                <w:szCs w:val="20"/>
              </w:rPr>
            </w:pPr>
            <w:r w:rsidRPr="00603AA9">
              <w:rPr>
                <w:rFonts w:cs="Arial"/>
                <w:b/>
                <w:bCs/>
                <w:sz w:val="20"/>
                <w:szCs w:val="20"/>
              </w:rPr>
              <w:t>Total capital contributions to agencies within portfolio</w:t>
            </w:r>
          </w:p>
        </w:tc>
        <w:tc>
          <w:tcPr>
            <w:tcW w:w="1701" w:type="dxa"/>
          </w:tcPr>
          <w:p w14:paraId="284197CB" w14:textId="77777777" w:rsidR="004F7FAD" w:rsidRPr="00603AA9" w:rsidRDefault="004F7FAD" w:rsidP="003B13DB">
            <w:pPr>
              <w:pStyle w:val="Tabletextnospace"/>
              <w:jc w:val="right"/>
              <w:rPr>
                <w:rFonts w:cs="Arial"/>
                <w:b/>
                <w:bCs/>
                <w:sz w:val="20"/>
                <w:szCs w:val="20"/>
              </w:rPr>
            </w:pPr>
            <w:r w:rsidRPr="00603AA9">
              <w:rPr>
                <w:rFonts w:cs="Arial"/>
                <w:b/>
                <w:bCs/>
                <w:sz w:val="20"/>
                <w:szCs w:val="20"/>
              </w:rPr>
              <w:t>(239,395)</w:t>
            </w:r>
          </w:p>
        </w:tc>
        <w:tc>
          <w:tcPr>
            <w:tcW w:w="1701" w:type="dxa"/>
          </w:tcPr>
          <w:p w14:paraId="77690070" w14:textId="77777777" w:rsidR="004F7FAD" w:rsidRPr="00603AA9" w:rsidRDefault="004F7FAD" w:rsidP="003B13DB">
            <w:pPr>
              <w:pStyle w:val="Tabletextnospace"/>
              <w:jc w:val="right"/>
              <w:rPr>
                <w:rFonts w:cs="Arial"/>
                <w:b/>
                <w:bCs/>
                <w:sz w:val="20"/>
                <w:szCs w:val="20"/>
              </w:rPr>
            </w:pPr>
            <w:r w:rsidRPr="00603AA9">
              <w:rPr>
                <w:rFonts w:cs="Arial"/>
                <w:b/>
                <w:bCs/>
                <w:sz w:val="20"/>
                <w:szCs w:val="20"/>
              </w:rPr>
              <w:t>(80,616)</w:t>
            </w:r>
          </w:p>
        </w:tc>
      </w:tr>
    </w:tbl>
    <w:p w14:paraId="26586DA1" w14:textId="77777777" w:rsidR="004F7FAD" w:rsidRDefault="004F7FAD" w:rsidP="004F7FAD">
      <w:pPr>
        <w:pStyle w:val="Body"/>
      </w:pPr>
    </w:p>
    <w:p w14:paraId="2972876A" w14:textId="77777777" w:rsidR="004F7FAD" w:rsidRDefault="004F7FAD" w:rsidP="004F7FAD">
      <w:pPr>
        <w:pStyle w:val="Heading3"/>
      </w:pPr>
      <w:bookmarkStart w:id="89" w:name="_Ref56413405"/>
      <w:r>
        <w:t>9.5</w:t>
      </w:r>
      <w:r>
        <w:t> </w:t>
      </w:r>
      <w:r>
        <w:t xml:space="preserve">Entities consolidated pursuant to section 53(1)(b) of the </w:t>
      </w:r>
      <w:proofErr w:type="spellStart"/>
      <w:r>
        <w:t>FMA</w:t>
      </w:r>
      <w:bookmarkEnd w:id="89"/>
      <w:proofErr w:type="spellEnd"/>
    </w:p>
    <w:p w14:paraId="29C1C3C1" w14:textId="77777777" w:rsidR="004F7FAD" w:rsidRDefault="004F7FAD" w:rsidP="004F7FAD">
      <w:pPr>
        <w:pStyle w:val="Body"/>
      </w:pPr>
      <w:r>
        <w:t xml:space="preserve">The following entities have been consolidated into the </w:t>
      </w:r>
      <w:proofErr w:type="spellStart"/>
      <w:r>
        <w:t>DJPR’s</w:t>
      </w:r>
      <w:proofErr w:type="spellEnd"/>
      <w:r>
        <w:t xml:space="preserve"> financial statements pursuant to a determination made by the Minister for Finance under section 53(1)(b) of the </w:t>
      </w:r>
      <w:proofErr w:type="spellStart"/>
      <w:r>
        <w:t>FMA</w:t>
      </w:r>
      <w:proofErr w:type="spellEnd"/>
      <w:r>
        <w:t>:</w:t>
      </w:r>
    </w:p>
    <w:p w14:paraId="097F7937" w14:textId="77777777" w:rsidR="004F7FAD" w:rsidRDefault="004F7FAD" w:rsidP="004F7FAD">
      <w:pPr>
        <w:pStyle w:val="L1Bullets"/>
      </w:pPr>
      <w:r>
        <w:t>Rural Assistance Commissioner</w:t>
      </w:r>
    </w:p>
    <w:p w14:paraId="7A59EBFF" w14:textId="77777777" w:rsidR="004F7FAD" w:rsidRDefault="004F7FAD" w:rsidP="004F7FAD">
      <w:pPr>
        <w:pStyle w:val="L1Bullets"/>
      </w:pPr>
      <w:r>
        <w:t>Victorian Racing Tribunal</w:t>
      </w:r>
    </w:p>
    <w:p w14:paraId="66BF9E9B" w14:textId="77777777" w:rsidR="004F7FAD" w:rsidRDefault="004F7FAD" w:rsidP="004F7FAD">
      <w:pPr>
        <w:pStyle w:val="L1Bullets"/>
      </w:pPr>
      <w:r>
        <w:t>Victorian Racing Integrity Board</w:t>
      </w:r>
    </w:p>
    <w:p w14:paraId="60347BA5" w14:textId="77777777" w:rsidR="004F7FAD" w:rsidRDefault="004F7FAD" w:rsidP="004F7FAD">
      <w:pPr>
        <w:pStyle w:val="L1Bulletslast"/>
      </w:pPr>
      <w:r>
        <w:t>Racing Integrity Commissioner</w:t>
      </w:r>
    </w:p>
    <w:p w14:paraId="587852E4" w14:textId="77777777" w:rsidR="004F7FAD" w:rsidRDefault="004F7FAD" w:rsidP="004F7FAD">
      <w:pPr>
        <w:pStyle w:val="Body"/>
      </w:pPr>
      <w:r>
        <w:t>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w:t>
      </w:r>
    </w:p>
    <w:p w14:paraId="1B10C887" w14:textId="77777777" w:rsidR="004F7FAD" w:rsidRDefault="004F7FAD" w:rsidP="004F7FAD">
      <w:pPr>
        <w:pStyle w:val="Body"/>
      </w:pPr>
    </w:p>
    <w:p w14:paraId="6DE99265" w14:textId="77777777" w:rsidR="004F7FAD" w:rsidRDefault="004F7FAD" w:rsidP="004F7FAD">
      <w:pPr>
        <w:pStyle w:val="Heading5"/>
      </w:pPr>
      <w:r>
        <w:br w:type="page"/>
        <w:t>Departmental consolidated group</w:t>
      </w:r>
    </w:p>
    <w:tbl>
      <w:tblPr>
        <w:tblStyle w:val="TableGrid"/>
        <w:tblW w:w="9838" w:type="dxa"/>
        <w:tblLayout w:type="fixed"/>
        <w:tblLook w:val="0020" w:firstRow="1" w:lastRow="0" w:firstColumn="0" w:lastColumn="0" w:noHBand="0" w:noVBand="0"/>
      </w:tblPr>
      <w:tblGrid>
        <w:gridCol w:w="2609"/>
        <w:gridCol w:w="992"/>
        <w:gridCol w:w="1026"/>
        <w:gridCol w:w="869"/>
        <w:gridCol w:w="868"/>
        <w:gridCol w:w="781"/>
        <w:gridCol w:w="709"/>
        <w:gridCol w:w="992"/>
        <w:gridCol w:w="992"/>
      </w:tblGrid>
      <w:tr w:rsidR="004F7FAD" w:rsidRPr="00E52A5A" w14:paraId="0F91B8EB" w14:textId="77777777" w:rsidTr="005B0008">
        <w:trPr>
          <w:trHeight w:val="60"/>
          <w:tblHeader/>
        </w:trPr>
        <w:tc>
          <w:tcPr>
            <w:tcW w:w="2609" w:type="dxa"/>
          </w:tcPr>
          <w:p w14:paraId="34A2251A" w14:textId="77777777" w:rsidR="004F7FAD" w:rsidRPr="00E52A5A" w:rsidRDefault="004F7FAD" w:rsidP="003B13DB">
            <w:pPr>
              <w:pStyle w:val="NoParagraphStyle"/>
              <w:spacing w:line="240" w:lineRule="auto"/>
              <w:textAlignment w:val="auto"/>
              <w:rPr>
                <w:rFonts w:ascii="Arial" w:hAnsi="Arial" w:cs="Arial"/>
                <w:color w:val="auto"/>
                <w:sz w:val="18"/>
                <w:szCs w:val="18"/>
                <w:lang w:val="en-AU"/>
              </w:rPr>
            </w:pPr>
          </w:p>
        </w:tc>
        <w:tc>
          <w:tcPr>
            <w:tcW w:w="7229" w:type="dxa"/>
            <w:gridSpan w:val="8"/>
          </w:tcPr>
          <w:p w14:paraId="4B762C63" w14:textId="77777777" w:rsidR="004F7FAD" w:rsidRPr="00E52A5A" w:rsidRDefault="004F7FAD" w:rsidP="003B13DB">
            <w:pPr>
              <w:pStyle w:val="TableColumnheading"/>
              <w:jc w:val="center"/>
              <w:rPr>
                <w:sz w:val="18"/>
                <w:szCs w:val="18"/>
              </w:rPr>
            </w:pPr>
            <w:r w:rsidRPr="00E52A5A">
              <w:rPr>
                <w:sz w:val="18"/>
                <w:szCs w:val="18"/>
              </w:rPr>
              <w:t>($ thousand)</w:t>
            </w:r>
          </w:p>
        </w:tc>
      </w:tr>
      <w:tr w:rsidR="004F7FAD" w:rsidRPr="00E52A5A" w14:paraId="19DF4A23" w14:textId="77777777" w:rsidTr="005B0008">
        <w:trPr>
          <w:trHeight w:val="60"/>
          <w:tblHeader/>
        </w:trPr>
        <w:tc>
          <w:tcPr>
            <w:tcW w:w="2609" w:type="dxa"/>
          </w:tcPr>
          <w:p w14:paraId="646FD8E0" w14:textId="77777777" w:rsidR="004F7FAD" w:rsidRPr="00E52A5A" w:rsidRDefault="004F7FAD" w:rsidP="003B13DB">
            <w:pPr>
              <w:pStyle w:val="NoParagraphStyle"/>
              <w:spacing w:line="240" w:lineRule="auto"/>
              <w:textAlignment w:val="auto"/>
              <w:rPr>
                <w:rFonts w:ascii="Arial" w:hAnsi="Arial" w:cs="Arial"/>
                <w:color w:val="auto"/>
                <w:sz w:val="18"/>
                <w:szCs w:val="18"/>
                <w:lang w:val="en-AU"/>
              </w:rPr>
            </w:pPr>
          </w:p>
        </w:tc>
        <w:tc>
          <w:tcPr>
            <w:tcW w:w="2018" w:type="dxa"/>
            <w:gridSpan w:val="2"/>
          </w:tcPr>
          <w:p w14:paraId="31DFEA7C" w14:textId="77777777" w:rsidR="004F7FAD" w:rsidRPr="00E52A5A" w:rsidRDefault="004F7FAD" w:rsidP="003B13DB">
            <w:pPr>
              <w:pStyle w:val="TableColumnheading"/>
              <w:jc w:val="right"/>
              <w:rPr>
                <w:sz w:val="18"/>
                <w:szCs w:val="18"/>
              </w:rPr>
            </w:pPr>
            <w:r w:rsidRPr="00E52A5A">
              <w:rPr>
                <w:sz w:val="18"/>
                <w:szCs w:val="18"/>
              </w:rPr>
              <w:t>Department of Jobs, Precincts and</w:t>
            </w:r>
            <w:r>
              <w:rPr>
                <w:sz w:val="18"/>
                <w:szCs w:val="18"/>
              </w:rPr>
              <w:t xml:space="preserve"> </w:t>
            </w:r>
            <w:r w:rsidRPr="00E52A5A">
              <w:rPr>
                <w:sz w:val="18"/>
                <w:szCs w:val="18"/>
              </w:rPr>
              <w:t>Regions</w:t>
            </w:r>
          </w:p>
        </w:tc>
        <w:tc>
          <w:tcPr>
            <w:tcW w:w="1737" w:type="dxa"/>
            <w:gridSpan w:val="2"/>
          </w:tcPr>
          <w:p w14:paraId="76335A1B" w14:textId="77777777" w:rsidR="004F7FAD" w:rsidRPr="00E52A5A" w:rsidRDefault="004F7FAD" w:rsidP="003B13DB">
            <w:pPr>
              <w:pStyle w:val="TableColumnheading"/>
              <w:jc w:val="right"/>
              <w:rPr>
                <w:sz w:val="18"/>
                <w:szCs w:val="18"/>
              </w:rPr>
            </w:pPr>
            <w:r w:rsidRPr="00E52A5A">
              <w:rPr>
                <w:sz w:val="18"/>
                <w:szCs w:val="18"/>
              </w:rPr>
              <w:t xml:space="preserve">Other section 53(1)(b) entities </w:t>
            </w:r>
            <w:r w:rsidRPr="00E52A5A">
              <w:rPr>
                <w:rStyle w:val="Footnotereferencessuperscript"/>
                <w:sz w:val="18"/>
                <w:szCs w:val="18"/>
              </w:rPr>
              <w:t>(</w:t>
            </w:r>
            <w:proofErr w:type="spellStart"/>
            <w:r w:rsidRPr="00E52A5A">
              <w:rPr>
                <w:rStyle w:val="Footnotereferencessuperscript"/>
                <w:sz w:val="18"/>
                <w:szCs w:val="18"/>
              </w:rPr>
              <w:t>i</w:t>
            </w:r>
            <w:proofErr w:type="spellEnd"/>
            <w:r w:rsidRPr="00E52A5A">
              <w:rPr>
                <w:rStyle w:val="Footnotereferencessuperscript"/>
                <w:sz w:val="18"/>
                <w:szCs w:val="18"/>
              </w:rPr>
              <w:t>)</w:t>
            </w:r>
          </w:p>
        </w:tc>
        <w:tc>
          <w:tcPr>
            <w:tcW w:w="1490" w:type="dxa"/>
            <w:gridSpan w:val="2"/>
          </w:tcPr>
          <w:p w14:paraId="2B14AD74" w14:textId="77777777" w:rsidR="004F7FAD" w:rsidRPr="00E52A5A" w:rsidRDefault="004F7FAD" w:rsidP="003B13DB">
            <w:pPr>
              <w:pStyle w:val="TableColumnheading"/>
              <w:jc w:val="right"/>
              <w:rPr>
                <w:sz w:val="18"/>
                <w:szCs w:val="18"/>
              </w:rPr>
            </w:pPr>
            <w:r w:rsidRPr="00E52A5A">
              <w:rPr>
                <w:sz w:val="18"/>
                <w:szCs w:val="18"/>
              </w:rPr>
              <w:t>Eliminations and adjustments</w:t>
            </w:r>
          </w:p>
        </w:tc>
        <w:tc>
          <w:tcPr>
            <w:tcW w:w="1984" w:type="dxa"/>
            <w:gridSpan w:val="2"/>
          </w:tcPr>
          <w:p w14:paraId="534F077E" w14:textId="77777777" w:rsidR="004F7FAD" w:rsidRPr="00E52A5A" w:rsidRDefault="004F7FAD" w:rsidP="003B13DB">
            <w:pPr>
              <w:pStyle w:val="TableColumnheading"/>
              <w:jc w:val="right"/>
              <w:rPr>
                <w:sz w:val="18"/>
                <w:szCs w:val="18"/>
              </w:rPr>
            </w:pPr>
            <w:r w:rsidRPr="00E52A5A">
              <w:rPr>
                <w:sz w:val="18"/>
                <w:szCs w:val="18"/>
              </w:rPr>
              <w:t xml:space="preserve">DJPR consolidated group </w:t>
            </w:r>
          </w:p>
        </w:tc>
      </w:tr>
      <w:tr w:rsidR="004F7FAD" w:rsidRPr="00E52A5A" w14:paraId="7C3DACE0" w14:textId="77777777" w:rsidTr="005B0008">
        <w:trPr>
          <w:trHeight w:val="60"/>
          <w:tblHeader/>
        </w:trPr>
        <w:tc>
          <w:tcPr>
            <w:tcW w:w="2609" w:type="dxa"/>
          </w:tcPr>
          <w:p w14:paraId="262BE0A1" w14:textId="77777777" w:rsidR="004F7FAD" w:rsidRPr="00E52A5A" w:rsidRDefault="004F7FAD" w:rsidP="003B13DB">
            <w:pPr>
              <w:pStyle w:val="NoParagraphStyle"/>
              <w:spacing w:line="240" w:lineRule="auto"/>
              <w:textAlignment w:val="auto"/>
              <w:rPr>
                <w:rFonts w:ascii="Arial" w:hAnsi="Arial" w:cs="Arial"/>
                <w:color w:val="auto"/>
                <w:sz w:val="18"/>
                <w:szCs w:val="18"/>
                <w:lang w:val="en-AU"/>
              </w:rPr>
            </w:pPr>
          </w:p>
        </w:tc>
        <w:tc>
          <w:tcPr>
            <w:tcW w:w="992" w:type="dxa"/>
          </w:tcPr>
          <w:p w14:paraId="7C555800" w14:textId="77777777" w:rsidR="004F7FAD" w:rsidRPr="00E52A5A" w:rsidRDefault="004F7FAD" w:rsidP="003B13DB">
            <w:pPr>
              <w:pStyle w:val="TableColumnheading"/>
              <w:jc w:val="right"/>
              <w:rPr>
                <w:sz w:val="18"/>
                <w:szCs w:val="18"/>
              </w:rPr>
            </w:pPr>
            <w:r w:rsidRPr="00E52A5A">
              <w:rPr>
                <w:sz w:val="18"/>
                <w:szCs w:val="18"/>
              </w:rPr>
              <w:t xml:space="preserve">2020 </w:t>
            </w:r>
          </w:p>
        </w:tc>
        <w:tc>
          <w:tcPr>
            <w:tcW w:w="1026" w:type="dxa"/>
          </w:tcPr>
          <w:p w14:paraId="711DFE32" w14:textId="77777777" w:rsidR="004F7FAD" w:rsidRPr="00E52A5A" w:rsidRDefault="004F7FAD" w:rsidP="003B13DB">
            <w:pPr>
              <w:pStyle w:val="TableColumnheading"/>
              <w:jc w:val="right"/>
              <w:rPr>
                <w:sz w:val="18"/>
                <w:szCs w:val="18"/>
              </w:rPr>
            </w:pPr>
            <w:r w:rsidRPr="00E52A5A">
              <w:rPr>
                <w:sz w:val="18"/>
                <w:szCs w:val="18"/>
              </w:rPr>
              <w:t xml:space="preserve">2019 </w:t>
            </w:r>
          </w:p>
        </w:tc>
        <w:tc>
          <w:tcPr>
            <w:tcW w:w="869" w:type="dxa"/>
          </w:tcPr>
          <w:p w14:paraId="26ADAA4B" w14:textId="77777777" w:rsidR="004F7FAD" w:rsidRPr="00E52A5A" w:rsidRDefault="004F7FAD" w:rsidP="003B13DB">
            <w:pPr>
              <w:pStyle w:val="TableColumnheading"/>
              <w:jc w:val="right"/>
              <w:rPr>
                <w:sz w:val="18"/>
                <w:szCs w:val="18"/>
              </w:rPr>
            </w:pPr>
            <w:r w:rsidRPr="00E52A5A">
              <w:rPr>
                <w:sz w:val="18"/>
                <w:szCs w:val="18"/>
              </w:rPr>
              <w:t xml:space="preserve">2020 </w:t>
            </w:r>
          </w:p>
        </w:tc>
        <w:tc>
          <w:tcPr>
            <w:tcW w:w="868" w:type="dxa"/>
          </w:tcPr>
          <w:p w14:paraId="6F6AC8E6" w14:textId="77777777" w:rsidR="004F7FAD" w:rsidRPr="00E52A5A" w:rsidRDefault="004F7FAD" w:rsidP="003B13DB">
            <w:pPr>
              <w:pStyle w:val="TableColumnheading"/>
              <w:jc w:val="right"/>
              <w:rPr>
                <w:sz w:val="18"/>
                <w:szCs w:val="18"/>
              </w:rPr>
            </w:pPr>
            <w:r w:rsidRPr="00E52A5A">
              <w:rPr>
                <w:sz w:val="18"/>
                <w:szCs w:val="18"/>
              </w:rPr>
              <w:t xml:space="preserve">2019 </w:t>
            </w:r>
          </w:p>
        </w:tc>
        <w:tc>
          <w:tcPr>
            <w:tcW w:w="781" w:type="dxa"/>
          </w:tcPr>
          <w:p w14:paraId="6EAA0E99" w14:textId="77777777" w:rsidR="004F7FAD" w:rsidRPr="00E52A5A" w:rsidRDefault="004F7FAD" w:rsidP="003B13DB">
            <w:pPr>
              <w:pStyle w:val="TableColumnheading"/>
              <w:jc w:val="right"/>
              <w:rPr>
                <w:sz w:val="18"/>
                <w:szCs w:val="18"/>
              </w:rPr>
            </w:pPr>
            <w:r w:rsidRPr="00E52A5A">
              <w:rPr>
                <w:sz w:val="18"/>
                <w:szCs w:val="18"/>
              </w:rPr>
              <w:t xml:space="preserve">2020 </w:t>
            </w:r>
          </w:p>
        </w:tc>
        <w:tc>
          <w:tcPr>
            <w:tcW w:w="709" w:type="dxa"/>
          </w:tcPr>
          <w:p w14:paraId="0CFEE4EB" w14:textId="77777777" w:rsidR="004F7FAD" w:rsidRPr="00E52A5A" w:rsidRDefault="004F7FAD" w:rsidP="003B13DB">
            <w:pPr>
              <w:pStyle w:val="TableColumnheading"/>
              <w:jc w:val="right"/>
              <w:rPr>
                <w:sz w:val="18"/>
                <w:szCs w:val="18"/>
              </w:rPr>
            </w:pPr>
            <w:r w:rsidRPr="00E52A5A">
              <w:rPr>
                <w:sz w:val="18"/>
                <w:szCs w:val="18"/>
              </w:rPr>
              <w:t xml:space="preserve">2019 </w:t>
            </w:r>
          </w:p>
        </w:tc>
        <w:tc>
          <w:tcPr>
            <w:tcW w:w="992" w:type="dxa"/>
          </w:tcPr>
          <w:p w14:paraId="29A0BD0D" w14:textId="77777777" w:rsidR="004F7FAD" w:rsidRPr="00E52A5A" w:rsidRDefault="004F7FAD" w:rsidP="003B13DB">
            <w:pPr>
              <w:pStyle w:val="TableColumnheading"/>
              <w:jc w:val="right"/>
              <w:rPr>
                <w:sz w:val="18"/>
                <w:szCs w:val="18"/>
              </w:rPr>
            </w:pPr>
            <w:r w:rsidRPr="00E52A5A">
              <w:rPr>
                <w:sz w:val="18"/>
                <w:szCs w:val="18"/>
              </w:rPr>
              <w:t xml:space="preserve">2020 </w:t>
            </w:r>
          </w:p>
        </w:tc>
        <w:tc>
          <w:tcPr>
            <w:tcW w:w="992" w:type="dxa"/>
          </w:tcPr>
          <w:p w14:paraId="16815F9C" w14:textId="77777777" w:rsidR="004F7FAD" w:rsidRPr="00E52A5A" w:rsidRDefault="004F7FAD" w:rsidP="003B13DB">
            <w:pPr>
              <w:pStyle w:val="TableColumnheading"/>
              <w:jc w:val="right"/>
              <w:rPr>
                <w:sz w:val="18"/>
                <w:szCs w:val="18"/>
              </w:rPr>
            </w:pPr>
            <w:r w:rsidRPr="00E52A5A">
              <w:rPr>
                <w:sz w:val="18"/>
                <w:szCs w:val="18"/>
              </w:rPr>
              <w:t xml:space="preserve">2019 </w:t>
            </w:r>
          </w:p>
        </w:tc>
      </w:tr>
      <w:tr w:rsidR="004F7FAD" w:rsidRPr="00E52A5A" w14:paraId="1FF16E8C" w14:textId="77777777" w:rsidTr="005B0008">
        <w:trPr>
          <w:trHeight w:val="60"/>
        </w:trPr>
        <w:tc>
          <w:tcPr>
            <w:tcW w:w="2609" w:type="dxa"/>
          </w:tcPr>
          <w:p w14:paraId="651DF8F8" w14:textId="77777777" w:rsidR="004F7FAD" w:rsidRPr="00E52A5A" w:rsidRDefault="004F7FAD" w:rsidP="003B13DB">
            <w:pPr>
              <w:pStyle w:val="Tabletextnospace"/>
              <w:rPr>
                <w:rFonts w:cs="Arial"/>
                <w:sz w:val="18"/>
              </w:rPr>
            </w:pPr>
            <w:r w:rsidRPr="00E52A5A">
              <w:rPr>
                <w:rFonts w:cs="Arial"/>
                <w:sz w:val="18"/>
              </w:rPr>
              <w:t>Total income from transactions</w:t>
            </w:r>
          </w:p>
        </w:tc>
        <w:tc>
          <w:tcPr>
            <w:tcW w:w="992" w:type="dxa"/>
          </w:tcPr>
          <w:p w14:paraId="49E53C00" w14:textId="77777777" w:rsidR="004F7FAD" w:rsidRPr="00E52A5A" w:rsidRDefault="004F7FAD" w:rsidP="003B13DB">
            <w:pPr>
              <w:pStyle w:val="Tabletextnospace"/>
              <w:jc w:val="right"/>
              <w:rPr>
                <w:rFonts w:cs="Arial"/>
                <w:sz w:val="18"/>
              </w:rPr>
            </w:pPr>
            <w:r w:rsidRPr="00E52A5A">
              <w:rPr>
                <w:rFonts w:cs="Arial"/>
                <w:sz w:val="18"/>
              </w:rPr>
              <w:t xml:space="preserve">3,274,656 </w:t>
            </w:r>
          </w:p>
        </w:tc>
        <w:tc>
          <w:tcPr>
            <w:tcW w:w="1026" w:type="dxa"/>
          </w:tcPr>
          <w:p w14:paraId="7A3BBA24" w14:textId="77777777" w:rsidR="004F7FAD" w:rsidRPr="00E52A5A" w:rsidRDefault="004F7FAD" w:rsidP="003B13DB">
            <w:pPr>
              <w:pStyle w:val="Tabletextnospace"/>
              <w:jc w:val="right"/>
              <w:rPr>
                <w:rFonts w:cs="Arial"/>
                <w:sz w:val="18"/>
              </w:rPr>
            </w:pPr>
            <w:r w:rsidRPr="00E52A5A">
              <w:rPr>
                <w:rFonts w:cs="Arial"/>
                <w:sz w:val="18"/>
              </w:rPr>
              <w:t xml:space="preserve">1,161,096 </w:t>
            </w:r>
          </w:p>
        </w:tc>
        <w:tc>
          <w:tcPr>
            <w:tcW w:w="869" w:type="dxa"/>
          </w:tcPr>
          <w:p w14:paraId="6060F7BA" w14:textId="77777777" w:rsidR="004F7FAD" w:rsidRPr="00E52A5A" w:rsidRDefault="004F7FAD" w:rsidP="003B13DB">
            <w:pPr>
              <w:pStyle w:val="Tabletextnospace"/>
              <w:jc w:val="right"/>
              <w:rPr>
                <w:rFonts w:cs="Arial"/>
                <w:sz w:val="18"/>
              </w:rPr>
            </w:pPr>
            <w:r w:rsidRPr="00E52A5A">
              <w:rPr>
                <w:rFonts w:cs="Arial"/>
                <w:sz w:val="18"/>
              </w:rPr>
              <w:t xml:space="preserve">2,170 </w:t>
            </w:r>
          </w:p>
        </w:tc>
        <w:tc>
          <w:tcPr>
            <w:tcW w:w="868" w:type="dxa"/>
          </w:tcPr>
          <w:p w14:paraId="030C9622" w14:textId="77777777" w:rsidR="004F7FAD" w:rsidRPr="00E52A5A" w:rsidRDefault="004F7FAD" w:rsidP="003B13DB">
            <w:pPr>
              <w:pStyle w:val="Tabletextnospace"/>
              <w:jc w:val="right"/>
              <w:rPr>
                <w:rFonts w:cs="Arial"/>
                <w:sz w:val="18"/>
              </w:rPr>
            </w:pPr>
            <w:r w:rsidRPr="00E52A5A">
              <w:rPr>
                <w:rFonts w:cs="Arial"/>
                <w:sz w:val="18"/>
              </w:rPr>
              <w:t xml:space="preserve">309 </w:t>
            </w:r>
          </w:p>
        </w:tc>
        <w:tc>
          <w:tcPr>
            <w:tcW w:w="781" w:type="dxa"/>
          </w:tcPr>
          <w:p w14:paraId="14E8379F" w14:textId="77777777" w:rsidR="004F7FAD" w:rsidRPr="00E52A5A" w:rsidRDefault="004F7FAD" w:rsidP="003B13DB">
            <w:pPr>
              <w:pStyle w:val="Tabletextnospace"/>
              <w:jc w:val="right"/>
              <w:rPr>
                <w:rFonts w:cs="Arial"/>
                <w:sz w:val="18"/>
              </w:rPr>
            </w:pPr>
            <w:r w:rsidRPr="00E52A5A">
              <w:rPr>
                <w:rFonts w:cs="Arial"/>
                <w:sz w:val="18"/>
              </w:rPr>
              <w:t>(2,151)</w:t>
            </w:r>
          </w:p>
        </w:tc>
        <w:tc>
          <w:tcPr>
            <w:tcW w:w="709" w:type="dxa"/>
          </w:tcPr>
          <w:p w14:paraId="2BAA9B1E" w14:textId="77777777" w:rsidR="004F7FAD" w:rsidRPr="00E52A5A" w:rsidRDefault="004F7FAD" w:rsidP="003B13DB">
            <w:pPr>
              <w:pStyle w:val="Tabletextnospace"/>
              <w:jc w:val="right"/>
              <w:rPr>
                <w:rFonts w:cs="Arial"/>
                <w:sz w:val="18"/>
              </w:rPr>
            </w:pPr>
            <w:r w:rsidRPr="00E52A5A">
              <w:rPr>
                <w:rFonts w:cs="Arial"/>
                <w:sz w:val="18"/>
              </w:rPr>
              <w:t>(281)</w:t>
            </w:r>
          </w:p>
        </w:tc>
        <w:tc>
          <w:tcPr>
            <w:tcW w:w="992" w:type="dxa"/>
          </w:tcPr>
          <w:p w14:paraId="4B0D9BE6" w14:textId="77777777" w:rsidR="004F7FAD" w:rsidRPr="00E52A5A" w:rsidRDefault="004F7FAD" w:rsidP="003B13DB">
            <w:pPr>
              <w:pStyle w:val="Tabletextnospace"/>
              <w:jc w:val="right"/>
              <w:rPr>
                <w:rFonts w:cs="Arial"/>
                <w:sz w:val="18"/>
              </w:rPr>
            </w:pPr>
            <w:r w:rsidRPr="00E52A5A">
              <w:rPr>
                <w:rFonts w:cs="Arial"/>
                <w:sz w:val="18"/>
              </w:rPr>
              <w:t xml:space="preserve">3,274,675 </w:t>
            </w:r>
          </w:p>
        </w:tc>
        <w:tc>
          <w:tcPr>
            <w:tcW w:w="992" w:type="dxa"/>
          </w:tcPr>
          <w:p w14:paraId="6422A3C3" w14:textId="77777777" w:rsidR="004F7FAD" w:rsidRPr="00E52A5A" w:rsidRDefault="004F7FAD" w:rsidP="003B13DB">
            <w:pPr>
              <w:pStyle w:val="Tabletextnospace"/>
              <w:jc w:val="right"/>
              <w:rPr>
                <w:rFonts w:cs="Arial"/>
                <w:sz w:val="18"/>
              </w:rPr>
            </w:pPr>
            <w:r w:rsidRPr="00E52A5A">
              <w:rPr>
                <w:rFonts w:cs="Arial"/>
                <w:sz w:val="18"/>
              </w:rPr>
              <w:t xml:space="preserve">1,161,124 </w:t>
            </w:r>
          </w:p>
        </w:tc>
      </w:tr>
      <w:tr w:rsidR="004F7FAD" w:rsidRPr="00E52A5A" w14:paraId="7789BC39" w14:textId="77777777" w:rsidTr="005B0008">
        <w:trPr>
          <w:trHeight w:val="60"/>
        </w:trPr>
        <w:tc>
          <w:tcPr>
            <w:tcW w:w="2609" w:type="dxa"/>
          </w:tcPr>
          <w:p w14:paraId="0C2AAA42" w14:textId="77777777" w:rsidR="004F7FAD" w:rsidRPr="00E52A5A" w:rsidRDefault="004F7FAD" w:rsidP="003B13DB">
            <w:pPr>
              <w:pStyle w:val="Tabletextnospace"/>
              <w:rPr>
                <w:rFonts w:cs="Arial"/>
                <w:sz w:val="18"/>
              </w:rPr>
            </w:pPr>
            <w:r w:rsidRPr="00E52A5A">
              <w:rPr>
                <w:rFonts w:cs="Arial"/>
                <w:sz w:val="18"/>
              </w:rPr>
              <w:t>Net result from transactions</w:t>
            </w:r>
          </w:p>
        </w:tc>
        <w:tc>
          <w:tcPr>
            <w:tcW w:w="992" w:type="dxa"/>
          </w:tcPr>
          <w:p w14:paraId="5BD25EB2" w14:textId="77777777" w:rsidR="004F7FAD" w:rsidRPr="00E52A5A" w:rsidRDefault="004F7FAD" w:rsidP="003B13DB">
            <w:pPr>
              <w:pStyle w:val="Tabletextnospace"/>
              <w:jc w:val="right"/>
              <w:rPr>
                <w:rFonts w:cs="Arial"/>
                <w:sz w:val="18"/>
              </w:rPr>
            </w:pPr>
            <w:r w:rsidRPr="00E52A5A">
              <w:rPr>
                <w:rFonts w:cs="Arial"/>
                <w:spacing w:val="-3"/>
                <w:sz w:val="18"/>
              </w:rPr>
              <w:t>(17,186)</w:t>
            </w:r>
          </w:p>
        </w:tc>
        <w:tc>
          <w:tcPr>
            <w:tcW w:w="1026" w:type="dxa"/>
          </w:tcPr>
          <w:p w14:paraId="3087BFC3" w14:textId="77777777" w:rsidR="004F7FAD" w:rsidRPr="00E52A5A" w:rsidRDefault="004F7FAD" w:rsidP="003B13DB">
            <w:pPr>
              <w:pStyle w:val="Tabletextnospace"/>
              <w:jc w:val="right"/>
              <w:rPr>
                <w:rFonts w:cs="Arial"/>
                <w:sz w:val="18"/>
              </w:rPr>
            </w:pPr>
            <w:r w:rsidRPr="00E52A5A">
              <w:rPr>
                <w:rFonts w:cs="Arial"/>
                <w:spacing w:val="-3"/>
                <w:sz w:val="18"/>
              </w:rPr>
              <w:t>(16,088)</w:t>
            </w:r>
          </w:p>
        </w:tc>
        <w:tc>
          <w:tcPr>
            <w:tcW w:w="869" w:type="dxa"/>
          </w:tcPr>
          <w:p w14:paraId="62D4614C" w14:textId="77777777" w:rsidR="004F7FAD" w:rsidRPr="00E52A5A" w:rsidRDefault="004F7FAD" w:rsidP="003B13DB">
            <w:pPr>
              <w:pStyle w:val="Tabletextnospace"/>
              <w:jc w:val="right"/>
              <w:rPr>
                <w:rFonts w:cs="Arial"/>
                <w:sz w:val="18"/>
              </w:rPr>
            </w:pPr>
            <w:r w:rsidRPr="00E52A5A">
              <w:rPr>
                <w:rFonts w:cs="Arial"/>
                <w:spacing w:val="-3"/>
                <w:sz w:val="18"/>
              </w:rPr>
              <w:t>(635)</w:t>
            </w:r>
          </w:p>
        </w:tc>
        <w:tc>
          <w:tcPr>
            <w:tcW w:w="868" w:type="dxa"/>
          </w:tcPr>
          <w:p w14:paraId="08A58910" w14:textId="77777777" w:rsidR="004F7FAD" w:rsidRPr="00E52A5A" w:rsidRDefault="004F7FAD" w:rsidP="003B13DB">
            <w:pPr>
              <w:pStyle w:val="Tabletextnospace"/>
              <w:jc w:val="right"/>
              <w:rPr>
                <w:rFonts w:cs="Arial"/>
                <w:sz w:val="18"/>
              </w:rPr>
            </w:pPr>
            <w:r w:rsidRPr="00E52A5A">
              <w:rPr>
                <w:rFonts w:cs="Arial"/>
                <w:spacing w:val="-3"/>
                <w:sz w:val="18"/>
              </w:rPr>
              <w:t>(99)</w:t>
            </w:r>
          </w:p>
        </w:tc>
        <w:tc>
          <w:tcPr>
            <w:tcW w:w="781" w:type="dxa"/>
          </w:tcPr>
          <w:p w14:paraId="5187E63B" w14:textId="77777777" w:rsidR="004F7FAD" w:rsidRPr="00E52A5A" w:rsidRDefault="004F7FAD" w:rsidP="003B13DB">
            <w:pPr>
              <w:pStyle w:val="Tabletextnospace"/>
              <w:jc w:val="right"/>
              <w:rPr>
                <w:rFonts w:cs="Arial"/>
                <w:sz w:val="18"/>
              </w:rPr>
            </w:pPr>
            <w:r w:rsidRPr="00E52A5A">
              <w:rPr>
                <w:rFonts w:cs="Arial"/>
                <w:spacing w:val="-3"/>
                <w:sz w:val="18"/>
              </w:rPr>
              <w:t>–</w:t>
            </w:r>
          </w:p>
        </w:tc>
        <w:tc>
          <w:tcPr>
            <w:tcW w:w="709" w:type="dxa"/>
          </w:tcPr>
          <w:p w14:paraId="659840D8" w14:textId="77777777" w:rsidR="004F7FAD" w:rsidRPr="00E52A5A" w:rsidRDefault="004F7FAD" w:rsidP="003B13DB">
            <w:pPr>
              <w:pStyle w:val="Tabletextnospace"/>
              <w:jc w:val="right"/>
              <w:rPr>
                <w:rFonts w:cs="Arial"/>
                <w:sz w:val="18"/>
              </w:rPr>
            </w:pPr>
            <w:r w:rsidRPr="00E52A5A">
              <w:rPr>
                <w:rFonts w:cs="Arial"/>
                <w:spacing w:val="-3"/>
                <w:sz w:val="18"/>
              </w:rPr>
              <w:t>–</w:t>
            </w:r>
          </w:p>
        </w:tc>
        <w:tc>
          <w:tcPr>
            <w:tcW w:w="992" w:type="dxa"/>
          </w:tcPr>
          <w:p w14:paraId="1CFC8F63" w14:textId="77777777" w:rsidR="004F7FAD" w:rsidRPr="00E52A5A" w:rsidRDefault="004F7FAD" w:rsidP="003B13DB">
            <w:pPr>
              <w:pStyle w:val="Tabletextnospace"/>
              <w:jc w:val="right"/>
              <w:rPr>
                <w:rFonts w:cs="Arial"/>
                <w:sz w:val="18"/>
              </w:rPr>
            </w:pPr>
            <w:r w:rsidRPr="00E52A5A">
              <w:rPr>
                <w:rFonts w:cs="Arial"/>
                <w:spacing w:val="-3"/>
                <w:sz w:val="18"/>
              </w:rPr>
              <w:t>(17,821)</w:t>
            </w:r>
          </w:p>
        </w:tc>
        <w:tc>
          <w:tcPr>
            <w:tcW w:w="992" w:type="dxa"/>
          </w:tcPr>
          <w:p w14:paraId="2015988A" w14:textId="77777777" w:rsidR="004F7FAD" w:rsidRPr="00E52A5A" w:rsidRDefault="004F7FAD" w:rsidP="003B13DB">
            <w:pPr>
              <w:pStyle w:val="Tabletextnospace"/>
              <w:jc w:val="right"/>
              <w:rPr>
                <w:rFonts w:cs="Arial"/>
                <w:sz w:val="18"/>
              </w:rPr>
            </w:pPr>
            <w:r w:rsidRPr="00E52A5A">
              <w:rPr>
                <w:rFonts w:cs="Arial"/>
                <w:spacing w:val="-3"/>
                <w:sz w:val="18"/>
              </w:rPr>
              <w:t>(16,187)</w:t>
            </w:r>
          </w:p>
        </w:tc>
      </w:tr>
      <w:tr w:rsidR="004F7FAD" w:rsidRPr="00E52A5A" w14:paraId="3E516DBD" w14:textId="77777777" w:rsidTr="005B0008">
        <w:trPr>
          <w:trHeight w:val="60"/>
        </w:trPr>
        <w:tc>
          <w:tcPr>
            <w:tcW w:w="2609" w:type="dxa"/>
          </w:tcPr>
          <w:p w14:paraId="7A06CB98" w14:textId="77777777" w:rsidR="004F7FAD" w:rsidRPr="00E52A5A" w:rsidRDefault="004F7FAD" w:rsidP="003B13DB">
            <w:pPr>
              <w:pStyle w:val="Tabletextnospace"/>
              <w:rPr>
                <w:rFonts w:cs="Arial"/>
                <w:sz w:val="18"/>
              </w:rPr>
            </w:pPr>
            <w:r w:rsidRPr="00E52A5A">
              <w:rPr>
                <w:rFonts w:cs="Arial"/>
                <w:sz w:val="18"/>
              </w:rPr>
              <w:t xml:space="preserve">Total assets </w:t>
            </w:r>
            <w:r w:rsidRPr="00E52A5A">
              <w:rPr>
                <w:rStyle w:val="Footnotereferencessuperscript"/>
                <w:rFonts w:cs="Arial"/>
                <w:sz w:val="18"/>
              </w:rPr>
              <w:t>(ii)(iii)</w:t>
            </w:r>
          </w:p>
        </w:tc>
        <w:tc>
          <w:tcPr>
            <w:tcW w:w="992" w:type="dxa"/>
          </w:tcPr>
          <w:p w14:paraId="71BD6DD8" w14:textId="77777777" w:rsidR="004F7FAD" w:rsidRPr="00E52A5A" w:rsidRDefault="004F7FAD" w:rsidP="003B13DB">
            <w:pPr>
              <w:pStyle w:val="Tabletextnospace"/>
              <w:jc w:val="right"/>
              <w:rPr>
                <w:rFonts w:cs="Arial"/>
                <w:sz w:val="18"/>
              </w:rPr>
            </w:pPr>
            <w:r w:rsidRPr="00E52A5A">
              <w:rPr>
                <w:rFonts w:cs="Arial"/>
                <w:spacing w:val="-3"/>
                <w:sz w:val="18"/>
              </w:rPr>
              <w:t xml:space="preserve">2,226,766 </w:t>
            </w:r>
          </w:p>
        </w:tc>
        <w:tc>
          <w:tcPr>
            <w:tcW w:w="1026" w:type="dxa"/>
          </w:tcPr>
          <w:p w14:paraId="0B2BD967" w14:textId="77777777" w:rsidR="004F7FAD" w:rsidRPr="00E52A5A" w:rsidRDefault="004F7FAD" w:rsidP="003B13DB">
            <w:pPr>
              <w:pStyle w:val="Tabletextnospace"/>
              <w:jc w:val="right"/>
              <w:rPr>
                <w:rFonts w:cs="Arial"/>
                <w:sz w:val="18"/>
              </w:rPr>
            </w:pPr>
            <w:r w:rsidRPr="00E52A5A">
              <w:rPr>
                <w:rFonts w:cs="Arial"/>
                <w:spacing w:val="-3"/>
                <w:sz w:val="18"/>
              </w:rPr>
              <w:t>2,296,969</w:t>
            </w:r>
          </w:p>
        </w:tc>
        <w:tc>
          <w:tcPr>
            <w:tcW w:w="869" w:type="dxa"/>
          </w:tcPr>
          <w:p w14:paraId="2C40077B" w14:textId="77777777" w:rsidR="004F7FAD" w:rsidRPr="00E52A5A" w:rsidRDefault="004F7FAD" w:rsidP="003B13DB">
            <w:pPr>
              <w:pStyle w:val="Tabletextnospace"/>
              <w:jc w:val="right"/>
              <w:rPr>
                <w:rFonts w:cs="Arial"/>
                <w:sz w:val="18"/>
              </w:rPr>
            </w:pPr>
            <w:r w:rsidRPr="00E52A5A">
              <w:rPr>
                <w:rFonts w:cs="Arial"/>
                <w:spacing w:val="-3"/>
                <w:sz w:val="18"/>
              </w:rPr>
              <w:t xml:space="preserve">238,335 </w:t>
            </w:r>
          </w:p>
        </w:tc>
        <w:tc>
          <w:tcPr>
            <w:tcW w:w="868" w:type="dxa"/>
          </w:tcPr>
          <w:p w14:paraId="2F6BC2F7" w14:textId="77777777" w:rsidR="004F7FAD" w:rsidRPr="00E52A5A" w:rsidRDefault="004F7FAD" w:rsidP="003B13DB">
            <w:pPr>
              <w:pStyle w:val="Tabletextnospace"/>
              <w:jc w:val="right"/>
              <w:rPr>
                <w:rFonts w:cs="Arial"/>
                <w:sz w:val="18"/>
              </w:rPr>
            </w:pPr>
            <w:r w:rsidRPr="00E52A5A">
              <w:rPr>
                <w:rFonts w:cs="Arial"/>
                <w:spacing w:val="-3"/>
                <w:sz w:val="18"/>
              </w:rPr>
              <w:t xml:space="preserve">273,420 </w:t>
            </w:r>
          </w:p>
        </w:tc>
        <w:tc>
          <w:tcPr>
            <w:tcW w:w="781" w:type="dxa"/>
          </w:tcPr>
          <w:p w14:paraId="542349EE" w14:textId="77777777" w:rsidR="004F7FAD" w:rsidRPr="00E52A5A" w:rsidRDefault="004F7FAD" w:rsidP="003B13DB">
            <w:pPr>
              <w:pStyle w:val="Tabletextnospace"/>
              <w:jc w:val="right"/>
              <w:rPr>
                <w:rFonts w:cs="Arial"/>
                <w:sz w:val="18"/>
              </w:rPr>
            </w:pPr>
            <w:r w:rsidRPr="00E52A5A">
              <w:rPr>
                <w:rFonts w:cs="Arial"/>
                <w:spacing w:val="-3"/>
                <w:sz w:val="18"/>
              </w:rPr>
              <w:t>–</w:t>
            </w:r>
          </w:p>
        </w:tc>
        <w:tc>
          <w:tcPr>
            <w:tcW w:w="709" w:type="dxa"/>
          </w:tcPr>
          <w:p w14:paraId="68D8253F" w14:textId="77777777" w:rsidR="004F7FAD" w:rsidRPr="00E52A5A" w:rsidRDefault="004F7FAD" w:rsidP="003B13DB">
            <w:pPr>
              <w:pStyle w:val="Tabletextnospace"/>
              <w:jc w:val="right"/>
              <w:rPr>
                <w:rFonts w:cs="Arial"/>
                <w:sz w:val="18"/>
              </w:rPr>
            </w:pPr>
            <w:r w:rsidRPr="00E52A5A">
              <w:rPr>
                <w:rFonts w:cs="Arial"/>
                <w:spacing w:val="-3"/>
                <w:sz w:val="18"/>
              </w:rPr>
              <w:t>–</w:t>
            </w:r>
          </w:p>
        </w:tc>
        <w:tc>
          <w:tcPr>
            <w:tcW w:w="992" w:type="dxa"/>
          </w:tcPr>
          <w:p w14:paraId="4719D068" w14:textId="77777777" w:rsidR="004F7FAD" w:rsidRPr="00E52A5A" w:rsidRDefault="004F7FAD" w:rsidP="003B13DB">
            <w:pPr>
              <w:pStyle w:val="Tabletextnospace"/>
              <w:jc w:val="right"/>
              <w:rPr>
                <w:rFonts w:cs="Arial"/>
                <w:sz w:val="18"/>
              </w:rPr>
            </w:pPr>
            <w:r w:rsidRPr="00E52A5A">
              <w:rPr>
                <w:rFonts w:cs="Arial"/>
                <w:spacing w:val="-3"/>
                <w:sz w:val="18"/>
              </w:rPr>
              <w:t xml:space="preserve">2,465,101 </w:t>
            </w:r>
          </w:p>
        </w:tc>
        <w:tc>
          <w:tcPr>
            <w:tcW w:w="992" w:type="dxa"/>
          </w:tcPr>
          <w:p w14:paraId="445CFC8C" w14:textId="77777777" w:rsidR="004F7FAD" w:rsidRPr="00E52A5A" w:rsidRDefault="004F7FAD" w:rsidP="003B13DB">
            <w:pPr>
              <w:pStyle w:val="Tabletextnospace"/>
              <w:jc w:val="right"/>
              <w:rPr>
                <w:rFonts w:cs="Arial"/>
                <w:sz w:val="18"/>
              </w:rPr>
            </w:pPr>
            <w:r w:rsidRPr="00E52A5A">
              <w:rPr>
                <w:rFonts w:cs="Arial"/>
                <w:spacing w:val="-3"/>
                <w:sz w:val="18"/>
              </w:rPr>
              <w:t>2,570,389</w:t>
            </w:r>
          </w:p>
        </w:tc>
      </w:tr>
      <w:tr w:rsidR="004F7FAD" w:rsidRPr="00E52A5A" w14:paraId="742CF6E8" w14:textId="77777777" w:rsidTr="005B0008">
        <w:trPr>
          <w:trHeight w:val="60"/>
        </w:trPr>
        <w:tc>
          <w:tcPr>
            <w:tcW w:w="2609" w:type="dxa"/>
          </w:tcPr>
          <w:p w14:paraId="54EBAE32" w14:textId="77777777" w:rsidR="004F7FAD" w:rsidRPr="00E52A5A" w:rsidRDefault="004F7FAD" w:rsidP="003B13DB">
            <w:pPr>
              <w:pStyle w:val="Tabletextnospace"/>
              <w:rPr>
                <w:rFonts w:cs="Arial"/>
                <w:sz w:val="18"/>
              </w:rPr>
            </w:pPr>
            <w:r w:rsidRPr="00E52A5A">
              <w:rPr>
                <w:rFonts w:cs="Arial"/>
                <w:sz w:val="18"/>
              </w:rPr>
              <w:t>Total liabilities</w:t>
            </w:r>
          </w:p>
        </w:tc>
        <w:tc>
          <w:tcPr>
            <w:tcW w:w="992" w:type="dxa"/>
          </w:tcPr>
          <w:p w14:paraId="70869964" w14:textId="77777777" w:rsidR="004F7FAD" w:rsidRPr="00E52A5A" w:rsidRDefault="004F7FAD" w:rsidP="003B13DB">
            <w:pPr>
              <w:pStyle w:val="Tabletextnospace"/>
              <w:jc w:val="right"/>
              <w:rPr>
                <w:rFonts w:cs="Arial"/>
                <w:sz w:val="18"/>
              </w:rPr>
            </w:pPr>
            <w:r w:rsidRPr="00E52A5A">
              <w:rPr>
                <w:rFonts w:cs="Arial"/>
                <w:sz w:val="18"/>
              </w:rPr>
              <w:t xml:space="preserve">831,285 </w:t>
            </w:r>
          </w:p>
        </w:tc>
        <w:tc>
          <w:tcPr>
            <w:tcW w:w="1026" w:type="dxa"/>
          </w:tcPr>
          <w:p w14:paraId="76B77A60" w14:textId="77777777" w:rsidR="004F7FAD" w:rsidRPr="00E52A5A" w:rsidRDefault="004F7FAD" w:rsidP="003B13DB">
            <w:pPr>
              <w:pStyle w:val="Tabletextnospace"/>
              <w:jc w:val="right"/>
              <w:rPr>
                <w:rFonts w:cs="Arial"/>
                <w:sz w:val="18"/>
              </w:rPr>
            </w:pPr>
            <w:r w:rsidRPr="00E52A5A">
              <w:rPr>
                <w:rFonts w:cs="Arial"/>
                <w:sz w:val="18"/>
              </w:rPr>
              <w:t xml:space="preserve">835,342 </w:t>
            </w:r>
          </w:p>
        </w:tc>
        <w:tc>
          <w:tcPr>
            <w:tcW w:w="869" w:type="dxa"/>
          </w:tcPr>
          <w:p w14:paraId="77DEA830" w14:textId="77777777" w:rsidR="004F7FAD" w:rsidRPr="00E52A5A" w:rsidRDefault="004F7FAD" w:rsidP="003B13DB">
            <w:pPr>
              <w:pStyle w:val="Tabletextnospace"/>
              <w:jc w:val="right"/>
              <w:rPr>
                <w:rFonts w:cs="Arial"/>
                <w:sz w:val="18"/>
              </w:rPr>
            </w:pPr>
            <w:r w:rsidRPr="00E52A5A">
              <w:rPr>
                <w:rFonts w:cs="Arial"/>
                <w:sz w:val="18"/>
              </w:rPr>
              <w:t xml:space="preserve">232,812 </w:t>
            </w:r>
          </w:p>
        </w:tc>
        <w:tc>
          <w:tcPr>
            <w:tcW w:w="868" w:type="dxa"/>
          </w:tcPr>
          <w:p w14:paraId="33E72842" w14:textId="77777777" w:rsidR="004F7FAD" w:rsidRPr="00E52A5A" w:rsidRDefault="004F7FAD" w:rsidP="003B13DB">
            <w:pPr>
              <w:pStyle w:val="Tabletextnospace"/>
              <w:jc w:val="right"/>
              <w:rPr>
                <w:rFonts w:cs="Arial"/>
                <w:sz w:val="18"/>
              </w:rPr>
            </w:pPr>
            <w:r w:rsidRPr="00E52A5A">
              <w:rPr>
                <w:rFonts w:cs="Arial"/>
                <w:sz w:val="18"/>
              </w:rPr>
              <w:t xml:space="preserve">268,938 </w:t>
            </w:r>
          </w:p>
        </w:tc>
        <w:tc>
          <w:tcPr>
            <w:tcW w:w="781" w:type="dxa"/>
          </w:tcPr>
          <w:p w14:paraId="46003854" w14:textId="77777777" w:rsidR="004F7FAD" w:rsidRPr="00E52A5A" w:rsidRDefault="004F7FAD" w:rsidP="003B13DB">
            <w:pPr>
              <w:pStyle w:val="Tabletextnospace"/>
              <w:jc w:val="right"/>
              <w:rPr>
                <w:rFonts w:cs="Arial"/>
                <w:sz w:val="18"/>
              </w:rPr>
            </w:pPr>
            <w:r w:rsidRPr="00E52A5A">
              <w:rPr>
                <w:rFonts w:cs="Arial"/>
                <w:sz w:val="18"/>
              </w:rPr>
              <w:t>–</w:t>
            </w:r>
          </w:p>
        </w:tc>
        <w:tc>
          <w:tcPr>
            <w:tcW w:w="709" w:type="dxa"/>
          </w:tcPr>
          <w:p w14:paraId="117DCBE1" w14:textId="77777777" w:rsidR="004F7FAD" w:rsidRPr="00E52A5A" w:rsidRDefault="004F7FAD" w:rsidP="003B13DB">
            <w:pPr>
              <w:pStyle w:val="Tabletextnospace"/>
              <w:jc w:val="right"/>
              <w:rPr>
                <w:rFonts w:cs="Arial"/>
                <w:sz w:val="18"/>
              </w:rPr>
            </w:pPr>
            <w:r w:rsidRPr="00E52A5A">
              <w:rPr>
                <w:rFonts w:cs="Arial"/>
                <w:sz w:val="18"/>
              </w:rPr>
              <w:t>–</w:t>
            </w:r>
          </w:p>
        </w:tc>
        <w:tc>
          <w:tcPr>
            <w:tcW w:w="992" w:type="dxa"/>
          </w:tcPr>
          <w:p w14:paraId="220336A7" w14:textId="77777777" w:rsidR="004F7FAD" w:rsidRPr="00E52A5A" w:rsidRDefault="004F7FAD" w:rsidP="003B13DB">
            <w:pPr>
              <w:pStyle w:val="Tabletextnospace"/>
              <w:jc w:val="right"/>
              <w:rPr>
                <w:rFonts w:cs="Arial"/>
                <w:sz w:val="18"/>
              </w:rPr>
            </w:pPr>
            <w:r w:rsidRPr="00E52A5A">
              <w:rPr>
                <w:rFonts w:cs="Arial"/>
                <w:sz w:val="18"/>
              </w:rPr>
              <w:t xml:space="preserve">1,064,097 </w:t>
            </w:r>
          </w:p>
        </w:tc>
        <w:tc>
          <w:tcPr>
            <w:tcW w:w="992" w:type="dxa"/>
          </w:tcPr>
          <w:p w14:paraId="70547C2E" w14:textId="77777777" w:rsidR="004F7FAD" w:rsidRPr="00E52A5A" w:rsidRDefault="004F7FAD" w:rsidP="003B13DB">
            <w:pPr>
              <w:pStyle w:val="Tabletextnospace"/>
              <w:jc w:val="right"/>
              <w:rPr>
                <w:rFonts w:cs="Arial"/>
                <w:sz w:val="18"/>
              </w:rPr>
            </w:pPr>
            <w:r w:rsidRPr="00E52A5A">
              <w:rPr>
                <w:rFonts w:cs="Arial"/>
                <w:sz w:val="18"/>
              </w:rPr>
              <w:t xml:space="preserve">1,104,280 </w:t>
            </w:r>
          </w:p>
        </w:tc>
      </w:tr>
      <w:tr w:rsidR="004F7FAD" w:rsidRPr="00E52A5A" w14:paraId="140C0B3A" w14:textId="77777777" w:rsidTr="005B0008">
        <w:trPr>
          <w:trHeight w:val="60"/>
        </w:trPr>
        <w:tc>
          <w:tcPr>
            <w:tcW w:w="9838" w:type="dxa"/>
            <w:gridSpan w:val="9"/>
          </w:tcPr>
          <w:p w14:paraId="7C090868" w14:textId="77777777" w:rsidR="004F7FAD" w:rsidRPr="00E52A5A" w:rsidRDefault="004F7FAD" w:rsidP="003B13DB">
            <w:pPr>
              <w:pStyle w:val="Tablefootnote"/>
              <w:rPr>
                <w:sz w:val="16"/>
                <w:szCs w:val="16"/>
              </w:rPr>
            </w:pPr>
            <w:r w:rsidRPr="00E52A5A">
              <w:rPr>
                <w:sz w:val="16"/>
                <w:szCs w:val="16"/>
              </w:rPr>
              <w:t>(</w:t>
            </w:r>
            <w:proofErr w:type="spellStart"/>
            <w:r w:rsidRPr="00E52A5A">
              <w:rPr>
                <w:sz w:val="16"/>
                <w:szCs w:val="16"/>
              </w:rPr>
              <w:t>i</w:t>
            </w:r>
            <w:proofErr w:type="spellEnd"/>
            <w:r w:rsidRPr="00E52A5A">
              <w:rPr>
                <w:sz w:val="16"/>
                <w:szCs w:val="16"/>
              </w:rPr>
              <w:t>)</w:t>
            </w:r>
            <w:r w:rsidRPr="00E52A5A">
              <w:rPr>
                <w:sz w:val="16"/>
                <w:szCs w:val="16"/>
              </w:rPr>
              <w:tab/>
              <w:t>Other non-material entities that are material in aggregate are reported in aggregate.</w:t>
            </w:r>
          </w:p>
          <w:p w14:paraId="01946DCE" w14:textId="77777777" w:rsidR="004F7FAD" w:rsidRPr="00E52A5A" w:rsidRDefault="004F7FAD" w:rsidP="003B13DB">
            <w:pPr>
              <w:pStyle w:val="Tablefootnote"/>
              <w:rPr>
                <w:sz w:val="16"/>
                <w:szCs w:val="16"/>
              </w:rPr>
            </w:pPr>
            <w:r w:rsidRPr="00E52A5A">
              <w:rPr>
                <w:sz w:val="16"/>
                <w:szCs w:val="16"/>
              </w:rPr>
              <w:t>(ii)</w:t>
            </w:r>
            <w:r w:rsidRPr="00E52A5A">
              <w:rPr>
                <w:sz w:val="16"/>
                <w:szCs w:val="16"/>
              </w:rPr>
              <w:tab/>
              <w:t>Total assets for other section 53(1)(b) entities in aggregate were material to the DJPR consolidated group.</w:t>
            </w:r>
          </w:p>
          <w:p w14:paraId="36451A3B" w14:textId="77777777" w:rsidR="004F7FAD" w:rsidRPr="00E52A5A" w:rsidRDefault="004F7FAD" w:rsidP="003B13DB">
            <w:pPr>
              <w:pStyle w:val="Tablefootnote"/>
              <w:rPr>
                <w:sz w:val="16"/>
                <w:szCs w:val="16"/>
              </w:rPr>
            </w:pPr>
            <w:r w:rsidRPr="00E52A5A">
              <w:rPr>
                <w:sz w:val="16"/>
                <w:szCs w:val="16"/>
              </w:rPr>
              <w:t>(ii)</w:t>
            </w:r>
            <w:r w:rsidRPr="00E52A5A">
              <w:rPr>
                <w:sz w:val="16"/>
                <w:szCs w:val="16"/>
              </w:rPr>
              <w:tab/>
              <w:t>The 2019 comparative figures have been restated to reflect the impact of the prior year adjustment.</w:t>
            </w:r>
          </w:p>
        </w:tc>
      </w:tr>
    </w:tbl>
    <w:p w14:paraId="2D175B15" w14:textId="77777777" w:rsidR="004F7FAD" w:rsidRDefault="004F7FAD" w:rsidP="004F7FAD">
      <w:pPr>
        <w:pStyle w:val="Body"/>
      </w:pPr>
    </w:p>
    <w:p w14:paraId="740DF224" w14:textId="77777777" w:rsidR="004F7FAD" w:rsidRDefault="004F7FAD" w:rsidP="004F7FAD">
      <w:pPr>
        <w:pStyle w:val="Heading3"/>
      </w:pPr>
      <w:bookmarkStart w:id="90" w:name="_Ref56413413"/>
      <w:r>
        <w:t>9.6</w:t>
      </w:r>
      <w:r>
        <w:t> </w:t>
      </w:r>
      <w:r>
        <w:t>Correction of a prior period error</w:t>
      </w:r>
      <w:bookmarkEnd w:id="90"/>
      <w:r>
        <w:t xml:space="preserve"> </w:t>
      </w:r>
    </w:p>
    <w:p w14:paraId="560F5426" w14:textId="77777777" w:rsidR="004F7FAD" w:rsidRDefault="004F7FAD" w:rsidP="004F7FAD">
      <w:pPr>
        <w:pStyle w:val="Body"/>
      </w:pPr>
      <w:r>
        <w:t>The DJPR has identified two prior period errors which have since been adjusted for, and each of the affected financial statements for the 2019 comparative period have been restated. These adjustments have been summarised below.</w:t>
      </w:r>
    </w:p>
    <w:p w14:paraId="251C266D" w14:textId="77777777" w:rsidR="004F7FAD" w:rsidRDefault="004F7FAD" w:rsidP="004F7FAD">
      <w:pPr>
        <w:pStyle w:val="Heading5"/>
      </w:pPr>
      <w:r>
        <w:t>Error in capitalising assets under construction expenditure</w:t>
      </w:r>
    </w:p>
    <w:p w14:paraId="43FAD74C" w14:textId="77777777" w:rsidR="004F7FAD" w:rsidRDefault="004F7FAD" w:rsidP="004F7FAD">
      <w:pPr>
        <w:pStyle w:val="Body"/>
      </w:pPr>
      <w:r>
        <w:t xml:space="preserve">The first prior period adjustment related to two projects, the Melbourne Market Authority </w:t>
      </w:r>
      <w:proofErr w:type="gramStart"/>
      <w:r>
        <w:t>Warehousing</w:t>
      </w:r>
      <w:proofErr w:type="gramEnd"/>
      <w:r>
        <w:t xml:space="preserve"> and the Melbourne Convention Centre Expansion Project. Expenditure of $18.7 million, incurred prior to the establishment of the DJPR on 1 January 2019, were found to be incorrectly capitalised as assets under construction. As per Australian Accounting Standards </w:t>
      </w:r>
      <w:proofErr w:type="spellStart"/>
      <w:r>
        <w:t>AASB</w:t>
      </w:r>
      <w:proofErr w:type="spellEnd"/>
      <w:r>
        <w:t xml:space="preserve"> 108 </w:t>
      </w:r>
      <w:r w:rsidRPr="00E52A5A">
        <w:t>Accounting Policy</w:t>
      </w:r>
      <w:r>
        <w:t xml:space="preserve">, Changes in Accounting Estimates and Error, the DJPR has corrected prior period errors retrospectively by adjusting its opening balances of assets under construction and contributed capital as </w:t>
      </w:r>
      <w:proofErr w:type="gramStart"/>
      <w:r>
        <w:t>at</w:t>
      </w:r>
      <w:proofErr w:type="gramEnd"/>
      <w:r>
        <w:t xml:space="preserve"> 1 January 2019.</w:t>
      </w:r>
    </w:p>
    <w:p w14:paraId="09226531" w14:textId="77777777" w:rsidR="004F7FAD" w:rsidRDefault="004F7FAD" w:rsidP="004F7FAD">
      <w:pPr>
        <w:pStyle w:val="Body"/>
      </w:pPr>
      <w:r>
        <w:t>The second adjustment mainly relates to project expenditure that had been incorrectly capitalised as property, plant and equipment and should have been reflected as grant expense. This has been corrected by:</w:t>
      </w:r>
    </w:p>
    <w:p w14:paraId="0790AF78" w14:textId="77777777" w:rsidR="004F7FAD" w:rsidRDefault="004F7FAD" w:rsidP="004F7FAD">
      <w:pPr>
        <w:pStyle w:val="L1Bullets"/>
      </w:pPr>
      <w:r>
        <w:t xml:space="preserve">adjusting </w:t>
      </w:r>
      <w:proofErr w:type="spellStart"/>
      <w:r>
        <w:t>DJPR’s</w:t>
      </w:r>
      <w:proofErr w:type="spellEnd"/>
      <w:r>
        <w:t xml:space="preserve"> 1 January 2019 opening balances for property, </w:t>
      </w:r>
      <w:proofErr w:type="gramStart"/>
      <w:r>
        <w:t>plant</w:t>
      </w:r>
      <w:proofErr w:type="gramEnd"/>
      <w:r>
        <w:t xml:space="preserve"> and equipment (building and structures) and contributed capital by $25.1 million; and</w:t>
      </w:r>
    </w:p>
    <w:p w14:paraId="54A83794" w14:textId="77777777" w:rsidR="004F7FAD" w:rsidRDefault="004F7FAD" w:rsidP="004F7FAD">
      <w:pPr>
        <w:pStyle w:val="L1Bulletslast"/>
      </w:pPr>
      <w:r>
        <w:t xml:space="preserve">increasing grant expense for the 2019 comparative period and accumulated deficit as </w:t>
      </w:r>
      <w:proofErr w:type="gramStart"/>
      <w:r>
        <w:t>at</w:t>
      </w:r>
      <w:proofErr w:type="gramEnd"/>
      <w:r>
        <w:t xml:space="preserve"> 30 June 2019 by $5.0 million.</w:t>
      </w:r>
    </w:p>
    <w:p w14:paraId="40AA7021" w14:textId="77777777" w:rsidR="001274A4" w:rsidRDefault="001274A4">
      <w:pPr>
        <w:rPr>
          <w:rFonts w:ascii="Arial" w:eastAsiaTheme="minorEastAsia" w:hAnsi="Arial" w:cs="Times New Roman"/>
          <w:b/>
          <w:bCs/>
        </w:rPr>
      </w:pPr>
      <w:r>
        <w:br w:type="page"/>
      </w:r>
    </w:p>
    <w:p w14:paraId="54691051" w14:textId="0D278874" w:rsidR="004F7FAD" w:rsidRDefault="004F7FAD" w:rsidP="004F7FAD">
      <w:pPr>
        <w:pStyle w:val="Heading6"/>
      </w:pPr>
      <w:r>
        <w:t>Impact of the above adjustments on the balance sheet are as follows:</w:t>
      </w:r>
    </w:p>
    <w:tbl>
      <w:tblPr>
        <w:tblStyle w:val="TableGrid"/>
        <w:tblW w:w="0" w:type="auto"/>
        <w:tblLayout w:type="fixed"/>
        <w:tblLook w:val="0020" w:firstRow="1" w:lastRow="0" w:firstColumn="0" w:lastColumn="0" w:noHBand="0" w:noVBand="0"/>
      </w:tblPr>
      <w:tblGrid>
        <w:gridCol w:w="4026"/>
        <w:gridCol w:w="2210"/>
        <w:gridCol w:w="1730"/>
        <w:gridCol w:w="1730"/>
      </w:tblGrid>
      <w:tr w:rsidR="004F7FAD" w:rsidRPr="00E52A5A" w14:paraId="4B91B5BC" w14:textId="77777777" w:rsidTr="005B0008">
        <w:trPr>
          <w:trHeight w:val="60"/>
          <w:tblHeader/>
        </w:trPr>
        <w:tc>
          <w:tcPr>
            <w:tcW w:w="4026" w:type="dxa"/>
          </w:tcPr>
          <w:p w14:paraId="5DA3CE50" w14:textId="77777777" w:rsidR="004F7FAD" w:rsidRPr="00E52A5A" w:rsidRDefault="004F7FAD" w:rsidP="001274A4">
            <w:pPr>
              <w:pStyle w:val="TableColumnheading"/>
              <w:spacing w:before="40" w:after="40"/>
              <w:rPr>
                <w:sz w:val="20"/>
                <w:szCs w:val="18"/>
              </w:rPr>
            </w:pPr>
          </w:p>
        </w:tc>
        <w:tc>
          <w:tcPr>
            <w:tcW w:w="5670" w:type="dxa"/>
            <w:gridSpan w:val="3"/>
          </w:tcPr>
          <w:p w14:paraId="702EB990" w14:textId="77777777" w:rsidR="004F7FAD" w:rsidRPr="00E52A5A" w:rsidRDefault="004F7FAD" w:rsidP="001274A4">
            <w:pPr>
              <w:pStyle w:val="TableColumnheading"/>
              <w:spacing w:before="40" w:after="40"/>
              <w:jc w:val="center"/>
              <w:rPr>
                <w:sz w:val="20"/>
                <w:szCs w:val="18"/>
              </w:rPr>
            </w:pPr>
            <w:r w:rsidRPr="00E52A5A">
              <w:rPr>
                <w:sz w:val="20"/>
                <w:szCs w:val="18"/>
              </w:rPr>
              <w:t>($ thousand)</w:t>
            </w:r>
          </w:p>
        </w:tc>
      </w:tr>
      <w:tr w:rsidR="004F7FAD" w:rsidRPr="00E52A5A" w14:paraId="3C346345" w14:textId="77777777" w:rsidTr="005B0008">
        <w:trPr>
          <w:trHeight w:val="60"/>
          <w:tblHeader/>
        </w:trPr>
        <w:tc>
          <w:tcPr>
            <w:tcW w:w="4026" w:type="dxa"/>
          </w:tcPr>
          <w:p w14:paraId="2FF5C0D8" w14:textId="77777777" w:rsidR="004F7FAD" w:rsidRPr="00E52A5A" w:rsidRDefault="004F7FAD" w:rsidP="001274A4">
            <w:pPr>
              <w:pStyle w:val="TableColumnheading"/>
              <w:spacing w:before="40" w:after="40"/>
              <w:rPr>
                <w:sz w:val="20"/>
                <w:szCs w:val="18"/>
              </w:rPr>
            </w:pPr>
          </w:p>
        </w:tc>
        <w:tc>
          <w:tcPr>
            <w:tcW w:w="2210" w:type="dxa"/>
          </w:tcPr>
          <w:p w14:paraId="01F3E641" w14:textId="77777777" w:rsidR="004F7FAD" w:rsidRPr="00E52A5A" w:rsidRDefault="004F7FAD" w:rsidP="001274A4">
            <w:pPr>
              <w:pStyle w:val="TableColumnheading"/>
              <w:spacing w:before="40" w:after="40"/>
              <w:jc w:val="right"/>
              <w:rPr>
                <w:sz w:val="20"/>
                <w:szCs w:val="18"/>
              </w:rPr>
            </w:pPr>
            <w:r w:rsidRPr="00E52A5A">
              <w:rPr>
                <w:sz w:val="20"/>
                <w:szCs w:val="18"/>
              </w:rPr>
              <w:t xml:space="preserve">As at </w:t>
            </w:r>
            <w:r w:rsidRPr="00E52A5A">
              <w:rPr>
                <w:sz w:val="20"/>
                <w:szCs w:val="18"/>
              </w:rPr>
              <w:br/>
              <w:t>30 June 2019 (previously reported)</w:t>
            </w:r>
          </w:p>
        </w:tc>
        <w:tc>
          <w:tcPr>
            <w:tcW w:w="1730" w:type="dxa"/>
          </w:tcPr>
          <w:p w14:paraId="04D4FF8B" w14:textId="77777777" w:rsidR="004F7FAD" w:rsidRPr="00E52A5A" w:rsidRDefault="004F7FAD" w:rsidP="001274A4">
            <w:pPr>
              <w:pStyle w:val="TableColumnheading"/>
              <w:spacing w:before="40" w:after="40"/>
              <w:jc w:val="right"/>
              <w:rPr>
                <w:sz w:val="20"/>
                <w:szCs w:val="18"/>
              </w:rPr>
            </w:pPr>
            <w:r w:rsidRPr="00E52A5A">
              <w:rPr>
                <w:sz w:val="20"/>
                <w:szCs w:val="18"/>
              </w:rPr>
              <w:t xml:space="preserve">Impact of prior </w:t>
            </w:r>
            <w:r w:rsidRPr="00E52A5A">
              <w:rPr>
                <w:sz w:val="20"/>
                <w:szCs w:val="18"/>
              </w:rPr>
              <w:br/>
              <w:t>period errors</w:t>
            </w:r>
          </w:p>
        </w:tc>
        <w:tc>
          <w:tcPr>
            <w:tcW w:w="1730" w:type="dxa"/>
          </w:tcPr>
          <w:p w14:paraId="7A5C2640" w14:textId="77777777" w:rsidR="004F7FAD" w:rsidRPr="00E52A5A" w:rsidRDefault="004F7FAD" w:rsidP="001274A4">
            <w:pPr>
              <w:pStyle w:val="TableColumnheading"/>
              <w:spacing w:before="40" w:after="40"/>
              <w:jc w:val="right"/>
              <w:rPr>
                <w:sz w:val="20"/>
                <w:szCs w:val="18"/>
              </w:rPr>
            </w:pPr>
            <w:r w:rsidRPr="00E52A5A">
              <w:rPr>
                <w:sz w:val="20"/>
                <w:szCs w:val="18"/>
              </w:rPr>
              <w:t xml:space="preserve">As at </w:t>
            </w:r>
            <w:r w:rsidRPr="00E52A5A">
              <w:rPr>
                <w:sz w:val="20"/>
                <w:szCs w:val="18"/>
              </w:rPr>
              <w:br/>
              <w:t xml:space="preserve">30 June 2019 </w:t>
            </w:r>
          </w:p>
        </w:tc>
      </w:tr>
      <w:tr w:rsidR="004F7FAD" w:rsidRPr="00E52A5A" w14:paraId="0B5A12B9" w14:textId="77777777" w:rsidTr="005B0008">
        <w:trPr>
          <w:trHeight w:val="60"/>
        </w:trPr>
        <w:tc>
          <w:tcPr>
            <w:tcW w:w="4026" w:type="dxa"/>
          </w:tcPr>
          <w:p w14:paraId="40D12CB3" w14:textId="77777777" w:rsidR="004F7FAD" w:rsidRPr="00E52A5A" w:rsidRDefault="004F7FAD" w:rsidP="003B13DB">
            <w:pPr>
              <w:pStyle w:val="Tabletextnospace"/>
              <w:rPr>
                <w:sz w:val="20"/>
              </w:rPr>
            </w:pPr>
            <w:r w:rsidRPr="00E52A5A">
              <w:rPr>
                <w:sz w:val="20"/>
              </w:rPr>
              <w:t xml:space="preserve">Property, </w:t>
            </w:r>
            <w:proofErr w:type="gramStart"/>
            <w:r w:rsidRPr="00E52A5A">
              <w:rPr>
                <w:sz w:val="20"/>
              </w:rPr>
              <w:t>plant</w:t>
            </w:r>
            <w:proofErr w:type="gramEnd"/>
            <w:r w:rsidRPr="00E52A5A">
              <w:rPr>
                <w:sz w:val="20"/>
              </w:rPr>
              <w:t xml:space="preserve"> and equipment</w:t>
            </w:r>
          </w:p>
        </w:tc>
        <w:tc>
          <w:tcPr>
            <w:tcW w:w="2210" w:type="dxa"/>
          </w:tcPr>
          <w:p w14:paraId="33ACB8AD" w14:textId="77777777" w:rsidR="004F7FAD" w:rsidRPr="00E52A5A" w:rsidRDefault="004F7FAD" w:rsidP="003B13DB">
            <w:pPr>
              <w:pStyle w:val="Tabletextnospace"/>
              <w:jc w:val="right"/>
              <w:rPr>
                <w:sz w:val="20"/>
              </w:rPr>
            </w:pPr>
            <w:r w:rsidRPr="00E52A5A">
              <w:rPr>
                <w:sz w:val="20"/>
              </w:rPr>
              <w:t>1,253,362</w:t>
            </w:r>
          </w:p>
        </w:tc>
        <w:tc>
          <w:tcPr>
            <w:tcW w:w="1730" w:type="dxa"/>
          </w:tcPr>
          <w:p w14:paraId="0435A309" w14:textId="77777777" w:rsidR="004F7FAD" w:rsidRPr="00E52A5A" w:rsidRDefault="004F7FAD" w:rsidP="003B13DB">
            <w:pPr>
              <w:pStyle w:val="Tabletextnospace"/>
              <w:jc w:val="right"/>
              <w:rPr>
                <w:sz w:val="20"/>
              </w:rPr>
            </w:pPr>
            <w:r w:rsidRPr="00E52A5A">
              <w:rPr>
                <w:sz w:val="20"/>
              </w:rPr>
              <w:t>(48,881)</w:t>
            </w:r>
          </w:p>
        </w:tc>
        <w:tc>
          <w:tcPr>
            <w:tcW w:w="1730" w:type="dxa"/>
          </w:tcPr>
          <w:p w14:paraId="18BC501C" w14:textId="77777777" w:rsidR="004F7FAD" w:rsidRPr="00E52A5A" w:rsidRDefault="004F7FAD" w:rsidP="003B13DB">
            <w:pPr>
              <w:pStyle w:val="Tabletextnospace"/>
              <w:jc w:val="right"/>
              <w:rPr>
                <w:sz w:val="20"/>
              </w:rPr>
            </w:pPr>
            <w:r w:rsidRPr="00E52A5A">
              <w:rPr>
                <w:sz w:val="20"/>
              </w:rPr>
              <w:t>1,204,481</w:t>
            </w:r>
          </w:p>
        </w:tc>
      </w:tr>
      <w:tr w:rsidR="004F7FAD" w:rsidRPr="00E52A5A" w14:paraId="47DBAF62" w14:textId="77777777" w:rsidTr="005B0008">
        <w:trPr>
          <w:trHeight w:val="60"/>
        </w:trPr>
        <w:tc>
          <w:tcPr>
            <w:tcW w:w="4026" w:type="dxa"/>
          </w:tcPr>
          <w:p w14:paraId="198D00CD" w14:textId="77777777" w:rsidR="004F7FAD" w:rsidRPr="00E52A5A" w:rsidRDefault="004F7FAD" w:rsidP="003B13DB">
            <w:pPr>
              <w:pStyle w:val="Tabletextnospace"/>
              <w:rPr>
                <w:sz w:val="20"/>
              </w:rPr>
            </w:pPr>
            <w:r w:rsidRPr="00E52A5A">
              <w:rPr>
                <w:sz w:val="20"/>
              </w:rPr>
              <w:t>Accumulated deficit</w:t>
            </w:r>
          </w:p>
        </w:tc>
        <w:tc>
          <w:tcPr>
            <w:tcW w:w="2210" w:type="dxa"/>
          </w:tcPr>
          <w:p w14:paraId="516477C9" w14:textId="77777777" w:rsidR="004F7FAD" w:rsidRPr="00E52A5A" w:rsidRDefault="004F7FAD" w:rsidP="003B13DB">
            <w:pPr>
              <w:pStyle w:val="Tabletextnospace"/>
              <w:jc w:val="right"/>
              <w:rPr>
                <w:sz w:val="20"/>
              </w:rPr>
            </w:pPr>
            <w:r w:rsidRPr="00E52A5A">
              <w:rPr>
                <w:sz w:val="20"/>
              </w:rPr>
              <w:t>(13,439)</w:t>
            </w:r>
          </w:p>
        </w:tc>
        <w:tc>
          <w:tcPr>
            <w:tcW w:w="1730" w:type="dxa"/>
          </w:tcPr>
          <w:p w14:paraId="16544685" w14:textId="77777777" w:rsidR="004F7FAD" w:rsidRPr="00E52A5A" w:rsidRDefault="004F7FAD" w:rsidP="003B13DB">
            <w:pPr>
              <w:pStyle w:val="Tabletextnospace"/>
              <w:jc w:val="right"/>
              <w:rPr>
                <w:sz w:val="20"/>
              </w:rPr>
            </w:pPr>
            <w:r w:rsidRPr="00E52A5A">
              <w:rPr>
                <w:sz w:val="20"/>
              </w:rPr>
              <w:t>(5,045)</w:t>
            </w:r>
          </w:p>
        </w:tc>
        <w:tc>
          <w:tcPr>
            <w:tcW w:w="1730" w:type="dxa"/>
          </w:tcPr>
          <w:p w14:paraId="3A221064" w14:textId="77777777" w:rsidR="004F7FAD" w:rsidRPr="00E52A5A" w:rsidRDefault="004F7FAD" w:rsidP="003B13DB">
            <w:pPr>
              <w:pStyle w:val="Tabletextnospace"/>
              <w:jc w:val="right"/>
              <w:rPr>
                <w:sz w:val="20"/>
              </w:rPr>
            </w:pPr>
            <w:r w:rsidRPr="00E52A5A">
              <w:rPr>
                <w:sz w:val="20"/>
              </w:rPr>
              <w:t>(18,484)</w:t>
            </w:r>
          </w:p>
        </w:tc>
      </w:tr>
      <w:tr w:rsidR="004F7FAD" w:rsidRPr="00E52A5A" w14:paraId="5718844E" w14:textId="77777777" w:rsidTr="005B0008">
        <w:trPr>
          <w:trHeight w:val="60"/>
        </w:trPr>
        <w:tc>
          <w:tcPr>
            <w:tcW w:w="4026" w:type="dxa"/>
          </w:tcPr>
          <w:p w14:paraId="51E42163" w14:textId="77777777" w:rsidR="004F7FAD" w:rsidRPr="00E52A5A" w:rsidRDefault="004F7FAD" w:rsidP="003B13DB">
            <w:pPr>
              <w:pStyle w:val="Tabletextnospace"/>
              <w:rPr>
                <w:sz w:val="20"/>
              </w:rPr>
            </w:pPr>
            <w:r w:rsidRPr="00E52A5A">
              <w:rPr>
                <w:sz w:val="20"/>
              </w:rPr>
              <w:t>Contributed capital</w:t>
            </w:r>
          </w:p>
        </w:tc>
        <w:tc>
          <w:tcPr>
            <w:tcW w:w="2210" w:type="dxa"/>
          </w:tcPr>
          <w:p w14:paraId="37E1A430" w14:textId="77777777" w:rsidR="004F7FAD" w:rsidRPr="00E52A5A" w:rsidRDefault="004F7FAD" w:rsidP="003B13DB">
            <w:pPr>
              <w:pStyle w:val="Tabletextnospace"/>
              <w:jc w:val="right"/>
              <w:rPr>
                <w:sz w:val="20"/>
              </w:rPr>
            </w:pPr>
            <w:r w:rsidRPr="00E52A5A">
              <w:rPr>
                <w:sz w:val="20"/>
              </w:rPr>
              <w:t>1,528,429</w:t>
            </w:r>
          </w:p>
        </w:tc>
        <w:tc>
          <w:tcPr>
            <w:tcW w:w="1730" w:type="dxa"/>
          </w:tcPr>
          <w:p w14:paraId="66649B61" w14:textId="77777777" w:rsidR="004F7FAD" w:rsidRPr="00E52A5A" w:rsidRDefault="004F7FAD" w:rsidP="003B13DB">
            <w:pPr>
              <w:pStyle w:val="Tabletextnospace"/>
              <w:jc w:val="right"/>
              <w:rPr>
                <w:sz w:val="20"/>
              </w:rPr>
            </w:pPr>
            <w:r w:rsidRPr="00E52A5A">
              <w:rPr>
                <w:sz w:val="20"/>
              </w:rPr>
              <w:t xml:space="preserve"> (43,836)</w:t>
            </w:r>
          </w:p>
        </w:tc>
        <w:tc>
          <w:tcPr>
            <w:tcW w:w="1730" w:type="dxa"/>
          </w:tcPr>
          <w:p w14:paraId="3CA9BF31" w14:textId="77777777" w:rsidR="004F7FAD" w:rsidRPr="00E52A5A" w:rsidRDefault="004F7FAD" w:rsidP="003B13DB">
            <w:pPr>
              <w:pStyle w:val="Tabletextnospace"/>
              <w:jc w:val="right"/>
              <w:rPr>
                <w:sz w:val="20"/>
              </w:rPr>
            </w:pPr>
            <w:r w:rsidRPr="00E52A5A">
              <w:rPr>
                <w:sz w:val="20"/>
              </w:rPr>
              <w:t>1,484,593</w:t>
            </w:r>
          </w:p>
        </w:tc>
      </w:tr>
    </w:tbl>
    <w:p w14:paraId="62988571" w14:textId="77777777" w:rsidR="004F7FAD" w:rsidRDefault="004F7FAD" w:rsidP="004F7FAD">
      <w:pPr>
        <w:pStyle w:val="Body"/>
      </w:pPr>
    </w:p>
    <w:p w14:paraId="1044297A" w14:textId="77777777" w:rsidR="004F7FAD" w:rsidRDefault="004F7FAD" w:rsidP="004F7FAD">
      <w:pPr>
        <w:pStyle w:val="Heading3"/>
      </w:pPr>
      <w:bookmarkStart w:id="91" w:name="_Ref56413424"/>
      <w:r>
        <w:t>9.7</w:t>
      </w:r>
      <w:r>
        <w:t> </w:t>
      </w:r>
      <w:r>
        <w:t>Change in accounting policies</w:t>
      </w:r>
      <w:bookmarkEnd w:id="91"/>
      <w:r>
        <w:t xml:space="preserve"> </w:t>
      </w:r>
    </w:p>
    <w:p w14:paraId="21F7F69A" w14:textId="77777777" w:rsidR="004F7FAD" w:rsidRDefault="004F7FAD" w:rsidP="004F7FAD">
      <w:pPr>
        <w:pStyle w:val="Heading4"/>
      </w:pPr>
      <w:r>
        <w:t>9.7.1</w:t>
      </w:r>
      <w:r>
        <w:t> </w:t>
      </w:r>
      <w:r>
        <w:t>Leases</w:t>
      </w:r>
    </w:p>
    <w:p w14:paraId="40BC3E26" w14:textId="77777777" w:rsidR="004F7FAD" w:rsidRDefault="004F7FAD" w:rsidP="004F7FAD">
      <w:pPr>
        <w:pStyle w:val="Body"/>
      </w:pPr>
      <w:r>
        <w:t xml:space="preserve">This note explains the impact of the adopting of </w:t>
      </w:r>
      <w:proofErr w:type="spellStart"/>
      <w:r>
        <w:t>AASB</w:t>
      </w:r>
      <w:proofErr w:type="spellEnd"/>
      <w:r>
        <w:t xml:space="preserve"> 16 </w:t>
      </w:r>
      <w:r w:rsidRPr="00684554">
        <w:rPr>
          <w:rStyle w:val="TBodyItalicsExistingStyles2019"/>
          <w:i w:val="0"/>
        </w:rPr>
        <w:t>Leases</w:t>
      </w:r>
      <w:r>
        <w:t xml:space="preserve"> on the </w:t>
      </w:r>
      <w:proofErr w:type="spellStart"/>
      <w:r>
        <w:t>DJPR’s</w:t>
      </w:r>
      <w:proofErr w:type="spellEnd"/>
      <w:r>
        <w:t xml:space="preserve"> financial statements.</w:t>
      </w:r>
    </w:p>
    <w:p w14:paraId="10A9073B" w14:textId="77777777" w:rsidR="004F7FAD" w:rsidRDefault="004F7FAD" w:rsidP="004F7FAD">
      <w:pPr>
        <w:pStyle w:val="Body"/>
      </w:pPr>
      <w:r>
        <w:t xml:space="preserve">The DJPR has applied </w:t>
      </w:r>
      <w:proofErr w:type="spellStart"/>
      <w:r>
        <w:t>AASB</w:t>
      </w:r>
      <w:proofErr w:type="spellEnd"/>
      <w:r>
        <w:t xml:space="preserve"> 16 with a date of initial application of 1 July 2019.</w:t>
      </w:r>
    </w:p>
    <w:p w14:paraId="3F872A97" w14:textId="77777777" w:rsidR="004F7FAD" w:rsidRDefault="004F7FAD" w:rsidP="004F7FAD">
      <w:pPr>
        <w:pStyle w:val="Body"/>
      </w:pPr>
      <w:r>
        <w:t xml:space="preserve">The DJPR has elected to apply </w:t>
      </w:r>
      <w:proofErr w:type="spellStart"/>
      <w:r>
        <w:t>AASB</w:t>
      </w:r>
      <w:proofErr w:type="spellEnd"/>
      <w:r>
        <w:t xml:space="preserve"> 16 using the modified retrospective approach, as per the transitional provisions of </w:t>
      </w:r>
      <w:proofErr w:type="spellStart"/>
      <w:r>
        <w:t>AASB</w:t>
      </w:r>
      <w:proofErr w:type="spellEnd"/>
      <w:r>
        <w:t xml:space="preserve"> 16 for all eases for which it is a lessee. The cumulative effect of initial application is recognised in retained earnings as </w:t>
      </w:r>
      <w:proofErr w:type="gramStart"/>
      <w:r>
        <w:t>at</w:t>
      </w:r>
      <w:proofErr w:type="gramEnd"/>
      <w:r>
        <w:t xml:space="preserve"> 1 July 2019. Accordingly, the comparative information presented is not restated and is reported under </w:t>
      </w:r>
      <w:proofErr w:type="spellStart"/>
      <w:r>
        <w:t>AASB</w:t>
      </w:r>
      <w:proofErr w:type="spellEnd"/>
      <w:r>
        <w:t xml:space="preserve"> 117 and related interpretations.</w:t>
      </w:r>
    </w:p>
    <w:p w14:paraId="3F79B99F" w14:textId="77777777" w:rsidR="004F7FAD" w:rsidRDefault="004F7FAD" w:rsidP="004F7FAD">
      <w:pPr>
        <w:pStyle w:val="Body"/>
      </w:pPr>
      <w:r>
        <w:t xml:space="preserve">Previously, the DJPR determined at contract inception whether an arrangement is or contains a lease under </w:t>
      </w:r>
      <w:proofErr w:type="spellStart"/>
      <w:r>
        <w:t>AASB</w:t>
      </w:r>
      <w:proofErr w:type="spellEnd"/>
      <w:r>
        <w:t xml:space="preserve"> 117, and Interpretation 4 </w:t>
      </w:r>
      <w:r w:rsidRPr="00E52A5A">
        <w:rPr>
          <w:rStyle w:val="TBodyItalicsExistingStyles2019"/>
          <w:i w:val="0"/>
        </w:rPr>
        <w:t>Determining whether an arrangement contains a</w:t>
      </w:r>
      <w:r>
        <w:rPr>
          <w:rStyle w:val="TBodyItalicsExistingStyles2019"/>
          <w:i w:val="0"/>
        </w:rPr>
        <w:t xml:space="preserve"> </w:t>
      </w:r>
      <w:r w:rsidRPr="00E52A5A">
        <w:rPr>
          <w:rStyle w:val="TBodyItalicsExistingStyles2019"/>
          <w:i w:val="0"/>
        </w:rPr>
        <w:t>lease</w:t>
      </w:r>
      <w:r w:rsidRPr="00684554">
        <w:rPr>
          <w:iCs/>
        </w:rPr>
        <w:t>.</w:t>
      </w:r>
      <w:r>
        <w:t xml:space="preserve"> Under </w:t>
      </w:r>
      <w:proofErr w:type="spellStart"/>
      <w:r>
        <w:t>AASB</w:t>
      </w:r>
      <w:proofErr w:type="spellEnd"/>
      <w:r>
        <w:t xml:space="preserve"> 16, the DJPR assesses whether a contract is or contains a lease based on the definition of a lease as explained in Note 7.2.</w:t>
      </w:r>
    </w:p>
    <w:p w14:paraId="3BD2EFA4" w14:textId="77777777" w:rsidR="004F7FAD" w:rsidRDefault="004F7FAD" w:rsidP="004F7FAD">
      <w:pPr>
        <w:pStyle w:val="Body"/>
      </w:pPr>
      <w:r>
        <w:t xml:space="preserve">On transition to </w:t>
      </w:r>
      <w:proofErr w:type="spellStart"/>
      <w:r>
        <w:t>AASB</w:t>
      </w:r>
      <w:proofErr w:type="spellEnd"/>
      <w:r>
        <w:t xml:space="preserve"> 16, the DJPR has elected to apply the practical expedient to grandfather the assessment of which transactions are leases. It applied </w:t>
      </w:r>
      <w:proofErr w:type="spellStart"/>
      <w:r>
        <w:t>AASB</w:t>
      </w:r>
      <w:proofErr w:type="spellEnd"/>
      <w:r>
        <w:t xml:space="preserve"> 16 only to contracts that were previously identified as leases. Contracts that were not identified as leases under </w:t>
      </w:r>
      <w:proofErr w:type="spellStart"/>
      <w:r>
        <w:t>AASB</w:t>
      </w:r>
      <w:proofErr w:type="spellEnd"/>
      <w:r>
        <w:t xml:space="preserve"> 117 and Interpretation 4 were not reassessed for whether there is a lease. Therefore, the definition of a lease under </w:t>
      </w:r>
      <w:proofErr w:type="spellStart"/>
      <w:r>
        <w:t>AASB</w:t>
      </w:r>
      <w:proofErr w:type="spellEnd"/>
      <w:r>
        <w:t xml:space="preserve"> 16 was applied to contracts </w:t>
      </w:r>
      <w:proofErr w:type="gramStart"/>
      <w:r>
        <w:t>entered into</w:t>
      </w:r>
      <w:proofErr w:type="gramEnd"/>
      <w:r>
        <w:t xml:space="preserve"> or changed on or after 1 July 2019.</w:t>
      </w:r>
    </w:p>
    <w:p w14:paraId="2640291E" w14:textId="77777777" w:rsidR="004F7FAD" w:rsidRDefault="004F7FAD" w:rsidP="004F7FAD">
      <w:pPr>
        <w:pStyle w:val="Heading5"/>
      </w:pPr>
      <w:r>
        <w:t xml:space="preserve">Leases classified as operating leases under </w:t>
      </w:r>
      <w:proofErr w:type="spellStart"/>
      <w:r>
        <w:t>AASB</w:t>
      </w:r>
      <w:proofErr w:type="spellEnd"/>
      <w:r>
        <w:t xml:space="preserve"> 117</w:t>
      </w:r>
    </w:p>
    <w:p w14:paraId="067622C4" w14:textId="77777777" w:rsidR="004F7FAD" w:rsidRDefault="004F7FAD" w:rsidP="004F7FAD">
      <w:pPr>
        <w:pStyle w:val="Body"/>
      </w:pPr>
      <w:r>
        <w:t xml:space="preserve">As a lessee, the DJPR previously classified leases as operating or finance leases based on its assessment of whether the lease </w:t>
      </w:r>
      <w:proofErr w:type="gramStart"/>
      <w:r>
        <w:t>transferred significantly</w:t>
      </w:r>
      <w:proofErr w:type="gramEnd"/>
      <w:r>
        <w:t xml:space="preserve"> all of the risks and reward incidental to ownership of the underlying asset to the DJPR. Under </w:t>
      </w:r>
      <w:proofErr w:type="spellStart"/>
      <w:r>
        <w:t>AASB</w:t>
      </w:r>
      <w:proofErr w:type="spellEnd"/>
      <w:r>
        <w:t xml:space="preserve"> 16, the DJPR recognises right</w:t>
      </w:r>
      <w:r>
        <w:noBreakHyphen/>
        <w:t>of</w:t>
      </w:r>
      <w:r>
        <w:noBreakHyphen/>
        <w:t>use assets and lease liabilities for all leases except where exemption is availed in respect of short</w:t>
      </w:r>
      <w:r>
        <w:noBreakHyphen/>
        <w:t>term and low value leases.</w:t>
      </w:r>
    </w:p>
    <w:p w14:paraId="7D207BE3" w14:textId="77777777" w:rsidR="004F7FAD" w:rsidRDefault="004F7FAD" w:rsidP="004F7FAD">
      <w:pPr>
        <w:pStyle w:val="Body"/>
      </w:pPr>
      <w:r>
        <w:t xml:space="preserve">On adoption of </w:t>
      </w:r>
      <w:proofErr w:type="spellStart"/>
      <w:r>
        <w:t>AASB</w:t>
      </w:r>
      <w:proofErr w:type="spellEnd"/>
      <w:r>
        <w:t xml:space="preserve"> 16, the Department recognised lease liabilities in relation to leases which had previously been classified as operating leases under the principles of </w:t>
      </w:r>
      <w:proofErr w:type="spellStart"/>
      <w:r>
        <w:t>AASB</w:t>
      </w:r>
      <w:proofErr w:type="spellEnd"/>
      <w:r>
        <w:t xml:space="preserve"> 117. These liabilities were measured at the present value of the remaining lease payments, discounted using the </w:t>
      </w:r>
      <w:proofErr w:type="spellStart"/>
      <w:r>
        <w:t>DJPR’s</w:t>
      </w:r>
      <w:proofErr w:type="spellEnd"/>
      <w:r>
        <w:t xml:space="preserve"> incremental borrowing rate as of 1 July 2019. On transition, right-of-use assets are measured at the amount equal to the lease liability, adjusted by the amount of any prepaid or accrued lease payments relating to that lease recognised in the balance sheet as at 30 June 2019.</w:t>
      </w:r>
    </w:p>
    <w:p w14:paraId="623DA6A1" w14:textId="77777777" w:rsidR="004F7FAD" w:rsidRDefault="004F7FAD" w:rsidP="001274A4">
      <w:pPr>
        <w:pStyle w:val="Body"/>
        <w:keepNext/>
      </w:pPr>
      <w:r>
        <w:t xml:space="preserve">The DJPR has elected to apply the following practical expedients when applying </w:t>
      </w:r>
      <w:proofErr w:type="spellStart"/>
      <w:r>
        <w:t>AASB</w:t>
      </w:r>
      <w:proofErr w:type="spellEnd"/>
      <w:r>
        <w:t xml:space="preserve"> 16 to leases previously classified as operating leases under </w:t>
      </w:r>
      <w:proofErr w:type="spellStart"/>
      <w:r>
        <w:t>AASB</w:t>
      </w:r>
      <w:proofErr w:type="spellEnd"/>
      <w:r>
        <w:t xml:space="preserve"> 117:</w:t>
      </w:r>
    </w:p>
    <w:p w14:paraId="722E4F5E" w14:textId="77777777" w:rsidR="004F7FAD" w:rsidRDefault="004F7FAD" w:rsidP="004F7FAD">
      <w:pPr>
        <w:pStyle w:val="L1Bullets"/>
      </w:pPr>
      <w:r>
        <w:t xml:space="preserve">Applied a single discount rate to a portfolio of leases with similar </w:t>
      </w:r>
      <w:proofErr w:type="gramStart"/>
      <w:r>
        <w:t>characteristics;</w:t>
      </w:r>
      <w:proofErr w:type="gramEnd"/>
    </w:p>
    <w:p w14:paraId="75A7C407" w14:textId="77777777" w:rsidR="004F7FAD" w:rsidRDefault="004F7FAD" w:rsidP="004F7FAD">
      <w:pPr>
        <w:pStyle w:val="L1Bullets"/>
      </w:pPr>
      <w:r>
        <w:t xml:space="preserve">Adjusted the right-of-use assets by the amount of </w:t>
      </w:r>
      <w:proofErr w:type="spellStart"/>
      <w:r>
        <w:t>AASB</w:t>
      </w:r>
      <w:proofErr w:type="spellEnd"/>
      <w:r>
        <w:t xml:space="preserve"> 137 onerous contract provisions immediately before the date of initial application, as an alternative to an impairment </w:t>
      </w:r>
      <w:proofErr w:type="gramStart"/>
      <w:r>
        <w:t>review;</w:t>
      </w:r>
      <w:proofErr w:type="gramEnd"/>
    </w:p>
    <w:p w14:paraId="40183C8D" w14:textId="77777777" w:rsidR="004F7FAD" w:rsidRDefault="004F7FAD" w:rsidP="004F7FAD">
      <w:pPr>
        <w:pStyle w:val="L1Bullets"/>
      </w:pPr>
      <w:r>
        <w:t>Applied the exemption not to recognise right</w:t>
      </w:r>
      <w:r>
        <w:noBreakHyphen/>
        <w:t>of</w:t>
      </w:r>
      <w:r>
        <w:noBreakHyphen/>
        <w:t xml:space="preserve">use assets and liabilities for leases with less than 12 months of lease </w:t>
      </w:r>
      <w:proofErr w:type="gramStart"/>
      <w:r>
        <w:t>term;</w:t>
      </w:r>
      <w:proofErr w:type="gramEnd"/>
    </w:p>
    <w:p w14:paraId="7CD7B85F" w14:textId="77777777" w:rsidR="004F7FAD" w:rsidRDefault="004F7FAD" w:rsidP="004F7FAD">
      <w:pPr>
        <w:pStyle w:val="L1Bullets"/>
      </w:pPr>
      <w:r>
        <w:t>Excluded initial direct costs from measuring the right-of-use asset at the date of initial application; and</w:t>
      </w:r>
    </w:p>
    <w:p w14:paraId="7AC91BD4" w14:textId="77777777" w:rsidR="004F7FAD" w:rsidRDefault="004F7FAD" w:rsidP="004F7FAD">
      <w:pPr>
        <w:pStyle w:val="L1Bulletslast"/>
      </w:pPr>
      <w:r>
        <w:t>Used hindsight when determining the lease term if the contract contains options to extend or terminate the lease.</w:t>
      </w:r>
    </w:p>
    <w:p w14:paraId="103D9605" w14:textId="77777777" w:rsidR="004F7FAD" w:rsidRDefault="004F7FAD" w:rsidP="004F7FAD">
      <w:pPr>
        <w:pStyle w:val="Body"/>
      </w:pPr>
      <w:r>
        <w:t xml:space="preserve">For leases that were classified as finance leases under </w:t>
      </w:r>
      <w:proofErr w:type="spellStart"/>
      <w:r>
        <w:t>AASB</w:t>
      </w:r>
      <w:proofErr w:type="spellEnd"/>
      <w:r>
        <w:t xml:space="preserve"> 117, the carrying amount of the right</w:t>
      </w:r>
      <w:r>
        <w:noBreakHyphen/>
        <w:t>of</w:t>
      </w:r>
      <w:r>
        <w:noBreakHyphen/>
        <w:t xml:space="preserve">use asset and lease liability at 1 July 2019 are determined as the carrying amount of the lease asset and lease liability under </w:t>
      </w:r>
      <w:proofErr w:type="spellStart"/>
      <w:r>
        <w:t>AASB</w:t>
      </w:r>
      <w:proofErr w:type="spellEnd"/>
      <w:r>
        <w:t xml:space="preserve"> 117 immediately before that date.</w:t>
      </w:r>
    </w:p>
    <w:p w14:paraId="25B0F6FD" w14:textId="77777777" w:rsidR="004F7FAD" w:rsidRDefault="004F7FAD" w:rsidP="004F7FAD">
      <w:pPr>
        <w:pStyle w:val="Heading5"/>
      </w:pPr>
      <w:r>
        <w:t>Leases as a lessor</w:t>
      </w:r>
    </w:p>
    <w:p w14:paraId="11001218" w14:textId="77777777" w:rsidR="004F7FAD" w:rsidRDefault="004F7FAD" w:rsidP="004F7FAD">
      <w:pPr>
        <w:pStyle w:val="Body"/>
      </w:pPr>
      <w:r>
        <w:t xml:space="preserve">The DJPR is not required to make any adjustments on transition to </w:t>
      </w:r>
      <w:proofErr w:type="spellStart"/>
      <w:r>
        <w:t>AASB</w:t>
      </w:r>
      <w:proofErr w:type="spellEnd"/>
      <w:r>
        <w:t xml:space="preserve"> 16 for leases in which it acts as a lessor. The DJPR accounted for its leases in accordance with </w:t>
      </w:r>
      <w:proofErr w:type="spellStart"/>
      <w:r>
        <w:t>AASB</w:t>
      </w:r>
      <w:proofErr w:type="spellEnd"/>
      <w:r>
        <w:t xml:space="preserve"> 16 from the date of initial application.</w:t>
      </w:r>
    </w:p>
    <w:p w14:paraId="4AC2CF73" w14:textId="77777777" w:rsidR="004F7FAD" w:rsidRDefault="004F7FAD" w:rsidP="004F7FAD">
      <w:pPr>
        <w:pStyle w:val="Heading5"/>
      </w:pPr>
      <w:r>
        <w:t>Impacts on financial statements</w:t>
      </w:r>
    </w:p>
    <w:p w14:paraId="2E9D597A" w14:textId="77777777" w:rsidR="004F7FAD" w:rsidRDefault="004F7FAD" w:rsidP="004F7FAD">
      <w:pPr>
        <w:pStyle w:val="Body"/>
      </w:pPr>
      <w:r>
        <w:t xml:space="preserve">On transition to </w:t>
      </w:r>
      <w:proofErr w:type="spellStart"/>
      <w:r>
        <w:t>AASB</w:t>
      </w:r>
      <w:proofErr w:type="spellEnd"/>
      <w:r>
        <w:t xml:space="preserve"> 16, the DJPR recognised $205.627 million of right-of-use assets and $205.627 million of lease liabilities </w:t>
      </w:r>
      <w:proofErr w:type="gramStart"/>
      <w:r>
        <w:t>at</w:t>
      </w:r>
      <w:proofErr w:type="gramEnd"/>
      <w:r>
        <w:t xml:space="preserve"> 1 July 2019.</w:t>
      </w:r>
    </w:p>
    <w:p w14:paraId="657E69F8" w14:textId="77777777" w:rsidR="004F7FAD" w:rsidRDefault="004F7FAD" w:rsidP="004F7FAD">
      <w:pPr>
        <w:pStyle w:val="Body"/>
      </w:pPr>
      <w:r>
        <w:t xml:space="preserve">When measuring lease liabilities, the DJPR discounted lease payments using its incremental borrowing rate </w:t>
      </w:r>
      <w:proofErr w:type="gramStart"/>
      <w:r>
        <w:t>at</w:t>
      </w:r>
      <w:proofErr w:type="gramEnd"/>
      <w:r>
        <w:t xml:space="preserve"> 1 July 2019. The weighted average rate applied is 2.0% – 2.5%.</w:t>
      </w:r>
    </w:p>
    <w:tbl>
      <w:tblPr>
        <w:tblStyle w:val="TableGrid"/>
        <w:tblW w:w="0" w:type="auto"/>
        <w:tblLayout w:type="fixed"/>
        <w:tblLook w:val="0020" w:firstRow="1" w:lastRow="0" w:firstColumn="0" w:lastColumn="0" w:noHBand="0" w:noVBand="0"/>
      </w:tblPr>
      <w:tblGrid>
        <w:gridCol w:w="7937"/>
        <w:gridCol w:w="1759"/>
      </w:tblGrid>
      <w:tr w:rsidR="004F7FAD" w:rsidRPr="001274A4" w14:paraId="7D1173B6" w14:textId="77777777" w:rsidTr="005B0008">
        <w:trPr>
          <w:trHeight w:val="113"/>
          <w:tblHeader/>
        </w:trPr>
        <w:tc>
          <w:tcPr>
            <w:tcW w:w="7937" w:type="dxa"/>
          </w:tcPr>
          <w:p w14:paraId="3DB44854" w14:textId="77777777" w:rsidR="004F7FAD" w:rsidRPr="001274A4" w:rsidRDefault="004F7FAD" w:rsidP="001274A4">
            <w:pPr>
              <w:pStyle w:val="TableColumnheading"/>
              <w:spacing w:before="40" w:after="40"/>
              <w:rPr>
                <w:sz w:val="20"/>
                <w:szCs w:val="18"/>
              </w:rPr>
            </w:pPr>
          </w:p>
        </w:tc>
        <w:tc>
          <w:tcPr>
            <w:tcW w:w="1759" w:type="dxa"/>
          </w:tcPr>
          <w:p w14:paraId="4847944F" w14:textId="77777777" w:rsidR="004F7FAD" w:rsidRPr="001274A4" w:rsidRDefault="004F7FAD" w:rsidP="001274A4">
            <w:pPr>
              <w:pStyle w:val="TableColumnheading"/>
              <w:spacing w:before="40" w:after="40"/>
              <w:jc w:val="right"/>
              <w:rPr>
                <w:sz w:val="20"/>
                <w:szCs w:val="18"/>
              </w:rPr>
            </w:pPr>
            <w:r w:rsidRPr="001274A4">
              <w:rPr>
                <w:sz w:val="20"/>
                <w:szCs w:val="18"/>
              </w:rPr>
              <w:t>1 July 2019</w:t>
            </w:r>
          </w:p>
        </w:tc>
      </w:tr>
      <w:tr w:rsidR="004F7FAD" w:rsidRPr="001274A4" w14:paraId="4C09BFEF" w14:textId="77777777" w:rsidTr="005B0008">
        <w:trPr>
          <w:trHeight w:val="113"/>
        </w:trPr>
        <w:tc>
          <w:tcPr>
            <w:tcW w:w="7937" w:type="dxa"/>
          </w:tcPr>
          <w:p w14:paraId="2191053B" w14:textId="77777777" w:rsidR="004F7FAD" w:rsidRPr="001274A4" w:rsidRDefault="004F7FAD" w:rsidP="003B13DB">
            <w:pPr>
              <w:pStyle w:val="Tabletextnospace"/>
              <w:rPr>
                <w:sz w:val="20"/>
              </w:rPr>
            </w:pPr>
            <w:r w:rsidRPr="001274A4">
              <w:rPr>
                <w:sz w:val="20"/>
              </w:rPr>
              <w:t xml:space="preserve">Total operating lease commitments disclosed </w:t>
            </w:r>
            <w:proofErr w:type="gramStart"/>
            <w:r w:rsidRPr="001274A4">
              <w:rPr>
                <w:sz w:val="20"/>
              </w:rPr>
              <w:t>at</w:t>
            </w:r>
            <w:proofErr w:type="gramEnd"/>
            <w:r w:rsidRPr="001274A4">
              <w:rPr>
                <w:sz w:val="20"/>
              </w:rPr>
              <w:t xml:space="preserve"> 30 June 2019</w:t>
            </w:r>
          </w:p>
        </w:tc>
        <w:tc>
          <w:tcPr>
            <w:tcW w:w="1759" w:type="dxa"/>
          </w:tcPr>
          <w:p w14:paraId="53826281" w14:textId="77777777" w:rsidR="004F7FAD" w:rsidRPr="001274A4" w:rsidRDefault="004F7FAD" w:rsidP="003B13DB">
            <w:pPr>
              <w:pStyle w:val="Tabletextnospace"/>
              <w:jc w:val="right"/>
              <w:rPr>
                <w:sz w:val="20"/>
              </w:rPr>
            </w:pPr>
            <w:r w:rsidRPr="001274A4">
              <w:rPr>
                <w:sz w:val="20"/>
              </w:rPr>
              <w:t>217,271</w:t>
            </w:r>
          </w:p>
        </w:tc>
      </w:tr>
      <w:tr w:rsidR="004F7FAD" w:rsidRPr="001274A4" w14:paraId="51A61F64" w14:textId="77777777" w:rsidTr="005B0008">
        <w:trPr>
          <w:trHeight w:val="113"/>
        </w:trPr>
        <w:tc>
          <w:tcPr>
            <w:tcW w:w="7937" w:type="dxa"/>
          </w:tcPr>
          <w:p w14:paraId="2D152232" w14:textId="77777777" w:rsidR="004F7FAD" w:rsidRPr="001274A4" w:rsidRDefault="004F7FAD" w:rsidP="003B13DB">
            <w:pPr>
              <w:pStyle w:val="Tabletextnospace"/>
              <w:rPr>
                <w:sz w:val="20"/>
              </w:rPr>
            </w:pPr>
            <w:r w:rsidRPr="001274A4">
              <w:rPr>
                <w:sz w:val="20"/>
              </w:rPr>
              <w:t xml:space="preserve">Discounted using the incremental borrowing rate </w:t>
            </w:r>
            <w:proofErr w:type="gramStart"/>
            <w:r w:rsidRPr="001274A4">
              <w:rPr>
                <w:sz w:val="20"/>
              </w:rPr>
              <w:t>at</w:t>
            </w:r>
            <w:proofErr w:type="gramEnd"/>
            <w:r w:rsidRPr="001274A4">
              <w:rPr>
                <w:sz w:val="20"/>
              </w:rPr>
              <w:t xml:space="preserve"> 1 July 2019</w:t>
            </w:r>
          </w:p>
        </w:tc>
        <w:tc>
          <w:tcPr>
            <w:tcW w:w="1759" w:type="dxa"/>
          </w:tcPr>
          <w:p w14:paraId="1ECDA0FF" w14:textId="77777777" w:rsidR="004F7FAD" w:rsidRPr="001274A4" w:rsidRDefault="004F7FAD" w:rsidP="003B13DB">
            <w:pPr>
              <w:pStyle w:val="Tabletextnospace"/>
              <w:jc w:val="right"/>
              <w:rPr>
                <w:sz w:val="20"/>
              </w:rPr>
            </w:pPr>
            <w:r w:rsidRPr="001274A4">
              <w:rPr>
                <w:sz w:val="20"/>
              </w:rPr>
              <w:t>205,627</w:t>
            </w:r>
          </w:p>
        </w:tc>
      </w:tr>
      <w:tr w:rsidR="004F7FAD" w:rsidRPr="001274A4" w14:paraId="00E20FD5" w14:textId="77777777" w:rsidTr="005B0008">
        <w:trPr>
          <w:trHeight w:val="113"/>
        </w:trPr>
        <w:tc>
          <w:tcPr>
            <w:tcW w:w="7937" w:type="dxa"/>
          </w:tcPr>
          <w:p w14:paraId="6D0F277A" w14:textId="77777777" w:rsidR="004F7FAD" w:rsidRPr="001274A4" w:rsidRDefault="004F7FAD" w:rsidP="003B13DB">
            <w:pPr>
              <w:pStyle w:val="Tabletextnospace"/>
              <w:rPr>
                <w:sz w:val="20"/>
              </w:rPr>
            </w:pPr>
            <w:r w:rsidRPr="001274A4">
              <w:rPr>
                <w:sz w:val="20"/>
              </w:rPr>
              <w:t xml:space="preserve">Finance lease liabilities as </w:t>
            </w:r>
            <w:proofErr w:type="gramStart"/>
            <w:r w:rsidRPr="001274A4">
              <w:rPr>
                <w:sz w:val="20"/>
              </w:rPr>
              <w:t>at</w:t>
            </w:r>
            <w:proofErr w:type="gramEnd"/>
            <w:r w:rsidRPr="001274A4">
              <w:rPr>
                <w:sz w:val="20"/>
              </w:rPr>
              <w:t xml:space="preserve"> 30 June 2019</w:t>
            </w:r>
          </w:p>
        </w:tc>
        <w:tc>
          <w:tcPr>
            <w:tcW w:w="1759" w:type="dxa"/>
          </w:tcPr>
          <w:p w14:paraId="796A5F97" w14:textId="77777777" w:rsidR="004F7FAD" w:rsidRPr="001274A4" w:rsidRDefault="004F7FAD" w:rsidP="003B13DB">
            <w:pPr>
              <w:pStyle w:val="Tabletextnospace"/>
              <w:jc w:val="right"/>
              <w:rPr>
                <w:sz w:val="20"/>
              </w:rPr>
            </w:pPr>
            <w:r w:rsidRPr="001274A4">
              <w:rPr>
                <w:sz w:val="20"/>
              </w:rPr>
              <w:t>334,806</w:t>
            </w:r>
          </w:p>
        </w:tc>
      </w:tr>
      <w:tr w:rsidR="004F7FAD" w:rsidRPr="001274A4" w14:paraId="66EA8693" w14:textId="77777777" w:rsidTr="005B0008">
        <w:trPr>
          <w:trHeight w:val="113"/>
        </w:trPr>
        <w:tc>
          <w:tcPr>
            <w:tcW w:w="7937" w:type="dxa"/>
          </w:tcPr>
          <w:p w14:paraId="7B86081C" w14:textId="77777777" w:rsidR="004F7FAD" w:rsidRPr="001274A4" w:rsidRDefault="004F7FAD" w:rsidP="003B13DB">
            <w:pPr>
              <w:pStyle w:val="Tabletextnospace"/>
              <w:rPr>
                <w:b/>
                <w:bCs/>
                <w:sz w:val="20"/>
              </w:rPr>
            </w:pPr>
            <w:r w:rsidRPr="001274A4">
              <w:rPr>
                <w:b/>
                <w:bCs/>
                <w:sz w:val="20"/>
              </w:rPr>
              <w:t xml:space="preserve">Lease liabilities recognised </w:t>
            </w:r>
            <w:proofErr w:type="gramStart"/>
            <w:r w:rsidRPr="001274A4">
              <w:rPr>
                <w:b/>
                <w:bCs/>
                <w:sz w:val="20"/>
              </w:rPr>
              <w:t>at</w:t>
            </w:r>
            <w:proofErr w:type="gramEnd"/>
            <w:r w:rsidRPr="001274A4">
              <w:rPr>
                <w:b/>
                <w:bCs/>
                <w:sz w:val="20"/>
              </w:rPr>
              <w:t xml:space="preserve"> 1 July 2019</w:t>
            </w:r>
          </w:p>
        </w:tc>
        <w:tc>
          <w:tcPr>
            <w:tcW w:w="1759" w:type="dxa"/>
          </w:tcPr>
          <w:p w14:paraId="5FF2210B" w14:textId="77777777" w:rsidR="004F7FAD" w:rsidRPr="001274A4" w:rsidRDefault="004F7FAD" w:rsidP="003B13DB">
            <w:pPr>
              <w:pStyle w:val="Tabletextnospace"/>
              <w:jc w:val="right"/>
              <w:rPr>
                <w:b/>
                <w:bCs/>
                <w:sz w:val="20"/>
              </w:rPr>
            </w:pPr>
            <w:r w:rsidRPr="001274A4">
              <w:rPr>
                <w:b/>
                <w:bCs/>
                <w:sz w:val="20"/>
              </w:rPr>
              <w:t>540,433</w:t>
            </w:r>
          </w:p>
        </w:tc>
      </w:tr>
    </w:tbl>
    <w:p w14:paraId="4E399E9A" w14:textId="77777777" w:rsidR="004F7FAD" w:rsidRDefault="004F7FAD" w:rsidP="004F7FAD">
      <w:pPr>
        <w:pStyle w:val="Body"/>
      </w:pPr>
    </w:p>
    <w:p w14:paraId="138654B0" w14:textId="77777777" w:rsidR="004F7FAD" w:rsidRDefault="004F7FAD" w:rsidP="004F7FAD">
      <w:pPr>
        <w:pStyle w:val="Heading4"/>
      </w:pPr>
      <w:r>
        <w:t>9.7.2</w:t>
      </w:r>
      <w:r>
        <w:t> </w:t>
      </w:r>
      <w:r>
        <w:t>Transition impact on financial statements</w:t>
      </w:r>
    </w:p>
    <w:p w14:paraId="236B9624" w14:textId="77777777" w:rsidR="004F7FAD" w:rsidRDefault="004F7FAD" w:rsidP="004F7FAD">
      <w:pPr>
        <w:pStyle w:val="Body"/>
      </w:pPr>
      <w:r>
        <w:t>This note explains the impact of the adoption of the following new accounting standards for the first time, from 1 July 2019:</w:t>
      </w:r>
    </w:p>
    <w:p w14:paraId="716BB160" w14:textId="77777777" w:rsidR="004F7FAD" w:rsidRDefault="004F7FAD" w:rsidP="004F7FAD">
      <w:pPr>
        <w:pStyle w:val="L1Bullets"/>
      </w:pPr>
      <w:proofErr w:type="spellStart"/>
      <w:r>
        <w:t>AASB</w:t>
      </w:r>
      <w:proofErr w:type="spellEnd"/>
      <w:r>
        <w:t xml:space="preserve"> 15 </w:t>
      </w:r>
      <w:r w:rsidRPr="00CC1262">
        <w:t xml:space="preserve">Revenue from Contracts with </w:t>
      </w:r>
      <w:proofErr w:type="gramStart"/>
      <w:r w:rsidRPr="00CC1262">
        <w:t>Customers</w:t>
      </w:r>
      <w:r>
        <w:t>;</w:t>
      </w:r>
      <w:proofErr w:type="gramEnd"/>
    </w:p>
    <w:p w14:paraId="4B80A8F5" w14:textId="77777777" w:rsidR="004F7FAD" w:rsidRDefault="004F7FAD" w:rsidP="004F7FAD">
      <w:pPr>
        <w:pStyle w:val="L1Bullets"/>
      </w:pPr>
      <w:proofErr w:type="spellStart"/>
      <w:r>
        <w:t>AASB</w:t>
      </w:r>
      <w:proofErr w:type="spellEnd"/>
      <w:r>
        <w:t xml:space="preserve"> 1058 </w:t>
      </w:r>
      <w:r w:rsidRPr="00CC1262">
        <w:t>Income of Not-for-Profit Entities</w:t>
      </w:r>
      <w:r>
        <w:t>; and</w:t>
      </w:r>
    </w:p>
    <w:p w14:paraId="21DEAD3A" w14:textId="77777777" w:rsidR="004F7FAD" w:rsidRDefault="004F7FAD" w:rsidP="004F7FAD">
      <w:pPr>
        <w:pStyle w:val="L1Bulletslast"/>
      </w:pPr>
      <w:proofErr w:type="spellStart"/>
      <w:r>
        <w:t>AASB</w:t>
      </w:r>
      <w:proofErr w:type="spellEnd"/>
      <w:r>
        <w:t xml:space="preserve"> 16 </w:t>
      </w:r>
      <w:r w:rsidRPr="00CC1262">
        <w:t>Leases</w:t>
      </w:r>
      <w:r>
        <w:t>.</w:t>
      </w:r>
    </w:p>
    <w:p w14:paraId="76A844F6" w14:textId="77777777" w:rsidR="004F7FAD" w:rsidRDefault="004F7FAD" w:rsidP="004F7FAD">
      <w:pPr>
        <w:pStyle w:val="Body"/>
      </w:pPr>
      <w:r>
        <w:t>The impact on the comprehensive operating statement and balance sheet has been summarised</w:t>
      </w:r>
      <w:r>
        <w:br/>
        <w:t>in the following tables.</w:t>
      </w:r>
    </w:p>
    <w:p w14:paraId="306A88BB" w14:textId="77777777" w:rsidR="004F7FAD" w:rsidRDefault="004F7FAD" w:rsidP="004F7FAD">
      <w:pPr>
        <w:pStyle w:val="Body"/>
      </w:pPr>
      <w:r>
        <w:t xml:space="preserve">Impact on balance sheet due to the adoption of </w:t>
      </w:r>
      <w:proofErr w:type="spellStart"/>
      <w:r>
        <w:t>AASB</w:t>
      </w:r>
      <w:proofErr w:type="spellEnd"/>
      <w:r>
        <w:t xml:space="preserve"> 15, </w:t>
      </w:r>
      <w:proofErr w:type="spellStart"/>
      <w:r>
        <w:t>AASB</w:t>
      </w:r>
      <w:proofErr w:type="spellEnd"/>
      <w:r>
        <w:t xml:space="preserve"> 1058 and </w:t>
      </w:r>
      <w:proofErr w:type="spellStart"/>
      <w:r>
        <w:t>AASB</w:t>
      </w:r>
      <w:proofErr w:type="spellEnd"/>
      <w:r>
        <w:t xml:space="preserve"> 16 is illustrated with the following reconciliation between the restated carrying amounts </w:t>
      </w:r>
      <w:proofErr w:type="gramStart"/>
      <w:r>
        <w:t>at</w:t>
      </w:r>
      <w:proofErr w:type="gramEnd"/>
      <w:r>
        <w:t xml:space="preserve"> 30 June 2019 and the balances reported under the new accounting standards at 1 July 2019:</w:t>
      </w:r>
    </w:p>
    <w:tbl>
      <w:tblPr>
        <w:tblStyle w:val="TableGrid"/>
        <w:tblW w:w="0" w:type="auto"/>
        <w:tblLayout w:type="fixed"/>
        <w:tblLook w:val="0020" w:firstRow="1" w:lastRow="0" w:firstColumn="0" w:lastColumn="0" w:noHBand="0" w:noVBand="0"/>
      </w:tblPr>
      <w:tblGrid>
        <w:gridCol w:w="2721"/>
        <w:gridCol w:w="1134"/>
        <w:gridCol w:w="1928"/>
        <w:gridCol w:w="1927"/>
        <w:gridCol w:w="1986"/>
      </w:tblGrid>
      <w:tr w:rsidR="004F7FAD" w:rsidRPr="00CC1262" w14:paraId="2850068F" w14:textId="77777777" w:rsidTr="005B0008">
        <w:trPr>
          <w:trHeight w:val="60"/>
          <w:tblHeader/>
        </w:trPr>
        <w:tc>
          <w:tcPr>
            <w:tcW w:w="2721" w:type="dxa"/>
          </w:tcPr>
          <w:p w14:paraId="020C2F0D" w14:textId="77777777" w:rsidR="004F7FAD" w:rsidRPr="00CC1262" w:rsidRDefault="004F7FAD" w:rsidP="003B13DB">
            <w:pPr>
              <w:pStyle w:val="TableColumnheading"/>
              <w:rPr>
                <w:sz w:val="20"/>
              </w:rPr>
            </w:pPr>
          </w:p>
        </w:tc>
        <w:tc>
          <w:tcPr>
            <w:tcW w:w="1134" w:type="dxa"/>
          </w:tcPr>
          <w:p w14:paraId="2875B348" w14:textId="77777777" w:rsidR="004F7FAD" w:rsidRPr="00CC1262" w:rsidRDefault="004F7FAD" w:rsidP="003B13DB">
            <w:pPr>
              <w:pStyle w:val="TableColumnheading"/>
              <w:rPr>
                <w:sz w:val="20"/>
              </w:rPr>
            </w:pPr>
          </w:p>
        </w:tc>
        <w:tc>
          <w:tcPr>
            <w:tcW w:w="5841" w:type="dxa"/>
            <w:gridSpan w:val="3"/>
          </w:tcPr>
          <w:p w14:paraId="466B956B" w14:textId="77777777" w:rsidR="004F7FAD" w:rsidRPr="00CC1262" w:rsidRDefault="004F7FAD" w:rsidP="003B13DB">
            <w:pPr>
              <w:pStyle w:val="TableColumnheading"/>
              <w:jc w:val="center"/>
              <w:rPr>
                <w:sz w:val="20"/>
              </w:rPr>
            </w:pPr>
            <w:r w:rsidRPr="00CC1262">
              <w:rPr>
                <w:sz w:val="20"/>
              </w:rPr>
              <w:t>($ thousand)</w:t>
            </w:r>
          </w:p>
        </w:tc>
      </w:tr>
      <w:tr w:rsidR="004F7FAD" w:rsidRPr="00CC1262" w14:paraId="5949CAE3" w14:textId="77777777" w:rsidTr="005B0008">
        <w:trPr>
          <w:trHeight w:val="60"/>
          <w:tblHeader/>
        </w:trPr>
        <w:tc>
          <w:tcPr>
            <w:tcW w:w="2721" w:type="dxa"/>
          </w:tcPr>
          <w:p w14:paraId="211869E0" w14:textId="77777777" w:rsidR="004F7FAD" w:rsidRPr="00CC1262" w:rsidRDefault="004F7FAD" w:rsidP="003B13DB">
            <w:pPr>
              <w:pStyle w:val="TableColumnheading"/>
              <w:rPr>
                <w:sz w:val="20"/>
              </w:rPr>
            </w:pPr>
            <w:r w:rsidRPr="00CC1262">
              <w:rPr>
                <w:sz w:val="20"/>
              </w:rPr>
              <w:t>Balance Sheet</w:t>
            </w:r>
          </w:p>
        </w:tc>
        <w:tc>
          <w:tcPr>
            <w:tcW w:w="1134" w:type="dxa"/>
          </w:tcPr>
          <w:p w14:paraId="40A28C9E" w14:textId="77777777" w:rsidR="004F7FAD" w:rsidRPr="00CC1262" w:rsidRDefault="004F7FAD" w:rsidP="003B13DB">
            <w:pPr>
              <w:pStyle w:val="TableColumnheading"/>
              <w:rPr>
                <w:sz w:val="20"/>
              </w:rPr>
            </w:pPr>
            <w:r w:rsidRPr="00CC1262">
              <w:rPr>
                <w:sz w:val="20"/>
              </w:rPr>
              <w:t>Notes</w:t>
            </w:r>
          </w:p>
        </w:tc>
        <w:tc>
          <w:tcPr>
            <w:tcW w:w="1928" w:type="dxa"/>
          </w:tcPr>
          <w:p w14:paraId="36F965DC" w14:textId="77777777" w:rsidR="004F7FAD" w:rsidRPr="00CC1262" w:rsidRDefault="004F7FAD" w:rsidP="003B13DB">
            <w:pPr>
              <w:pStyle w:val="TableColumnheading"/>
              <w:jc w:val="right"/>
              <w:rPr>
                <w:sz w:val="20"/>
              </w:rPr>
            </w:pPr>
            <w:r w:rsidRPr="00CC1262">
              <w:rPr>
                <w:sz w:val="20"/>
              </w:rPr>
              <w:t xml:space="preserve">Before new </w:t>
            </w:r>
            <w:r w:rsidRPr="00CC1262">
              <w:rPr>
                <w:sz w:val="20"/>
              </w:rPr>
              <w:br/>
              <w:t>accounting standards opening 1 July 2019</w:t>
            </w:r>
          </w:p>
        </w:tc>
        <w:tc>
          <w:tcPr>
            <w:tcW w:w="1927" w:type="dxa"/>
          </w:tcPr>
          <w:p w14:paraId="18C5884F" w14:textId="77777777" w:rsidR="004F7FAD" w:rsidRPr="00CC1262" w:rsidRDefault="004F7FAD" w:rsidP="003B13DB">
            <w:pPr>
              <w:pStyle w:val="TableColumnheading"/>
              <w:jc w:val="right"/>
              <w:rPr>
                <w:sz w:val="20"/>
              </w:rPr>
            </w:pPr>
            <w:r w:rsidRPr="00CC1262">
              <w:rPr>
                <w:sz w:val="20"/>
              </w:rPr>
              <w:t xml:space="preserve">Impact of new accounting standards – </w:t>
            </w:r>
            <w:proofErr w:type="spellStart"/>
            <w:r w:rsidRPr="00CC1262">
              <w:rPr>
                <w:sz w:val="20"/>
              </w:rPr>
              <w:t>AASB</w:t>
            </w:r>
            <w:proofErr w:type="spellEnd"/>
            <w:r w:rsidRPr="00CC1262">
              <w:rPr>
                <w:sz w:val="20"/>
              </w:rPr>
              <w:t xml:space="preserve"> 16, 15 and 1058</w:t>
            </w:r>
          </w:p>
        </w:tc>
        <w:tc>
          <w:tcPr>
            <w:tcW w:w="1986" w:type="dxa"/>
          </w:tcPr>
          <w:p w14:paraId="6D0AFAF0" w14:textId="77777777" w:rsidR="004F7FAD" w:rsidRPr="00CC1262" w:rsidRDefault="004F7FAD" w:rsidP="003B13DB">
            <w:pPr>
              <w:pStyle w:val="TableColumnheading"/>
              <w:jc w:val="right"/>
              <w:rPr>
                <w:sz w:val="20"/>
              </w:rPr>
            </w:pPr>
            <w:r w:rsidRPr="00CC1262">
              <w:rPr>
                <w:sz w:val="20"/>
              </w:rPr>
              <w:t xml:space="preserve">After new </w:t>
            </w:r>
            <w:r w:rsidRPr="00CC1262">
              <w:rPr>
                <w:sz w:val="20"/>
              </w:rPr>
              <w:br/>
              <w:t xml:space="preserve">accounting standards </w:t>
            </w:r>
            <w:r w:rsidRPr="00CC1262">
              <w:rPr>
                <w:sz w:val="20"/>
              </w:rPr>
              <w:br/>
              <w:t>opening 1 July 2019</w:t>
            </w:r>
          </w:p>
        </w:tc>
      </w:tr>
      <w:tr w:rsidR="004F7FAD" w:rsidRPr="00CC1262" w14:paraId="153AD97D" w14:textId="77777777" w:rsidTr="005B0008">
        <w:trPr>
          <w:trHeight w:val="60"/>
        </w:trPr>
        <w:tc>
          <w:tcPr>
            <w:tcW w:w="2721" w:type="dxa"/>
          </w:tcPr>
          <w:p w14:paraId="7EF9507C" w14:textId="77777777" w:rsidR="004F7FAD" w:rsidRPr="00CC1262" w:rsidRDefault="004F7FAD" w:rsidP="003B13DB">
            <w:pPr>
              <w:pStyle w:val="Tabletextnospace"/>
              <w:rPr>
                <w:rFonts w:cs="Arial"/>
                <w:sz w:val="20"/>
                <w:szCs w:val="20"/>
              </w:rPr>
            </w:pPr>
            <w:r w:rsidRPr="00CC1262">
              <w:rPr>
                <w:rFonts w:cs="Arial"/>
                <w:sz w:val="20"/>
                <w:szCs w:val="20"/>
              </w:rPr>
              <w:t>Total financial assets</w:t>
            </w:r>
          </w:p>
        </w:tc>
        <w:tc>
          <w:tcPr>
            <w:tcW w:w="1134" w:type="dxa"/>
          </w:tcPr>
          <w:p w14:paraId="3D91A613" w14:textId="77777777" w:rsidR="004F7FAD" w:rsidRPr="00CC1262" w:rsidRDefault="004F7FAD" w:rsidP="003B13DB">
            <w:pPr>
              <w:pStyle w:val="Tabletextnospace"/>
              <w:rPr>
                <w:rFonts w:cs="Arial"/>
                <w:color w:val="auto"/>
                <w:sz w:val="20"/>
                <w:szCs w:val="20"/>
                <w:lang w:val="en-AU"/>
              </w:rPr>
            </w:pPr>
          </w:p>
        </w:tc>
        <w:tc>
          <w:tcPr>
            <w:tcW w:w="1928" w:type="dxa"/>
          </w:tcPr>
          <w:p w14:paraId="179CF8A7" w14:textId="77777777" w:rsidR="004F7FAD" w:rsidRPr="00CC1262" w:rsidRDefault="004F7FAD" w:rsidP="003B13DB">
            <w:pPr>
              <w:pStyle w:val="Tabletextnospace"/>
              <w:jc w:val="right"/>
              <w:rPr>
                <w:rFonts w:cs="Arial"/>
                <w:sz w:val="20"/>
                <w:szCs w:val="20"/>
              </w:rPr>
            </w:pPr>
            <w:r w:rsidRPr="00CC1262">
              <w:rPr>
                <w:rFonts w:cs="Arial"/>
                <w:sz w:val="20"/>
                <w:szCs w:val="20"/>
              </w:rPr>
              <w:t>1,321,361</w:t>
            </w:r>
          </w:p>
        </w:tc>
        <w:tc>
          <w:tcPr>
            <w:tcW w:w="1927" w:type="dxa"/>
          </w:tcPr>
          <w:p w14:paraId="7BFBD8A9" w14:textId="77777777" w:rsidR="004F7FAD" w:rsidRPr="00CC1262" w:rsidRDefault="004F7FAD" w:rsidP="003B13DB">
            <w:pPr>
              <w:pStyle w:val="Tabletextnospace"/>
              <w:jc w:val="right"/>
              <w:rPr>
                <w:rFonts w:cs="Arial"/>
                <w:sz w:val="20"/>
                <w:szCs w:val="20"/>
              </w:rPr>
            </w:pPr>
            <w:r w:rsidRPr="00CC1262">
              <w:rPr>
                <w:rFonts w:cs="Arial"/>
                <w:sz w:val="20"/>
                <w:szCs w:val="20"/>
              </w:rPr>
              <w:t>–</w:t>
            </w:r>
          </w:p>
        </w:tc>
        <w:tc>
          <w:tcPr>
            <w:tcW w:w="1986" w:type="dxa"/>
          </w:tcPr>
          <w:p w14:paraId="07B3BBDE" w14:textId="77777777" w:rsidR="004F7FAD" w:rsidRPr="00CC1262" w:rsidRDefault="004F7FAD" w:rsidP="003B13DB">
            <w:pPr>
              <w:pStyle w:val="Tabletextnospace"/>
              <w:jc w:val="right"/>
              <w:rPr>
                <w:rFonts w:cs="Arial"/>
                <w:sz w:val="20"/>
                <w:szCs w:val="20"/>
              </w:rPr>
            </w:pPr>
            <w:r w:rsidRPr="00CC1262">
              <w:rPr>
                <w:rFonts w:cs="Arial"/>
                <w:sz w:val="20"/>
                <w:szCs w:val="20"/>
              </w:rPr>
              <w:t>1,321,361</w:t>
            </w:r>
          </w:p>
        </w:tc>
      </w:tr>
      <w:tr w:rsidR="004F7FAD" w:rsidRPr="00CC1262" w14:paraId="2D3FDE22" w14:textId="77777777" w:rsidTr="005B0008">
        <w:trPr>
          <w:trHeight w:val="60"/>
        </w:trPr>
        <w:tc>
          <w:tcPr>
            <w:tcW w:w="2721" w:type="dxa"/>
          </w:tcPr>
          <w:p w14:paraId="0DB65FD6" w14:textId="77777777" w:rsidR="004F7FAD" w:rsidRPr="00CC1262" w:rsidRDefault="004F7FAD" w:rsidP="003B13DB">
            <w:pPr>
              <w:pStyle w:val="Tabletextnospace"/>
              <w:rPr>
                <w:rFonts w:cs="Arial"/>
                <w:sz w:val="20"/>
                <w:szCs w:val="20"/>
              </w:rPr>
            </w:pPr>
            <w:r w:rsidRPr="00CC1262">
              <w:rPr>
                <w:rFonts w:cs="Arial"/>
                <w:sz w:val="20"/>
                <w:szCs w:val="20"/>
              </w:rPr>
              <w:t>Total non-financial assets</w:t>
            </w:r>
          </w:p>
        </w:tc>
        <w:tc>
          <w:tcPr>
            <w:tcW w:w="1134" w:type="dxa"/>
          </w:tcPr>
          <w:p w14:paraId="28875CE6" w14:textId="77777777" w:rsidR="004F7FAD" w:rsidRPr="00CC1262" w:rsidRDefault="004F7FAD" w:rsidP="003B13DB">
            <w:pPr>
              <w:pStyle w:val="Tabletextnospace"/>
              <w:rPr>
                <w:rFonts w:cs="Arial"/>
                <w:sz w:val="20"/>
                <w:szCs w:val="20"/>
              </w:rPr>
            </w:pPr>
            <w:r w:rsidRPr="00CC1262">
              <w:rPr>
                <w:rFonts w:cs="Arial"/>
                <w:sz w:val="20"/>
                <w:szCs w:val="20"/>
              </w:rPr>
              <w:t>5.1(a)</w:t>
            </w:r>
          </w:p>
        </w:tc>
        <w:tc>
          <w:tcPr>
            <w:tcW w:w="1928" w:type="dxa"/>
          </w:tcPr>
          <w:p w14:paraId="6C03BA52" w14:textId="77777777" w:rsidR="004F7FAD" w:rsidRPr="00CC1262" w:rsidRDefault="004F7FAD" w:rsidP="003B13DB">
            <w:pPr>
              <w:pStyle w:val="Tabletextnospace"/>
              <w:jc w:val="right"/>
              <w:rPr>
                <w:rFonts w:cs="Arial"/>
                <w:sz w:val="20"/>
                <w:szCs w:val="20"/>
              </w:rPr>
            </w:pPr>
            <w:r w:rsidRPr="00CC1262">
              <w:rPr>
                <w:rFonts w:cs="Arial"/>
                <w:sz w:val="20"/>
                <w:szCs w:val="20"/>
              </w:rPr>
              <w:t>1,249,028</w:t>
            </w:r>
          </w:p>
        </w:tc>
        <w:tc>
          <w:tcPr>
            <w:tcW w:w="1927" w:type="dxa"/>
          </w:tcPr>
          <w:p w14:paraId="660FC2AA" w14:textId="77777777" w:rsidR="004F7FAD" w:rsidRPr="00CC1262" w:rsidRDefault="004F7FAD" w:rsidP="003B13DB">
            <w:pPr>
              <w:pStyle w:val="Tabletextnospace"/>
              <w:jc w:val="right"/>
              <w:rPr>
                <w:rFonts w:cs="Arial"/>
                <w:sz w:val="20"/>
                <w:szCs w:val="20"/>
              </w:rPr>
            </w:pPr>
            <w:r w:rsidRPr="00CC1262">
              <w:rPr>
                <w:rFonts w:cs="Arial"/>
                <w:sz w:val="20"/>
                <w:szCs w:val="20"/>
              </w:rPr>
              <w:t>205,627</w:t>
            </w:r>
          </w:p>
        </w:tc>
        <w:tc>
          <w:tcPr>
            <w:tcW w:w="1986" w:type="dxa"/>
          </w:tcPr>
          <w:p w14:paraId="05ABDCBC" w14:textId="77777777" w:rsidR="004F7FAD" w:rsidRPr="00CC1262" w:rsidRDefault="004F7FAD" w:rsidP="003B13DB">
            <w:pPr>
              <w:pStyle w:val="Tabletextnospace"/>
              <w:jc w:val="right"/>
              <w:rPr>
                <w:rFonts w:cs="Arial"/>
                <w:sz w:val="20"/>
                <w:szCs w:val="20"/>
              </w:rPr>
            </w:pPr>
            <w:r w:rsidRPr="00CC1262">
              <w:rPr>
                <w:rFonts w:cs="Arial"/>
                <w:sz w:val="20"/>
                <w:szCs w:val="20"/>
              </w:rPr>
              <w:t>1,454,655</w:t>
            </w:r>
          </w:p>
        </w:tc>
      </w:tr>
      <w:tr w:rsidR="004F7FAD" w:rsidRPr="00CC1262" w14:paraId="5D58B46C" w14:textId="77777777" w:rsidTr="005B0008">
        <w:trPr>
          <w:trHeight w:val="60"/>
        </w:trPr>
        <w:tc>
          <w:tcPr>
            <w:tcW w:w="2721" w:type="dxa"/>
          </w:tcPr>
          <w:p w14:paraId="06397CEC" w14:textId="77777777" w:rsidR="004F7FAD" w:rsidRPr="00CC1262" w:rsidRDefault="004F7FAD" w:rsidP="003B13DB">
            <w:pPr>
              <w:pStyle w:val="Tabletextnospace"/>
              <w:rPr>
                <w:rFonts w:cs="Arial"/>
                <w:b/>
                <w:bCs/>
                <w:sz w:val="20"/>
                <w:szCs w:val="20"/>
              </w:rPr>
            </w:pPr>
            <w:r w:rsidRPr="00CC1262">
              <w:rPr>
                <w:rFonts w:cs="Arial"/>
                <w:b/>
                <w:bCs/>
                <w:sz w:val="20"/>
                <w:szCs w:val="20"/>
              </w:rPr>
              <w:t>Total assets</w:t>
            </w:r>
          </w:p>
        </w:tc>
        <w:tc>
          <w:tcPr>
            <w:tcW w:w="1134" w:type="dxa"/>
          </w:tcPr>
          <w:p w14:paraId="667A108C" w14:textId="77777777" w:rsidR="004F7FAD" w:rsidRPr="00CC1262" w:rsidRDefault="004F7FAD" w:rsidP="003B13DB">
            <w:pPr>
              <w:pStyle w:val="Tabletextnospace"/>
              <w:rPr>
                <w:rFonts w:cs="Arial"/>
                <w:b/>
                <w:bCs/>
                <w:color w:val="auto"/>
                <w:sz w:val="20"/>
                <w:szCs w:val="20"/>
                <w:lang w:val="en-AU"/>
              </w:rPr>
            </w:pPr>
          </w:p>
        </w:tc>
        <w:tc>
          <w:tcPr>
            <w:tcW w:w="1928" w:type="dxa"/>
          </w:tcPr>
          <w:p w14:paraId="73D9A824"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2,570,389</w:t>
            </w:r>
          </w:p>
        </w:tc>
        <w:tc>
          <w:tcPr>
            <w:tcW w:w="1927" w:type="dxa"/>
          </w:tcPr>
          <w:p w14:paraId="001472C1"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205,627</w:t>
            </w:r>
          </w:p>
        </w:tc>
        <w:tc>
          <w:tcPr>
            <w:tcW w:w="1986" w:type="dxa"/>
          </w:tcPr>
          <w:p w14:paraId="2B830B64"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2,776,016</w:t>
            </w:r>
          </w:p>
        </w:tc>
      </w:tr>
      <w:tr w:rsidR="004F7FAD" w:rsidRPr="00CC1262" w14:paraId="585156EB" w14:textId="77777777" w:rsidTr="005B0008">
        <w:trPr>
          <w:trHeight w:val="60"/>
        </w:trPr>
        <w:tc>
          <w:tcPr>
            <w:tcW w:w="2721" w:type="dxa"/>
          </w:tcPr>
          <w:p w14:paraId="2F0E8A72" w14:textId="77777777" w:rsidR="004F7FAD" w:rsidRPr="00CC1262" w:rsidRDefault="004F7FAD" w:rsidP="003B13DB">
            <w:pPr>
              <w:pStyle w:val="Tabletextnospace"/>
              <w:rPr>
                <w:rFonts w:cs="Arial"/>
                <w:sz w:val="20"/>
                <w:szCs w:val="20"/>
              </w:rPr>
            </w:pPr>
            <w:r w:rsidRPr="00CC1262">
              <w:rPr>
                <w:rFonts w:cs="Arial"/>
                <w:sz w:val="20"/>
                <w:szCs w:val="20"/>
              </w:rPr>
              <w:t>Payables</w:t>
            </w:r>
          </w:p>
        </w:tc>
        <w:tc>
          <w:tcPr>
            <w:tcW w:w="1134" w:type="dxa"/>
          </w:tcPr>
          <w:p w14:paraId="5BE210E1" w14:textId="77777777" w:rsidR="004F7FAD" w:rsidRPr="00CC1262" w:rsidRDefault="004F7FAD" w:rsidP="003B13DB">
            <w:pPr>
              <w:pStyle w:val="Tabletextnospace"/>
              <w:rPr>
                <w:rFonts w:cs="Arial"/>
                <w:color w:val="auto"/>
                <w:sz w:val="20"/>
                <w:szCs w:val="20"/>
                <w:lang w:val="en-AU"/>
              </w:rPr>
            </w:pPr>
          </w:p>
        </w:tc>
        <w:tc>
          <w:tcPr>
            <w:tcW w:w="1928" w:type="dxa"/>
          </w:tcPr>
          <w:p w14:paraId="0AAE5CEF" w14:textId="77777777" w:rsidR="004F7FAD" w:rsidRPr="00CC1262" w:rsidRDefault="004F7FAD" w:rsidP="003B13DB">
            <w:pPr>
              <w:pStyle w:val="Tabletextnospace"/>
              <w:jc w:val="right"/>
              <w:rPr>
                <w:rFonts w:cs="Arial"/>
                <w:sz w:val="20"/>
                <w:szCs w:val="20"/>
              </w:rPr>
            </w:pPr>
            <w:r w:rsidRPr="00CC1262">
              <w:rPr>
                <w:rFonts w:cs="Arial"/>
                <w:sz w:val="20"/>
                <w:szCs w:val="20"/>
              </w:rPr>
              <w:t>357,883</w:t>
            </w:r>
          </w:p>
        </w:tc>
        <w:tc>
          <w:tcPr>
            <w:tcW w:w="1927" w:type="dxa"/>
          </w:tcPr>
          <w:p w14:paraId="5E300474" w14:textId="77777777" w:rsidR="004F7FAD" w:rsidRPr="00CC1262" w:rsidRDefault="004F7FAD" w:rsidP="003B13DB">
            <w:pPr>
              <w:pStyle w:val="Tabletextnospace"/>
              <w:jc w:val="right"/>
              <w:rPr>
                <w:rFonts w:cs="Arial"/>
                <w:sz w:val="20"/>
                <w:szCs w:val="20"/>
              </w:rPr>
            </w:pPr>
            <w:r w:rsidRPr="00CC1262">
              <w:rPr>
                <w:rFonts w:cs="Arial"/>
                <w:sz w:val="20"/>
                <w:szCs w:val="20"/>
              </w:rPr>
              <w:t>–</w:t>
            </w:r>
          </w:p>
        </w:tc>
        <w:tc>
          <w:tcPr>
            <w:tcW w:w="1986" w:type="dxa"/>
          </w:tcPr>
          <w:p w14:paraId="7327C8DA" w14:textId="77777777" w:rsidR="004F7FAD" w:rsidRPr="00CC1262" w:rsidRDefault="004F7FAD" w:rsidP="003B13DB">
            <w:pPr>
              <w:pStyle w:val="Tabletextnospace"/>
              <w:jc w:val="right"/>
              <w:rPr>
                <w:rFonts w:cs="Arial"/>
                <w:sz w:val="20"/>
                <w:szCs w:val="20"/>
              </w:rPr>
            </w:pPr>
            <w:r w:rsidRPr="00CC1262">
              <w:rPr>
                <w:rFonts w:cs="Arial"/>
                <w:sz w:val="20"/>
                <w:szCs w:val="20"/>
              </w:rPr>
              <w:t>357,883</w:t>
            </w:r>
          </w:p>
        </w:tc>
      </w:tr>
      <w:tr w:rsidR="004F7FAD" w:rsidRPr="00CC1262" w14:paraId="2520DA48" w14:textId="77777777" w:rsidTr="005B0008">
        <w:trPr>
          <w:trHeight w:val="60"/>
        </w:trPr>
        <w:tc>
          <w:tcPr>
            <w:tcW w:w="2721" w:type="dxa"/>
          </w:tcPr>
          <w:p w14:paraId="43805BCC" w14:textId="77777777" w:rsidR="004F7FAD" w:rsidRPr="00CC1262" w:rsidRDefault="004F7FAD" w:rsidP="003B13DB">
            <w:pPr>
              <w:pStyle w:val="Tabletextnospace"/>
              <w:rPr>
                <w:rFonts w:cs="Arial"/>
                <w:sz w:val="20"/>
                <w:szCs w:val="20"/>
              </w:rPr>
            </w:pPr>
            <w:r w:rsidRPr="00CC1262">
              <w:rPr>
                <w:rFonts w:cs="Arial"/>
                <w:sz w:val="20"/>
                <w:szCs w:val="20"/>
              </w:rPr>
              <w:t>Borrowings</w:t>
            </w:r>
          </w:p>
        </w:tc>
        <w:tc>
          <w:tcPr>
            <w:tcW w:w="1134" w:type="dxa"/>
          </w:tcPr>
          <w:p w14:paraId="2E4E8690" w14:textId="77777777" w:rsidR="004F7FAD" w:rsidRPr="00CC1262" w:rsidRDefault="004F7FAD" w:rsidP="003B13DB">
            <w:pPr>
              <w:pStyle w:val="Tabletextnospace"/>
              <w:rPr>
                <w:rFonts w:cs="Arial"/>
                <w:sz w:val="20"/>
                <w:szCs w:val="20"/>
              </w:rPr>
            </w:pPr>
            <w:r w:rsidRPr="00CC1262">
              <w:rPr>
                <w:rFonts w:cs="Arial"/>
                <w:sz w:val="20"/>
                <w:szCs w:val="20"/>
              </w:rPr>
              <w:t>7.1</w:t>
            </w:r>
          </w:p>
        </w:tc>
        <w:tc>
          <w:tcPr>
            <w:tcW w:w="1928" w:type="dxa"/>
          </w:tcPr>
          <w:p w14:paraId="158D19E8" w14:textId="77777777" w:rsidR="004F7FAD" w:rsidRPr="00CC1262" w:rsidRDefault="004F7FAD" w:rsidP="003B13DB">
            <w:pPr>
              <w:pStyle w:val="Tabletextnospace"/>
              <w:jc w:val="right"/>
              <w:rPr>
                <w:rFonts w:cs="Arial"/>
                <w:sz w:val="20"/>
                <w:szCs w:val="20"/>
              </w:rPr>
            </w:pPr>
            <w:r w:rsidRPr="00CC1262">
              <w:rPr>
                <w:rFonts w:cs="Arial"/>
                <w:sz w:val="20"/>
                <w:szCs w:val="20"/>
              </w:rPr>
              <w:t>636,326</w:t>
            </w:r>
          </w:p>
        </w:tc>
        <w:tc>
          <w:tcPr>
            <w:tcW w:w="1927" w:type="dxa"/>
          </w:tcPr>
          <w:p w14:paraId="612799B8" w14:textId="77777777" w:rsidR="004F7FAD" w:rsidRPr="00CC1262" w:rsidRDefault="004F7FAD" w:rsidP="003B13DB">
            <w:pPr>
              <w:pStyle w:val="Tabletextnospace"/>
              <w:jc w:val="right"/>
              <w:rPr>
                <w:rFonts w:cs="Arial"/>
                <w:sz w:val="20"/>
                <w:szCs w:val="20"/>
              </w:rPr>
            </w:pPr>
            <w:r w:rsidRPr="00CC1262">
              <w:rPr>
                <w:rFonts w:cs="Arial"/>
                <w:sz w:val="20"/>
                <w:szCs w:val="20"/>
              </w:rPr>
              <w:t>205,627</w:t>
            </w:r>
          </w:p>
        </w:tc>
        <w:tc>
          <w:tcPr>
            <w:tcW w:w="1986" w:type="dxa"/>
          </w:tcPr>
          <w:p w14:paraId="474109C6" w14:textId="77777777" w:rsidR="004F7FAD" w:rsidRPr="00CC1262" w:rsidRDefault="004F7FAD" w:rsidP="003B13DB">
            <w:pPr>
              <w:pStyle w:val="Tabletextnospace"/>
              <w:jc w:val="right"/>
              <w:rPr>
                <w:rFonts w:cs="Arial"/>
                <w:sz w:val="20"/>
                <w:szCs w:val="20"/>
              </w:rPr>
            </w:pPr>
            <w:r w:rsidRPr="00CC1262">
              <w:rPr>
                <w:rFonts w:cs="Arial"/>
                <w:sz w:val="20"/>
                <w:szCs w:val="20"/>
              </w:rPr>
              <w:t>841,953</w:t>
            </w:r>
          </w:p>
        </w:tc>
      </w:tr>
      <w:tr w:rsidR="004F7FAD" w:rsidRPr="00CC1262" w14:paraId="392DAF59" w14:textId="77777777" w:rsidTr="005B0008">
        <w:trPr>
          <w:trHeight w:val="60"/>
        </w:trPr>
        <w:tc>
          <w:tcPr>
            <w:tcW w:w="2721" w:type="dxa"/>
          </w:tcPr>
          <w:p w14:paraId="7862BE77" w14:textId="77777777" w:rsidR="004F7FAD" w:rsidRPr="00CC1262" w:rsidRDefault="004F7FAD" w:rsidP="003B13DB">
            <w:pPr>
              <w:pStyle w:val="Tabletextnospace"/>
              <w:rPr>
                <w:rFonts w:cs="Arial"/>
                <w:sz w:val="20"/>
                <w:szCs w:val="20"/>
              </w:rPr>
            </w:pPr>
            <w:r w:rsidRPr="00CC1262">
              <w:rPr>
                <w:rFonts w:cs="Arial"/>
                <w:sz w:val="20"/>
                <w:szCs w:val="20"/>
              </w:rPr>
              <w:t>Other liabilities</w:t>
            </w:r>
          </w:p>
        </w:tc>
        <w:tc>
          <w:tcPr>
            <w:tcW w:w="1134" w:type="dxa"/>
          </w:tcPr>
          <w:p w14:paraId="7F31D1EA" w14:textId="77777777" w:rsidR="004F7FAD" w:rsidRPr="00CC1262" w:rsidRDefault="004F7FAD" w:rsidP="003B13DB">
            <w:pPr>
              <w:pStyle w:val="Tabletextnospace"/>
              <w:rPr>
                <w:rFonts w:cs="Arial"/>
                <w:color w:val="auto"/>
                <w:sz w:val="20"/>
                <w:szCs w:val="20"/>
                <w:lang w:val="en-AU"/>
              </w:rPr>
            </w:pPr>
          </w:p>
        </w:tc>
        <w:tc>
          <w:tcPr>
            <w:tcW w:w="1928" w:type="dxa"/>
          </w:tcPr>
          <w:p w14:paraId="354EF36C" w14:textId="77777777" w:rsidR="004F7FAD" w:rsidRPr="00CC1262" w:rsidRDefault="004F7FAD" w:rsidP="003B13DB">
            <w:pPr>
              <w:pStyle w:val="Tabletextnospace"/>
              <w:jc w:val="right"/>
              <w:rPr>
                <w:rFonts w:cs="Arial"/>
                <w:sz w:val="20"/>
                <w:szCs w:val="20"/>
              </w:rPr>
            </w:pPr>
            <w:r w:rsidRPr="00CC1262">
              <w:rPr>
                <w:rFonts w:cs="Arial"/>
                <w:sz w:val="20"/>
                <w:szCs w:val="20"/>
              </w:rPr>
              <w:t>110,071</w:t>
            </w:r>
          </w:p>
        </w:tc>
        <w:tc>
          <w:tcPr>
            <w:tcW w:w="1927" w:type="dxa"/>
          </w:tcPr>
          <w:p w14:paraId="30DD41FD" w14:textId="77777777" w:rsidR="004F7FAD" w:rsidRPr="00CC1262" w:rsidRDefault="004F7FAD" w:rsidP="003B13DB">
            <w:pPr>
              <w:pStyle w:val="Tabletextnospace"/>
              <w:jc w:val="right"/>
              <w:rPr>
                <w:rFonts w:cs="Arial"/>
                <w:sz w:val="20"/>
                <w:szCs w:val="20"/>
              </w:rPr>
            </w:pPr>
            <w:r w:rsidRPr="00CC1262">
              <w:rPr>
                <w:rFonts w:cs="Arial"/>
                <w:sz w:val="20"/>
                <w:szCs w:val="20"/>
              </w:rPr>
              <w:t>–</w:t>
            </w:r>
          </w:p>
        </w:tc>
        <w:tc>
          <w:tcPr>
            <w:tcW w:w="1986" w:type="dxa"/>
          </w:tcPr>
          <w:p w14:paraId="333952E3" w14:textId="77777777" w:rsidR="004F7FAD" w:rsidRPr="00CC1262" w:rsidRDefault="004F7FAD" w:rsidP="003B13DB">
            <w:pPr>
              <w:pStyle w:val="Tabletextnospace"/>
              <w:jc w:val="right"/>
              <w:rPr>
                <w:rFonts w:cs="Arial"/>
                <w:sz w:val="20"/>
                <w:szCs w:val="20"/>
              </w:rPr>
            </w:pPr>
            <w:r w:rsidRPr="00CC1262">
              <w:rPr>
                <w:rFonts w:cs="Arial"/>
                <w:sz w:val="20"/>
                <w:szCs w:val="20"/>
              </w:rPr>
              <w:t>110,071</w:t>
            </w:r>
          </w:p>
        </w:tc>
      </w:tr>
      <w:tr w:rsidR="004F7FAD" w:rsidRPr="00CC1262" w14:paraId="242C6662" w14:textId="77777777" w:rsidTr="005B0008">
        <w:trPr>
          <w:trHeight w:val="60"/>
        </w:trPr>
        <w:tc>
          <w:tcPr>
            <w:tcW w:w="2721" w:type="dxa"/>
          </w:tcPr>
          <w:p w14:paraId="28ACBDDA" w14:textId="77777777" w:rsidR="004F7FAD" w:rsidRPr="00CC1262" w:rsidRDefault="004F7FAD" w:rsidP="003B13DB">
            <w:pPr>
              <w:pStyle w:val="Tabletextnospace"/>
              <w:rPr>
                <w:rFonts w:cs="Arial"/>
                <w:b/>
                <w:bCs/>
                <w:sz w:val="20"/>
                <w:szCs w:val="20"/>
              </w:rPr>
            </w:pPr>
            <w:r w:rsidRPr="00CC1262">
              <w:rPr>
                <w:rFonts w:cs="Arial"/>
                <w:b/>
                <w:bCs/>
                <w:sz w:val="20"/>
                <w:szCs w:val="20"/>
              </w:rPr>
              <w:t>Total Liabilities</w:t>
            </w:r>
          </w:p>
        </w:tc>
        <w:tc>
          <w:tcPr>
            <w:tcW w:w="1134" w:type="dxa"/>
          </w:tcPr>
          <w:p w14:paraId="05FC29D8" w14:textId="77777777" w:rsidR="004F7FAD" w:rsidRPr="00CC1262" w:rsidRDefault="004F7FAD" w:rsidP="003B13DB">
            <w:pPr>
              <w:pStyle w:val="Tabletextnospace"/>
              <w:rPr>
                <w:rFonts w:cs="Arial"/>
                <w:b/>
                <w:bCs/>
                <w:color w:val="auto"/>
                <w:sz w:val="20"/>
                <w:szCs w:val="20"/>
                <w:lang w:val="en-AU"/>
              </w:rPr>
            </w:pPr>
          </w:p>
        </w:tc>
        <w:tc>
          <w:tcPr>
            <w:tcW w:w="1928" w:type="dxa"/>
          </w:tcPr>
          <w:p w14:paraId="35DDE82F"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1,104,280</w:t>
            </w:r>
          </w:p>
        </w:tc>
        <w:tc>
          <w:tcPr>
            <w:tcW w:w="1927" w:type="dxa"/>
          </w:tcPr>
          <w:p w14:paraId="1D212D11"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205,627</w:t>
            </w:r>
          </w:p>
        </w:tc>
        <w:tc>
          <w:tcPr>
            <w:tcW w:w="1986" w:type="dxa"/>
          </w:tcPr>
          <w:p w14:paraId="1CCA9E6C"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1,309,907</w:t>
            </w:r>
          </w:p>
        </w:tc>
      </w:tr>
      <w:tr w:rsidR="004F7FAD" w:rsidRPr="00CC1262" w14:paraId="61E13F2F" w14:textId="77777777" w:rsidTr="005B0008">
        <w:trPr>
          <w:trHeight w:val="60"/>
        </w:trPr>
        <w:tc>
          <w:tcPr>
            <w:tcW w:w="2721" w:type="dxa"/>
          </w:tcPr>
          <w:p w14:paraId="56608C93" w14:textId="77777777" w:rsidR="004F7FAD" w:rsidRPr="00CC1262" w:rsidRDefault="004F7FAD" w:rsidP="003B13DB">
            <w:pPr>
              <w:pStyle w:val="Tabletextnospace"/>
              <w:rPr>
                <w:rFonts w:cs="Arial"/>
                <w:sz w:val="20"/>
                <w:szCs w:val="20"/>
              </w:rPr>
            </w:pPr>
            <w:r w:rsidRPr="00CC1262">
              <w:rPr>
                <w:rFonts w:cs="Arial"/>
                <w:sz w:val="20"/>
                <w:szCs w:val="20"/>
              </w:rPr>
              <w:t>Accumulated deficit</w:t>
            </w:r>
          </w:p>
        </w:tc>
        <w:tc>
          <w:tcPr>
            <w:tcW w:w="1134" w:type="dxa"/>
          </w:tcPr>
          <w:p w14:paraId="50FDCE79" w14:textId="77777777" w:rsidR="004F7FAD" w:rsidRPr="00CC1262" w:rsidRDefault="004F7FAD" w:rsidP="003B13DB">
            <w:pPr>
              <w:pStyle w:val="Tabletextnospace"/>
              <w:rPr>
                <w:rFonts w:cs="Arial"/>
                <w:color w:val="auto"/>
                <w:sz w:val="20"/>
                <w:szCs w:val="20"/>
                <w:lang w:val="en-AU"/>
              </w:rPr>
            </w:pPr>
          </w:p>
        </w:tc>
        <w:tc>
          <w:tcPr>
            <w:tcW w:w="1928" w:type="dxa"/>
          </w:tcPr>
          <w:p w14:paraId="33E6E774" w14:textId="77777777" w:rsidR="004F7FAD" w:rsidRPr="00CC1262" w:rsidRDefault="004F7FAD" w:rsidP="003B13DB">
            <w:pPr>
              <w:pStyle w:val="Tabletextnospace"/>
              <w:jc w:val="right"/>
              <w:rPr>
                <w:rFonts w:cs="Arial"/>
                <w:sz w:val="20"/>
                <w:szCs w:val="20"/>
              </w:rPr>
            </w:pPr>
            <w:r w:rsidRPr="00CC1262">
              <w:rPr>
                <w:rFonts w:cs="Arial"/>
                <w:sz w:val="20"/>
                <w:szCs w:val="20"/>
              </w:rPr>
              <w:t>(18,484)</w:t>
            </w:r>
          </w:p>
        </w:tc>
        <w:tc>
          <w:tcPr>
            <w:tcW w:w="1927" w:type="dxa"/>
          </w:tcPr>
          <w:p w14:paraId="3C4A0B68" w14:textId="77777777" w:rsidR="004F7FAD" w:rsidRPr="00CC1262" w:rsidRDefault="004F7FAD" w:rsidP="003B13DB">
            <w:pPr>
              <w:pStyle w:val="Tabletextnospace"/>
              <w:jc w:val="right"/>
              <w:rPr>
                <w:rFonts w:cs="Arial"/>
                <w:sz w:val="20"/>
                <w:szCs w:val="20"/>
              </w:rPr>
            </w:pPr>
            <w:r w:rsidRPr="00CC1262">
              <w:rPr>
                <w:rFonts w:cs="Arial"/>
                <w:sz w:val="20"/>
                <w:szCs w:val="20"/>
              </w:rPr>
              <w:t>–</w:t>
            </w:r>
          </w:p>
        </w:tc>
        <w:tc>
          <w:tcPr>
            <w:tcW w:w="1986" w:type="dxa"/>
          </w:tcPr>
          <w:p w14:paraId="7FA46C72" w14:textId="77777777" w:rsidR="004F7FAD" w:rsidRPr="00CC1262" w:rsidRDefault="004F7FAD" w:rsidP="003B13DB">
            <w:pPr>
              <w:pStyle w:val="Tabletextnospace"/>
              <w:jc w:val="right"/>
              <w:rPr>
                <w:rFonts w:cs="Arial"/>
                <w:sz w:val="20"/>
                <w:szCs w:val="20"/>
              </w:rPr>
            </w:pPr>
            <w:r w:rsidRPr="00CC1262">
              <w:rPr>
                <w:rFonts w:cs="Arial"/>
                <w:sz w:val="20"/>
                <w:szCs w:val="20"/>
              </w:rPr>
              <w:t>(18,484)</w:t>
            </w:r>
          </w:p>
        </w:tc>
      </w:tr>
      <w:tr w:rsidR="004F7FAD" w:rsidRPr="00CC1262" w14:paraId="1EAFFD96" w14:textId="77777777" w:rsidTr="005B0008">
        <w:trPr>
          <w:trHeight w:val="60"/>
        </w:trPr>
        <w:tc>
          <w:tcPr>
            <w:tcW w:w="2721" w:type="dxa"/>
          </w:tcPr>
          <w:p w14:paraId="1941CBF6" w14:textId="77777777" w:rsidR="004F7FAD" w:rsidRPr="00CC1262" w:rsidRDefault="004F7FAD" w:rsidP="003B13DB">
            <w:pPr>
              <w:pStyle w:val="Tabletextnospace"/>
              <w:rPr>
                <w:rFonts w:cs="Arial"/>
                <w:sz w:val="20"/>
                <w:szCs w:val="20"/>
              </w:rPr>
            </w:pPr>
            <w:r w:rsidRPr="00CC1262">
              <w:rPr>
                <w:rFonts w:cs="Arial"/>
                <w:sz w:val="20"/>
                <w:szCs w:val="20"/>
              </w:rPr>
              <w:t>Other items in equity</w:t>
            </w:r>
          </w:p>
        </w:tc>
        <w:tc>
          <w:tcPr>
            <w:tcW w:w="1134" w:type="dxa"/>
          </w:tcPr>
          <w:p w14:paraId="0C3A66B3" w14:textId="77777777" w:rsidR="004F7FAD" w:rsidRPr="00CC1262" w:rsidRDefault="004F7FAD" w:rsidP="003B13DB">
            <w:pPr>
              <w:pStyle w:val="Tabletextnospace"/>
              <w:rPr>
                <w:rFonts w:cs="Arial"/>
                <w:color w:val="auto"/>
                <w:sz w:val="20"/>
                <w:szCs w:val="20"/>
                <w:lang w:val="en-AU"/>
              </w:rPr>
            </w:pPr>
          </w:p>
        </w:tc>
        <w:tc>
          <w:tcPr>
            <w:tcW w:w="1928" w:type="dxa"/>
          </w:tcPr>
          <w:p w14:paraId="37829BB2" w14:textId="77777777" w:rsidR="004F7FAD" w:rsidRPr="00CC1262" w:rsidRDefault="004F7FAD" w:rsidP="003B13DB">
            <w:pPr>
              <w:pStyle w:val="Tabletextnospace"/>
              <w:jc w:val="right"/>
              <w:rPr>
                <w:rFonts w:cs="Arial"/>
                <w:sz w:val="20"/>
                <w:szCs w:val="20"/>
              </w:rPr>
            </w:pPr>
            <w:r w:rsidRPr="00CC1262">
              <w:rPr>
                <w:rFonts w:cs="Arial"/>
                <w:sz w:val="20"/>
                <w:szCs w:val="20"/>
              </w:rPr>
              <w:t>1,484,593</w:t>
            </w:r>
          </w:p>
        </w:tc>
        <w:tc>
          <w:tcPr>
            <w:tcW w:w="1927" w:type="dxa"/>
          </w:tcPr>
          <w:p w14:paraId="289BDE1F" w14:textId="77777777" w:rsidR="004F7FAD" w:rsidRPr="00CC1262" w:rsidRDefault="004F7FAD" w:rsidP="003B13DB">
            <w:pPr>
              <w:pStyle w:val="Tabletextnospace"/>
              <w:jc w:val="right"/>
              <w:rPr>
                <w:rFonts w:cs="Arial"/>
                <w:sz w:val="20"/>
                <w:szCs w:val="20"/>
              </w:rPr>
            </w:pPr>
            <w:r w:rsidRPr="00CC1262">
              <w:rPr>
                <w:rFonts w:cs="Arial"/>
                <w:sz w:val="20"/>
                <w:szCs w:val="20"/>
              </w:rPr>
              <w:t>–</w:t>
            </w:r>
          </w:p>
        </w:tc>
        <w:tc>
          <w:tcPr>
            <w:tcW w:w="1986" w:type="dxa"/>
          </w:tcPr>
          <w:p w14:paraId="7EA518A9" w14:textId="77777777" w:rsidR="004F7FAD" w:rsidRPr="00CC1262" w:rsidRDefault="004F7FAD" w:rsidP="003B13DB">
            <w:pPr>
              <w:pStyle w:val="Tabletextnospace"/>
              <w:jc w:val="right"/>
              <w:rPr>
                <w:rFonts w:cs="Arial"/>
                <w:sz w:val="20"/>
                <w:szCs w:val="20"/>
              </w:rPr>
            </w:pPr>
            <w:r w:rsidRPr="00CC1262">
              <w:rPr>
                <w:rFonts w:cs="Arial"/>
                <w:sz w:val="20"/>
                <w:szCs w:val="20"/>
              </w:rPr>
              <w:t>1,484,593</w:t>
            </w:r>
          </w:p>
        </w:tc>
      </w:tr>
      <w:tr w:rsidR="004F7FAD" w:rsidRPr="00CC1262" w14:paraId="2D0B8732" w14:textId="77777777" w:rsidTr="005B0008">
        <w:trPr>
          <w:trHeight w:val="60"/>
        </w:trPr>
        <w:tc>
          <w:tcPr>
            <w:tcW w:w="2721" w:type="dxa"/>
          </w:tcPr>
          <w:p w14:paraId="60A03670" w14:textId="77777777" w:rsidR="004F7FAD" w:rsidRPr="00CC1262" w:rsidRDefault="004F7FAD" w:rsidP="003B13DB">
            <w:pPr>
              <w:pStyle w:val="Tabletextnospace"/>
              <w:rPr>
                <w:rFonts w:cs="Arial"/>
                <w:b/>
                <w:bCs/>
                <w:sz w:val="20"/>
                <w:szCs w:val="20"/>
              </w:rPr>
            </w:pPr>
            <w:r w:rsidRPr="00CC1262">
              <w:rPr>
                <w:rFonts w:cs="Arial"/>
                <w:b/>
                <w:bCs/>
                <w:sz w:val="20"/>
                <w:szCs w:val="20"/>
              </w:rPr>
              <w:t>Total equity</w:t>
            </w:r>
          </w:p>
        </w:tc>
        <w:tc>
          <w:tcPr>
            <w:tcW w:w="1134" w:type="dxa"/>
          </w:tcPr>
          <w:p w14:paraId="7D554372" w14:textId="77777777" w:rsidR="004F7FAD" w:rsidRPr="00CC1262" w:rsidRDefault="004F7FAD" w:rsidP="003B13DB">
            <w:pPr>
              <w:pStyle w:val="Tabletextnospace"/>
              <w:rPr>
                <w:rFonts w:cs="Arial"/>
                <w:b/>
                <w:bCs/>
                <w:color w:val="auto"/>
                <w:sz w:val="20"/>
                <w:szCs w:val="20"/>
                <w:lang w:val="en-AU"/>
              </w:rPr>
            </w:pPr>
          </w:p>
        </w:tc>
        <w:tc>
          <w:tcPr>
            <w:tcW w:w="1928" w:type="dxa"/>
          </w:tcPr>
          <w:p w14:paraId="4B0967AC"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1,466,109</w:t>
            </w:r>
          </w:p>
        </w:tc>
        <w:tc>
          <w:tcPr>
            <w:tcW w:w="1927" w:type="dxa"/>
          </w:tcPr>
          <w:p w14:paraId="42DB03AE"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w:t>
            </w:r>
          </w:p>
        </w:tc>
        <w:tc>
          <w:tcPr>
            <w:tcW w:w="1986" w:type="dxa"/>
          </w:tcPr>
          <w:p w14:paraId="67290E03" w14:textId="77777777" w:rsidR="004F7FAD" w:rsidRPr="00CC1262" w:rsidRDefault="004F7FAD" w:rsidP="003B13DB">
            <w:pPr>
              <w:pStyle w:val="Tabletextnospace"/>
              <w:jc w:val="right"/>
              <w:rPr>
                <w:rFonts w:cs="Arial"/>
                <w:b/>
                <w:bCs/>
                <w:sz w:val="20"/>
                <w:szCs w:val="20"/>
              </w:rPr>
            </w:pPr>
            <w:r w:rsidRPr="00CC1262">
              <w:rPr>
                <w:rFonts w:cs="Arial"/>
                <w:b/>
                <w:bCs/>
                <w:sz w:val="20"/>
                <w:szCs w:val="20"/>
              </w:rPr>
              <w:t>1,466,109</w:t>
            </w:r>
          </w:p>
        </w:tc>
      </w:tr>
    </w:tbl>
    <w:p w14:paraId="2E4E578A" w14:textId="77777777" w:rsidR="004F7FAD" w:rsidRDefault="004F7FAD" w:rsidP="004F7FAD">
      <w:pPr>
        <w:pStyle w:val="Body"/>
      </w:pPr>
    </w:p>
    <w:p w14:paraId="0E8122D3" w14:textId="77777777" w:rsidR="004F7FAD" w:rsidRDefault="004F7FAD" w:rsidP="004F7FAD">
      <w:pPr>
        <w:pStyle w:val="Heading3"/>
      </w:pPr>
      <w:bookmarkStart w:id="92" w:name="_Ref56413437"/>
      <w:r>
        <w:t>9.8</w:t>
      </w:r>
      <w:r>
        <w:t> </w:t>
      </w:r>
      <w:r>
        <w:t>Responsible persons</w:t>
      </w:r>
      <w:bookmarkEnd w:id="92"/>
    </w:p>
    <w:p w14:paraId="0B21BC64" w14:textId="77777777" w:rsidR="004F7FAD" w:rsidRDefault="004F7FAD" w:rsidP="004F7FAD">
      <w:pPr>
        <w:pStyle w:val="Body"/>
      </w:pPr>
      <w:r>
        <w:t xml:space="preserve">In accordance with the Ministerial Directions issued by the Minister for Finance under the </w:t>
      </w:r>
      <w:r w:rsidRPr="00CC1262">
        <w:rPr>
          <w:rStyle w:val="TBodyItalicsExistingStyles2019"/>
          <w:i w:val="0"/>
        </w:rPr>
        <w:t>Financial</w:t>
      </w:r>
      <w:r>
        <w:rPr>
          <w:rStyle w:val="TBodyItalicsExistingStyles2019"/>
          <w:i w:val="0"/>
        </w:rPr>
        <w:t xml:space="preserve"> </w:t>
      </w:r>
      <w:r w:rsidRPr="00CC1262">
        <w:rPr>
          <w:rStyle w:val="TBodyItalicsExistingStyles2019"/>
          <w:i w:val="0"/>
        </w:rPr>
        <w:t>Management Act 1994</w:t>
      </w:r>
      <w:r w:rsidRPr="00684554">
        <w:rPr>
          <w:rStyle w:val="TBodyItalicsExistingStyles2019"/>
          <w:i w:val="0"/>
        </w:rPr>
        <w:t>,</w:t>
      </w:r>
      <w:r>
        <w:t xml:space="preserve"> the following disclosures are made regarding responsible persons for the reporting period.</w:t>
      </w:r>
    </w:p>
    <w:p w14:paraId="28450399" w14:textId="77777777" w:rsidR="004F7FAD" w:rsidRDefault="004F7FAD" w:rsidP="004F7FAD">
      <w:pPr>
        <w:pStyle w:val="Body"/>
      </w:pPr>
      <w:r>
        <w:t>The persons who held the positions of ministers and accountable officer in the DJPR were:</w:t>
      </w:r>
    </w:p>
    <w:p w14:paraId="7AA7D20E" w14:textId="77777777" w:rsidR="004F7FAD" w:rsidRPr="00FB667F" w:rsidRDefault="004F7FAD" w:rsidP="004F7FAD">
      <w:pPr>
        <w:pStyle w:val="Body"/>
        <w:spacing w:after="0"/>
        <w:rPr>
          <w:rStyle w:val="BCMedium"/>
          <w:b/>
          <w:bCs/>
        </w:rPr>
      </w:pPr>
      <w:r w:rsidRPr="00FB667F">
        <w:rPr>
          <w:rStyle w:val="BCMedium"/>
          <w:b/>
          <w:bCs/>
        </w:rPr>
        <w:t>Secretary, Department of Jobs, Precincts and Regions</w:t>
      </w:r>
    </w:p>
    <w:p w14:paraId="13325C40" w14:textId="77777777" w:rsidR="004F7FAD" w:rsidRDefault="004F7FAD" w:rsidP="004F7FAD">
      <w:pPr>
        <w:pStyle w:val="Bodynospace"/>
      </w:pPr>
      <w:r w:rsidRPr="00FB667F">
        <w:t xml:space="preserve">Mr Simon </w:t>
      </w:r>
      <w:proofErr w:type="spellStart"/>
      <w:r w:rsidRPr="00FB667F">
        <w:t>Phemister</w:t>
      </w:r>
      <w:proofErr w:type="spellEnd"/>
    </w:p>
    <w:p w14:paraId="0E09ABCA" w14:textId="77777777" w:rsidR="004F7FAD" w:rsidRDefault="004F7FAD" w:rsidP="004F7FAD">
      <w:pPr>
        <w:pStyle w:val="Body"/>
      </w:pPr>
      <w:r>
        <w:t>1 January 2019 to 30 June 2020</w:t>
      </w:r>
    </w:p>
    <w:p w14:paraId="24102220" w14:textId="77777777" w:rsidR="004F7FAD" w:rsidRPr="00FB667F" w:rsidRDefault="004F7FAD" w:rsidP="004F7FAD">
      <w:pPr>
        <w:pStyle w:val="Bodynospace"/>
        <w:rPr>
          <w:rStyle w:val="BCMedium"/>
          <w:b/>
          <w:bCs/>
        </w:rPr>
      </w:pPr>
      <w:r w:rsidRPr="00FB667F">
        <w:rPr>
          <w:rStyle w:val="BCMedium"/>
          <w:b/>
          <w:bCs/>
        </w:rPr>
        <w:t>Minister for Jobs, Innovation and Trade</w:t>
      </w:r>
    </w:p>
    <w:p w14:paraId="19F9F2E1" w14:textId="77777777" w:rsidR="004F7FAD" w:rsidRPr="00FB667F" w:rsidRDefault="004F7FAD" w:rsidP="004F7FAD">
      <w:pPr>
        <w:pStyle w:val="Bodynospace"/>
      </w:pPr>
      <w:r w:rsidRPr="00FB667F">
        <w:t xml:space="preserve">The Hon. Martin </w:t>
      </w:r>
      <w:proofErr w:type="spellStart"/>
      <w:r w:rsidRPr="00FB667F">
        <w:t>Pakula</w:t>
      </w:r>
      <w:proofErr w:type="spellEnd"/>
      <w:r w:rsidRPr="00FB667F">
        <w:t xml:space="preserve"> MP</w:t>
      </w:r>
    </w:p>
    <w:p w14:paraId="24E75FA2" w14:textId="77777777" w:rsidR="004F7FAD" w:rsidRDefault="004F7FAD" w:rsidP="004F7FAD">
      <w:pPr>
        <w:pStyle w:val="Body"/>
      </w:pPr>
      <w:r>
        <w:t>1 July 2019 to 22 June 2020.</w:t>
      </w:r>
    </w:p>
    <w:p w14:paraId="5B4C7EAD" w14:textId="77777777" w:rsidR="004F7FAD" w:rsidRPr="00FB667F" w:rsidRDefault="004F7FAD" w:rsidP="004F7FAD">
      <w:pPr>
        <w:pStyle w:val="Bodynospace"/>
        <w:rPr>
          <w:rStyle w:val="BCMedium"/>
          <w:b/>
          <w:bCs/>
        </w:rPr>
      </w:pPr>
      <w:r w:rsidRPr="00FB667F">
        <w:rPr>
          <w:rStyle w:val="BCMedium"/>
          <w:b/>
          <w:bCs/>
        </w:rPr>
        <w:t>Minister for Tourism, Sports and Major Events Minister for Racing</w:t>
      </w:r>
    </w:p>
    <w:p w14:paraId="20A48EDD" w14:textId="77777777" w:rsidR="004F7FAD" w:rsidRPr="00FB667F" w:rsidRDefault="004F7FAD" w:rsidP="004F7FAD">
      <w:pPr>
        <w:pStyle w:val="Bodynospace"/>
      </w:pPr>
      <w:r w:rsidRPr="00FB667F">
        <w:t xml:space="preserve">The Hon. Martin </w:t>
      </w:r>
      <w:proofErr w:type="spellStart"/>
      <w:r w:rsidRPr="00FB667F">
        <w:t>Pakula</w:t>
      </w:r>
      <w:proofErr w:type="spellEnd"/>
      <w:r w:rsidRPr="00FB667F">
        <w:t xml:space="preserve"> MP</w:t>
      </w:r>
    </w:p>
    <w:p w14:paraId="640969DB" w14:textId="77777777" w:rsidR="004F7FAD" w:rsidRDefault="004F7FAD" w:rsidP="004F7FAD">
      <w:pPr>
        <w:pStyle w:val="Body"/>
      </w:pPr>
      <w:r>
        <w:t>1 July 2019 to 30 June 2020.</w:t>
      </w:r>
    </w:p>
    <w:p w14:paraId="582EF1E4" w14:textId="77777777" w:rsidR="004F7FAD" w:rsidRPr="00FB667F" w:rsidRDefault="004F7FAD" w:rsidP="004F7FAD">
      <w:pPr>
        <w:pStyle w:val="Bodynospace"/>
        <w:rPr>
          <w:rStyle w:val="BCMedium"/>
          <w:b/>
          <w:bCs/>
        </w:rPr>
      </w:pPr>
      <w:r w:rsidRPr="00FB667F">
        <w:rPr>
          <w:rStyle w:val="BCMedium"/>
          <w:b/>
          <w:bCs/>
        </w:rPr>
        <w:t>Minister for Co-ordination of Jobs, Precincts and Regions: COVID-19</w:t>
      </w:r>
    </w:p>
    <w:p w14:paraId="1C0290EC" w14:textId="77777777" w:rsidR="004F7FAD" w:rsidRPr="00FB667F" w:rsidRDefault="004F7FAD" w:rsidP="004F7FAD">
      <w:pPr>
        <w:pStyle w:val="Bodynospace"/>
      </w:pPr>
      <w:r w:rsidRPr="00FB667F">
        <w:t xml:space="preserve">The Hon. Martin </w:t>
      </w:r>
      <w:proofErr w:type="spellStart"/>
      <w:r w:rsidRPr="00FB667F">
        <w:t>Pakula</w:t>
      </w:r>
      <w:proofErr w:type="spellEnd"/>
      <w:r w:rsidRPr="00FB667F">
        <w:t xml:space="preserve"> MP</w:t>
      </w:r>
    </w:p>
    <w:p w14:paraId="297E6017" w14:textId="77777777" w:rsidR="004F7FAD" w:rsidRPr="00FB667F" w:rsidRDefault="004F7FAD" w:rsidP="004F7FAD">
      <w:pPr>
        <w:pStyle w:val="Body"/>
      </w:pPr>
      <w:r w:rsidRPr="00FB667F">
        <w:t>3 April 2020 to 30 June 2020.</w:t>
      </w:r>
    </w:p>
    <w:p w14:paraId="7039083A" w14:textId="77777777" w:rsidR="004F7FAD" w:rsidRPr="00FB667F" w:rsidRDefault="004F7FAD" w:rsidP="004F7FAD">
      <w:pPr>
        <w:pStyle w:val="Bodynospace"/>
        <w:keepNext/>
        <w:rPr>
          <w:rStyle w:val="BCMedium"/>
          <w:b/>
          <w:bCs/>
        </w:rPr>
      </w:pPr>
      <w:r w:rsidRPr="00FB667F">
        <w:rPr>
          <w:rStyle w:val="BCMedium"/>
          <w:b/>
          <w:bCs/>
        </w:rPr>
        <w:t xml:space="preserve">Minister for Trade </w:t>
      </w:r>
    </w:p>
    <w:p w14:paraId="56FD89E9" w14:textId="77777777" w:rsidR="004F7FAD" w:rsidRPr="00FB667F" w:rsidRDefault="004F7FAD" w:rsidP="004F7FAD">
      <w:pPr>
        <w:pStyle w:val="Bodynospace"/>
        <w:keepNext/>
        <w:rPr>
          <w:rStyle w:val="BCMedium"/>
          <w:b/>
          <w:bCs/>
        </w:rPr>
      </w:pPr>
      <w:r w:rsidRPr="00FB667F">
        <w:rPr>
          <w:rStyle w:val="BCMedium"/>
          <w:b/>
          <w:bCs/>
        </w:rPr>
        <w:t>Minister for Business Precincts</w:t>
      </w:r>
    </w:p>
    <w:p w14:paraId="57A09EC3" w14:textId="77777777" w:rsidR="004F7FAD" w:rsidRPr="00FB667F" w:rsidRDefault="004F7FAD" w:rsidP="001274A4">
      <w:pPr>
        <w:pStyle w:val="Bodynospace"/>
        <w:keepNext/>
        <w:rPr>
          <w:rStyle w:val="BCMedium"/>
          <w:b/>
          <w:bCs/>
        </w:rPr>
      </w:pPr>
      <w:r w:rsidRPr="00FB667F">
        <w:rPr>
          <w:rStyle w:val="BCMedium"/>
          <w:b/>
          <w:bCs/>
        </w:rPr>
        <w:t>Minister for Industry Support and Recovery</w:t>
      </w:r>
    </w:p>
    <w:p w14:paraId="47F786FD" w14:textId="77777777" w:rsidR="004F7FAD" w:rsidRPr="00FB667F" w:rsidRDefault="004F7FAD" w:rsidP="004F7FAD">
      <w:pPr>
        <w:pStyle w:val="Bodynospace"/>
      </w:pPr>
      <w:r w:rsidRPr="00FB667F">
        <w:t xml:space="preserve">The Hon. Martin </w:t>
      </w:r>
      <w:proofErr w:type="spellStart"/>
      <w:r w:rsidRPr="00FB667F">
        <w:t>Pakula</w:t>
      </w:r>
      <w:proofErr w:type="spellEnd"/>
      <w:r w:rsidRPr="00FB667F">
        <w:t xml:space="preserve"> MP </w:t>
      </w:r>
    </w:p>
    <w:p w14:paraId="7E02842E" w14:textId="77777777" w:rsidR="004F7FAD" w:rsidRDefault="004F7FAD" w:rsidP="004F7FAD">
      <w:pPr>
        <w:pStyle w:val="Body"/>
      </w:pPr>
      <w:r>
        <w:t>22 June 2020 to 30 June 2020.</w:t>
      </w:r>
    </w:p>
    <w:p w14:paraId="4195C49C" w14:textId="77777777" w:rsidR="004F7FAD" w:rsidRPr="00FB667F" w:rsidRDefault="004F7FAD" w:rsidP="004F7FAD">
      <w:pPr>
        <w:pStyle w:val="Bodynospace"/>
        <w:rPr>
          <w:rStyle w:val="BCMedium"/>
          <w:b/>
          <w:bCs/>
        </w:rPr>
      </w:pPr>
      <w:r w:rsidRPr="00FB667F">
        <w:rPr>
          <w:rStyle w:val="BCMedium"/>
          <w:b/>
          <w:bCs/>
        </w:rPr>
        <w:t>Minister for Creative Industries</w:t>
      </w:r>
    </w:p>
    <w:p w14:paraId="29A45DBB" w14:textId="77777777" w:rsidR="004F7FAD" w:rsidRPr="00FB667F" w:rsidRDefault="004F7FAD" w:rsidP="004F7FAD">
      <w:pPr>
        <w:pStyle w:val="Bodynospace"/>
      </w:pPr>
      <w:r w:rsidRPr="00FB667F">
        <w:t>The Hon. Martin Foley MP</w:t>
      </w:r>
    </w:p>
    <w:p w14:paraId="21AC863C" w14:textId="77777777" w:rsidR="004F7FAD" w:rsidRDefault="004F7FAD" w:rsidP="004F7FAD">
      <w:pPr>
        <w:pStyle w:val="Body"/>
      </w:pPr>
      <w:r>
        <w:t>1 July 2019 to 30 June 2020</w:t>
      </w:r>
    </w:p>
    <w:p w14:paraId="72A66138" w14:textId="77777777" w:rsidR="004F7FAD" w:rsidRPr="00FB667F" w:rsidRDefault="004F7FAD" w:rsidP="004F7FAD">
      <w:pPr>
        <w:pStyle w:val="Bodynospace"/>
        <w:rPr>
          <w:rStyle w:val="BCMedium"/>
          <w:b/>
          <w:bCs/>
        </w:rPr>
      </w:pPr>
      <w:r w:rsidRPr="00FB667F">
        <w:rPr>
          <w:rStyle w:val="BCMedium"/>
          <w:b/>
          <w:bCs/>
        </w:rPr>
        <w:t>Minister for Priority Precincts</w:t>
      </w:r>
    </w:p>
    <w:p w14:paraId="73EC8EBC" w14:textId="77777777" w:rsidR="004F7FAD" w:rsidRPr="00FB667F" w:rsidRDefault="004F7FAD" w:rsidP="004F7FAD">
      <w:pPr>
        <w:pStyle w:val="Bodynospace"/>
      </w:pPr>
      <w:r w:rsidRPr="00FB667F">
        <w:t>The Hon. Gavin Jennings MLC</w:t>
      </w:r>
    </w:p>
    <w:p w14:paraId="552CC9FE" w14:textId="77777777" w:rsidR="004F7FAD" w:rsidRDefault="004F7FAD" w:rsidP="004F7FAD">
      <w:pPr>
        <w:pStyle w:val="Bodynospace"/>
      </w:pPr>
      <w:r>
        <w:t>1 July 2019 to 23 March 2020</w:t>
      </w:r>
    </w:p>
    <w:p w14:paraId="324DED51" w14:textId="77777777" w:rsidR="004F7FAD" w:rsidRPr="003955A0" w:rsidRDefault="004F7FAD" w:rsidP="004F7FAD">
      <w:pPr>
        <w:pStyle w:val="Bodynospace"/>
        <w:rPr>
          <w:b/>
          <w:bCs/>
        </w:rPr>
      </w:pPr>
      <w:r w:rsidRPr="003955A0">
        <w:rPr>
          <w:b/>
          <w:bCs/>
        </w:rPr>
        <w:t>The Hon. Jacinta Allan</w:t>
      </w:r>
    </w:p>
    <w:p w14:paraId="7296004F" w14:textId="77777777" w:rsidR="004F7FAD" w:rsidRDefault="004F7FAD" w:rsidP="004F7FAD">
      <w:pPr>
        <w:pStyle w:val="Body"/>
      </w:pPr>
      <w:r>
        <w:t>24 March 2020 to 21 June 2020</w:t>
      </w:r>
    </w:p>
    <w:p w14:paraId="7F96C644" w14:textId="77777777" w:rsidR="004F7FAD" w:rsidRPr="003955A0" w:rsidRDefault="004F7FAD" w:rsidP="004F7FAD">
      <w:pPr>
        <w:pStyle w:val="Bodynospace"/>
        <w:rPr>
          <w:rStyle w:val="BCMedium"/>
          <w:b/>
          <w:bCs/>
        </w:rPr>
      </w:pPr>
      <w:r w:rsidRPr="003955A0">
        <w:rPr>
          <w:rStyle w:val="BCMedium"/>
          <w:b/>
          <w:bCs/>
        </w:rPr>
        <w:t>Minister for Suburban Development</w:t>
      </w:r>
    </w:p>
    <w:p w14:paraId="56410A60" w14:textId="77777777" w:rsidR="004F7FAD" w:rsidRPr="003955A0" w:rsidRDefault="004F7FAD" w:rsidP="004F7FAD">
      <w:pPr>
        <w:pStyle w:val="Bodynospace"/>
      </w:pPr>
      <w:r w:rsidRPr="003955A0">
        <w:t xml:space="preserve">The Hon. Marlene </w:t>
      </w:r>
      <w:proofErr w:type="spellStart"/>
      <w:r w:rsidRPr="003955A0">
        <w:t>Kairouz</w:t>
      </w:r>
      <w:proofErr w:type="spellEnd"/>
      <w:r w:rsidRPr="003955A0">
        <w:t xml:space="preserve"> MP</w:t>
      </w:r>
    </w:p>
    <w:p w14:paraId="1837DF77" w14:textId="77777777" w:rsidR="004F7FAD" w:rsidRDefault="004F7FAD" w:rsidP="004F7FAD">
      <w:pPr>
        <w:pStyle w:val="Body"/>
      </w:pPr>
      <w:r>
        <w:t>1 July 2019 to 16 June 2020</w:t>
      </w:r>
    </w:p>
    <w:p w14:paraId="3284A2DC" w14:textId="77777777" w:rsidR="004F7FAD" w:rsidRPr="003955A0" w:rsidRDefault="004F7FAD" w:rsidP="004F7FAD">
      <w:pPr>
        <w:pStyle w:val="Bodynospace"/>
        <w:rPr>
          <w:rStyle w:val="BCMedium"/>
          <w:b/>
          <w:bCs/>
        </w:rPr>
      </w:pPr>
      <w:r w:rsidRPr="003955A0">
        <w:rPr>
          <w:rStyle w:val="BCMedium"/>
          <w:b/>
          <w:bCs/>
        </w:rPr>
        <w:t>Minister for Small Business</w:t>
      </w:r>
    </w:p>
    <w:p w14:paraId="2568A877" w14:textId="77777777" w:rsidR="004F7FAD" w:rsidRPr="003955A0" w:rsidRDefault="004F7FAD" w:rsidP="004F7FAD">
      <w:pPr>
        <w:pStyle w:val="Bodynospace"/>
      </w:pPr>
      <w:r w:rsidRPr="003955A0">
        <w:t xml:space="preserve">The Hon. </w:t>
      </w:r>
      <w:proofErr w:type="spellStart"/>
      <w:r w:rsidRPr="003955A0">
        <w:t>Adem</w:t>
      </w:r>
      <w:proofErr w:type="spellEnd"/>
      <w:r w:rsidRPr="003955A0">
        <w:t xml:space="preserve"> </w:t>
      </w:r>
      <w:proofErr w:type="spellStart"/>
      <w:r w:rsidRPr="003955A0">
        <w:t>Somyurek</w:t>
      </w:r>
      <w:proofErr w:type="spellEnd"/>
      <w:r w:rsidRPr="003955A0">
        <w:t xml:space="preserve"> MP</w:t>
      </w:r>
    </w:p>
    <w:p w14:paraId="3B13AF34" w14:textId="77777777" w:rsidR="004F7FAD" w:rsidRDefault="004F7FAD" w:rsidP="004F7FAD">
      <w:pPr>
        <w:pStyle w:val="Body"/>
      </w:pPr>
      <w:r>
        <w:t>1 July 2019 to 15 June 2020</w:t>
      </w:r>
    </w:p>
    <w:p w14:paraId="7D352CC9" w14:textId="77777777" w:rsidR="004F7FAD" w:rsidRPr="003955A0" w:rsidRDefault="004F7FAD" w:rsidP="004F7FAD">
      <w:pPr>
        <w:pStyle w:val="Bodynospace"/>
        <w:rPr>
          <w:rStyle w:val="BCMedium"/>
          <w:b/>
          <w:bCs/>
        </w:rPr>
      </w:pPr>
      <w:r w:rsidRPr="003955A0">
        <w:rPr>
          <w:rStyle w:val="BCMedium"/>
          <w:b/>
          <w:bCs/>
        </w:rPr>
        <w:t>Minister for Regional Development</w:t>
      </w:r>
    </w:p>
    <w:p w14:paraId="7C04257C" w14:textId="77777777" w:rsidR="004F7FAD" w:rsidRPr="003955A0" w:rsidRDefault="004F7FAD" w:rsidP="004F7FAD">
      <w:pPr>
        <w:pStyle w:val="Bodynospace"/>
        <w:rPr>
          <w:rStyle w:val="BCMedium"/>
          <w:b/>
          <w:bCs/>
        </w:rPr>
      </w:pPr>
      <w:r w:rsidRPr="003955A0">
        <w:rPr>
          <w:rStyle w:val="BCMedium"/>
          <w:b/>
          <w:bCs/>
        </w:rPr>
        <w:t>Minister for Agriculture</w:t>
      </w:r>
    </w:p>
    <w:p w14:paraId="461EF9A9" w14:textId="77777777" w:rsidR="004F7FAD" w:rsidRPr="003955A0" w:rsidRDefault="004F7FAD" w:rsidP="004F7FAD">
      <w:pPr>
        <w:pStyle w:val="Bodynospace"/>
        <w:rPr>
          <w:rStyle w:val="BCMedium"/>
          <w:b/>
          <w:bCs/>
        </w:rPr>
      </w:pPr>
      <w:r w:rsidRPr="003955A0">
        <w:rPr>
          <w:rStyle w:val="BCMedium"/>
          <w:b/>
          <w:bCs/>
        </w:rPr>
        <w:t>Minister for Resources</w:t>
      </w:r>
    </w:p>
    <w:p w14:paraId="2D5CACBA" w14:textId="77777777" w:rsidR="004F7FAD" w:rsidRPr="003955A0" w:rsidRDefault="004F7FAD" w:rsidP="004F7FAD">
      <w:pPr>
        <w:pStyle w:val="Bodynospace"/>
      </w:pPr>
      <w:r w:rsidRPr="003955A0">
        <w:t>The Hon. Jaclyn Symes MP</w:t>
      </w:r>
    </w:p>
    <w:p w14:paraId="575B175D" w14:textId="77777777" w:rsidR="004F7FAD" w:rsidRDefault="004F7FAD" w:rsidP="004F7FAD">
      <w:pPr>
        <w:pStyle w:val="Body"/>
      </w:pPr>
      <w:r>
        <w:t>1 July 2019 to 30 June 2020</w:t>
      </w:r>
    </w:p>
    <w:p w14:paraId="5C9C22AD" w14:textId="77777777" w:rsidR="004F7FAD" w:rsidRPr="003955A0" w:rsidRDefault="004F7FAD" w:rsidP="004F7FAD">
      <w:pPr>
        <w:pStyle w:val="Bodynospace"/>
        <w:rPr>
          <w:rStyle w:val="BCMedium"/>
          <w:b/>
          <w:bCs/>
        </w:rPr>
      </w:pPr>
      <w:r w:rsidRPr="003955A0">
        <w:rPr>
          <w:rStyle w:val="BCMedium"/>
          <w:b/>
          <w:bCs/>
        </w:rPr>
        <w:t>Minister for Community Sport</w:t>
      </w:r>
    </w:p>
    <w:p w14:paraId="6CEB2328" w14:textId="77777777" w:rsidR="004F7FAD" w:rsidRPr="003955A0" w:rsidRDefault="004F7FAD" w:rsidP="004F7FAD">
      <w:pPr>
        <w:pStyle w:val="Bodynospace"/>
      </w:pPr>
      <w:r w:rsidRPr="003955A0">
        <w:t>The Hon. Ros Spence MP</w:t>
      </w:r>
    </w:p>
    <w:p w14:paraId="13B0AD58" w14:textId="77777777" w:rsidR="004F7FAD" w:rsidRDefault="004F7FAD" w:rsidP="004F7FAD">
      <w:pPr>
        <w:pStyle w:val="Body"/>
      </w:pPr>
      <w:r>
        <w:t>23 March 2020 to 30 June 2020</w:t>
      </w:r>
    </w:p>
    <w:p w14:paraId="7BF6CD86" w14:textId="77777777" w:rsidR="004F7FAD" w:rsidRPr="003955A0" w:rsidRDefault="004F7FAD" w:rsidP="004F7FAD">
      <w:pPr>
        <w:pStyle w:val="Bodynospace"/>
        <w:rPr>
          <w:rStyle w:val="BCMedium"/>
          <w:b/>
          <w:bCs/>
        </w:rPr>
      </w:pPr>
      <w:r w:rsidRPr="003955A0">
        <w:rPr>
          <w:rStyle w:val="BCMedium"/>
          <w:b/>
          <w:bCs/>
        </w:rPr>
        <w:t>Minister for Employment</w:t>
      </w:r>
    </w:p>
    <w:p w14:paraId="46379599" w14:textId="77777777" w:rsidR="004F7FAD" w:rsidRPr="003955A0" w:rsidRDefault="004F7FAD" w:rsidP="004F7FAD">
      <w:pPr>
        <w:pStyle w:val="Bodynospace"/>
        <w:rPr>
          <w:rStyle w:val="BCMedium"/>
          <w:b/>
          <w:bCs/>
        </w:rPr>
      </w:pPr>
      <w:r w:rsidRPr="003955A0">
        <w:rPr>
          <w:rStyle w:val="BCMedium"/>
          <w:b/>
          <w:bCs/>
        </w:rPr>
        <w:t xml:space="preserve">Minister for Innovation, Medical </w:t>
      </w:r>
      <w:proofErr w:type="gramStart"/>
      <w:r w:rsidRPr="003955A0">
        <w:rPr>
          <w:rStyle w:val="BCMedium"/>
          <w:b/>
          <w:bCs/>
        </w:rPr>
        <w:t>Research</w:t>
      </w:r>
      <w:proofErr w:type="gramEnd"/>
      <w:r w:rsidRPr="003955A0">
        <w:rPr>
          <w:rStyle w:val="BCMedium"/>
          <w:b/>
          <w:bCs/>
        </w:rPr>
        <w:t xml:space="preserve"> and the Digital Economy</w:t>
      </w:r>
    </w:p>
    <w:p w14:paraId="5D72FB9A" w14:textId="77777777" w:rsidR="004F7FAD" w:rsidRPr="003955A0" w:rsidRDefault="004F7FAD" w:rsidP="004F7FAD">
      <w:pPr>
        <w:pStyle w:val="Bodynospace"/>
        <w:rPr>
          <w:rStyle w:val="BCMedium"/>
          <w:b/>
          <w:bCs/>
        </w:rPr>
      </w:pPr>
      <w:r w:rsidRPr="003955A0">
        <w:rPr>
          <w:rStyle w:val="BCMedium"/>
          <w:b/>
          <w:bCs/>
        </w:rPr>
        <w:t>Minister for Small Business</w:t>
      </w:r>
    </w:p>
    <w:p w14:paraId="1F2B27CD" w14:textId="77777777" w:rsidR="004F7FAD" w:rsidRPr="003955A0" w:rsidRDefault="004F7FAD" w:rsidP="004F7FAD">
      <w:pPr>
        <w:pStyle w:val="Bodynospace"/>
      </w:pPr>
      <w:r w:rsidRPr="003955A0">
        <w:t xml:space="preserve">The Hon. </w:t>
      </w:r>
      <w:proofErr w:type="spellStart"/>
      <w:r w:rsidRPr="003955A0">
        <w:t>Jaala</w:t>
      </w:r>
      <w:proofErr w:type="spellEnd"/>
      <w:r w:rsidRPr="003955A0">
        <w:t xml:space="preserve"> Pulford MP</w:t>
      </w:r>
    </w:p>
    <w:p w14:paraId="55A2A9AE" w14:textId="77777777" w:rsidR="004F7FAD" w:rsidRDefault="004F7FAD" w:rsidP="004F7FAD">
      <w:pPr>
        <w:pStyle w:val="Body"/>
      </w:pPr>
      <w:r>
        <w:t>22 June 2020 to 30 June 2020</w:t>
      </w:r>
    </w:p>
    <w:p w14:paraId="5C54599E" w14:textId="77777777" w:rsidR="004F7FAD" w:rsidRPr="003955A0" w:rsidRDefault="004F7FAD" w:rsidP="004F7FAD">
      <w:pPr>
        <w:pStyle w:val="Bodynospace"/>
        <w:rPr>
          <w:rStyle w:val="BCMedium"/>
          <w:b/>
          <w:bCs/>
        </w:rPr>
      </w:pPr>
      <w:r w:rsidRPr="003955A0">
        <w:rPr>
          <w:rStyle w:val="BCMedium"/>
          <w:b/>
          <w:bCs/>
        </w:rPr>
        <w:t>Minister for Local Government</w:t>
      </w:r>
    </w:p>
    <w:p w14:paraId="2AFEE156" w14:textId="77777777" w:rsidR="004F7FAD" w:rsidRPr="003955A0" w:rsidRDefault="004F7FAD" w:rsidP="004F7FAD">
      <w:pPr>
        <w:pStyle w:val="Bodynospace"/>
        <w:rPr>
          <w:rStyle w:val="BCMedium"/>
          <w:b/>
          <w:bCs/>
        </w:rPr>
      </w:pPr>
      <w:r w:rsidRPr="003955A0">
        <w:rPr>
          <w:rStyle w:val="BCMedium"/>
          <w:b/>
          <w:bCs/>
        </w:rPr>
        <w:t>Minister for Suburban Development</w:t>
      </w:r>
    </w:p>
    <w:p w14:paraId="0F17590B" w14:textId="77777777" w:rsidR="004F7FAD" w:rsidRPr="003955A0" w:rsidRDefault="004F7FAD" w:rsidP="004F7FAD">
      <w:pPr>
        <w:pStyle w:val="Bodynospace"/>
      </w:pPr>
      <w:r w:rsidRPr="003955A0">
        <w:t xml:space="preserve">The Hon. Shaun </w:t>
      </w:r>
      <w:proofErr w:type="spellStart"/>
      <w:r w:rsidRPr="003955A0">
        <w:t>Leane</w:t>
      </w:r>
      <w:proofErr w:type="spellEnd"/>
      <w:r w:rsidRPr="003955A0">
        <w:t xml:space="preserve"> MLC</w:t>
      </w:r>
    </w:p>
    <w:p w14:paraId="0DBFA256" w14:textId="77777777" w:rsidR="004F7FAD" w:rsidRDefault="004F7FAD" w:rsidP="004F7FAD">
      <w:pPr>
        <w:pStyle w:val="Body"/>
      </w:pPr>
      <w:r>
        <w:t>22 June 2020 to 30 June 2020</w:t>
      </w:r>
    </w:p>
    <w:p w14:paraId="0BC37E95" w14:textId="77777777" w:rsidR="004F7FAD" w:rsidRPr="003955A0" w:rsidRDefault="004F7FAD" w:rsidP="004F7FAD">
      <w:pPr>
        <w:pStyle w:val="Bodynospace"/>
        <w:rPr>
          <w:rStyle w:val="BCMedium"/>
          <w:b/>
          <w:bCs/>
        </w:rPr>
      </w:pPr>
      <w:r w:rsidRPr="003955A0">
        <w:rPr>
          <w:rStyle w:val="BCMedium"/>
          <w:b/>
          <w:bCs/>
        </w:rPr>
        <w:t>Accountable officers’ remuneration</w:t>
      </w:r>
    </w:p>
    <w:p w14:paraId="65DBDC97" w14:textId="77777777" w:rsidR="004F7FAD" w:rsidRDefault="004F7FAD" w:rsidP="004F7FAD">
      <w:pPr>
        <w:pStyle w:val="Body"/>
      </w:pPr>
      <w:r>
        <w:t>Total remuneration received or receivable by the accountable officer in connection with the management of the DJPR during the reporting period was in the range of $560,000 – $569,000 (2019: $290,000 – $299,000).</w:t>
      </w:r>
    </w:p>
    <w:p w14:paraId="3EAA6B1E" w14:textId="77777777" w:rsidR="004F7FAD" w:rsidRDefault="004F7FAD" w:rsidP="004F7FAD">
      <w:pPr>
        <w:pStyle w:val="Body"/>
      </w:pPr>
      <w:r>
        <w:t xml:space="preserve">Amounts relating to ministers are reported in the financial statements of the Department of Parliamentary Services. For information regarding related party transactions of ministers, the register of members’ interests is publicly available from: </w:t>
      </w:r>
    </w:p>
    <w:p w14:paraId="2ADC24B5" w14:textId="77777777" w:rsidR="004F7FAD" w:rsidRDefault="004F7FAD" w:rsidP="004F7FAD">
      <w:pPr>
        <w:pStyle w:val="Body"/>
      </w:pPr>
      <w:r>
        <w:t>https://www.parliament.vic.gov.au/publications/register-of-interests</w:t>
      </w:r>
    </w:p>
    <w:p w14:paraId="5A79002E" w14:textId="77777777" w:rsidR="004F7FAD" w:rsidRDefault="004F7FAD" w:rsidP="004F7FAD">
      <w:pPr>
        <w:pStyle w:val="Heading3"/>
      </w:pPr>
      <w:bookmarkStart w:id="93" w:name="_Ref56413447"/>
      <w:r>
        <w:t>9.9</w:t>
      </w:r>
      <w:r>
        <w:t> </w:t>
      </w:r>
      <w:r>
        <w:t>Remuneration of executives</w:t>
      </w:r>
      <w:bookmarkEnd w:id="93"/>
    </w:p>
    <w:p w14:paraId="6F08C90A" w14:textId="77777777" w:rsidR="004F7FAD" w:rsidRDefault="004F7FAD" w:rsidP="004F7FAD">
      <w:pPr>
        <w:pStyle w:val="Body"/>
      </w:pPr>
      <w:r>
        <w:t>The number of executive officers, other than Ministers and accountable officers, and their total remuneration during the reporting period are shown in the table on the following page. Total annualised employee equivalents provide a measure of full time equivalent executive officers over the reporting period.</w:t>
      </w:r>
    </w:p>
    <w:p w14:paraId="3F1566CA" w14:textId="77777777" w:rsidR="004F7FAD" w:rsidRDefault="004F7FAD" w:rsidP="004F7FAD">
      <w:pPr>
        <w:pStyle w:val="Body"/>
      </w:pPr>
      <w:r>
        <w:t xml:space="preserve">Remuneration comprises employee benefits (as defined in </w:t>
      </w:r>
      <w:proofErr w:type="spellStart"/>
      <w:r>
        <w:t>AASB</w:t>
      </w:r>
      <w:proofErr w:type="spellEnd"/>
      <w:r>
        <w:t xml:space="preserve"> 119 Employee Benefits) in all forms of consideration paid, payable or provided by the entity, or on behalf of the entity, in exchange for services rendered. Accordingly, remuneration is determined on an accrual basis, and is disclosed in the following categories.</w:t>
      </w:r>
    </w:p>
    <w:p w14:paraId="33152B6D" w14:textId="77777777" w:rsidR="004F7FAD" w:rsidRDefault="004F7FAD" w:rsidP="004F7FAD">
      <w:pPr>
        <w:pStyle w:val="Body"/>
      </w:pPr>
      <w:r w:rsidRPr="00A34202">
        <w:t>Short-term employee benefits</w:t>
      </w:r>
      <w:r>
        <w:t xml:space="preserve"> include amounts such as wages, salaries, annual </w:t>
      </w:r>
      <w:proofErr w:type="gramStart"/>
      <w:r>
        <w:t>leave</w:t>
      </w:r>
      <w:proofErr w:type="gramEnd"/>
      <w:r>
        <w:t xml:space="preserve"> or sick leave that are usually paid or payable on a regular basis, as well as non-monetary benefits such as allowances and free or subsidised goods or services.</w:t>
      </w:r>
    </w:p>
    <w:p w14:paraId="4E2FB87B" w14:textId="77777777" w:rsidR="004F7FAD" w:rsidRDefault="004F7FAD" w:rsidP="004F7FAD">
      <w:pPr>
        <w:pStyle w:val="Body"/>
      </w:pPr>
      <w:r w:rsidRPr="00A34202">
        <w:t xml:space="preserve">Post-employment benefits </w:t>
      </w:r>
      <w:r>
        <w:t>include pensions and other retirement benefits paid or payable on a discrete basis when employment has ceased.</w:t>
      </w:r>
    </w:p>
    <w:p w14:paraId="17C53641" w14:textId="77777777" w:rsidR="004F7FAD" w:rsidRDefault="004F7FAD" w:rsidP="004F7FAD">
      <w:pPr>
        <w:pStyle w:val="Body"/>
      </w:pPr>
      <w:r w:rsidRPr="00A34202">
        <w:t>Termination benefits i</w:t>
      </w:r>
      <w:r>
        <w:t>nclude termination of employment payments, such as severance packages.</w:t>
      </w:r>
    </w:p>
    <w:p w14:paraId="03BF20DA" w14:textId="77777777" w:rsidR="004F7FAD" w:rsidRDefault="004F7FAD" w:rsidP="004F7FAD">
      <w:pPr>
        <w:pStyle w:val="Body"/>
      </w:pPr>
      <w:r>
        <w:t xml:space="preserve">Several factors affected total remuneration payable to executives over the year. </w:t>
      </w:r>
      <w:proofErr w:type="gramStart"/>
      <w:r>
        <w:t>A number of</w:t>
      </w:r>
      <w:proofErr w:type="gramEnd"/>
      <w:r>
        <w:t xml:space="preserve"> employment contracts were completed and renegotiated and a number of executive officers retired, resigned or were retrenched in the past year. This has had a significant impact on remuneration figures for the termination benefits category.</w:t>
      </w:r>
    </w:p>
    <w:p w14:paraId="565BF860" w14:textId="77777777" w:rsidR="004F7FAD" w:rsidRDefault="004F7FAD" w:rsidP="004F7FAD">
      <w:pPr>
        <w:pStyle w:val="Body"/>
      </w:pPr>
      <w:r w:rsidRPr="00807EC3">
        <w:t>Other long-term benefits</w:t>
      </w:r>
      <w:r>
        <w:t xml:space="preserve"> include long service leave, other long service benefits or deferred compensation.</w:t>
      </w:r>
    </w:p>
    <w:p w14:paraId="21546906" w14:textId="77777777" w:rsidR="004F7FAD" w:rsidRDefault="004F7FAD" w:rsidP="004F7FAD">
      <w:pPr>
        <w:pStyle w:val="Heading4"/>
      </w:pPr>
      <w:r>
        <w:t>Remuneration of executive officers</w:t>
      </w:r>
    </w:p>
    <w:p w14:paraId="3E4DBF1B" w14:textId="77777777" w:rsidR="004F7FAD" w:rsidRDefault="004F7FAD" w:rsidP="004F7FAD">
      <w:pPr>
        <w:pStyle w:val="Body"/>
      </w:pPr>
      <w:r>
        <w:t xml:space="preserve">(including Key Management Personnel disclosed in Note 9.8) </w:t>
      </w:r>
      <w:r>
        <w:rPr>
          <w:rStyle w:val="Footnotereferencessuperscript"/>
        </w:rPr>
        <w:t>(</w:t>
      </w:r>
      <w:proofErr w:type="spellStart"/>
      <w:r>
        <w:rPr>
          <w:rStyle w:val="Footnotereferencessuperscript"/>
        </w:rPr>
        <w:t>i</w:t>
      </w:r>
      <w:proofErr w:type="spellEnd"/>
      <w:r>
        <w:rPr>
          <w:rStyle w:val="Footnotereferencessuperscript"/>
        </w:rPr>
        <w:t>)(ii)</w:t>
      </w:r>
    </w:p>
    <w:tbl>
      <w:tblPr>
        <w:tblStyle w:val="TableGrid"/>
        <w:tblW w:w="0" w:type="auto"/>
        <w:tblLayout w:type="fixed"/>
        <w:tblLook w:val="0020" w:firstRow="1" w:lastRow="0" w:firstColumn="0" w:lastColumn="0" w:noHBand="0" w:noVBand="0"/>
      </w:tblPr>
      <w:tblGrid>
        <w:gridCol w:w="4877"/>
        <w:gridCol w:w="1417"/>
        <w:gridCol w:w="1418"/>
      </w:tblGrid>
      <w:tr w:rsidR="004F7FAD" w:rsidRPr="00C50E7D" w14:paraId="62E71619" w14:textId="77777777" w:rsidTr="005B0008">
        <w:trPr>
          <w:tblHeader/>
        </w:trPr>
        <w:tc>
          <w:tcPr>
            <w:tcW w:w="4877" w:type="dxa"/>
          </w:tcPr>
          <w:p w14:paraId="47A943ED" w14:textId="77777777" w:rsidR="004F7FAD" w:rsidRPr="00C50E7D" w:rsidRDefault="004F7FAD" w:rsidP="003B13DB">
            <w:pPr>
              <w:pStyle w:val="TableColumnheading"/>
              <w:spacing w:before="20" w:after="20" w:line="240" w:lineRule="auto"/>
              <w:rPr>
                <w:sz w:val="20"/>
                <w:szCs w:val="18"/>
              </w:rPr>
            </w:pPr>
          </w:p>
        </w:tc>
        <w:tc>
          <w:tcPr>
            <w:tcW w:w="2835" w:type="dxa"/>
            <w:gridSpan w:val="2"/>
          </w:tcPr>
          <w:p w14:paraId="439FC220" w14:textId="77777777" w:rsidR="004F7FAD" w:rsidRPr="00C50E7D" w:rsidRDefault="004F7FAD" w:rsidP="003B13DB">
            <w:pPr>
              <w:pStyle w:val="TableColumnheading"/>
              <w:spacing w:before="20" w:after="20" w:line="240" w:lineRule="auto"/>
              <w:jc w:val="center"/>
              <w:rPr>
                <w:sz w:val="20"/>
                <w:szCs w:val="18"/>
              </w:rPr>
            </w:pPr>
            <w:r w:rsidRPr="00C50E7D">
              <w:rPr>
                <w:sz w:val="20"/>
                <w:szCs w:val="18"/>
              </w:rPr>
              <w:t>($thousand)</w:t>
            </w:r>
          </w:p>
        </w:tc>
      </w:tr>
      <w:tr w:rsidR="004F7FAD" w:rsidRPr="00C50E7D" w14:paraId="3C17A794" w14:textId="77777777" w:rsidTr="005B0008">
        <w:trPr>
          <w:tblHeader/>
        </w:trPr>
        <w:tc>
          <w:tcPr>
            <w:tcW w:w="4877" w:type="dxa"/>
          </w:tcPr>
          <w:p w14:paraId="56479A11" w14:textId="77777777" w:rsidR="004F7FAD" w:rsidRPr="00C50E7D" w:rsidRDefault="004F7FAD" w:rsidP="003B13DB">
            <w:pPr>
              <w:pStyle w:val="TableColumnheading"/>
              <w:spacing w:before="20" w:after="20" w:line="240" w:lineRule="auto"/>
              <w:rPr>
                <w:sz w:val="20"/>
                <w:szCs w:val="18"/>
              </w:rPr>
            </w:pPr>
          </w:p>
        </w:tc>
        <w:tc>
          <w:tcPr>
            <w:tcW w:w="2835" w:type="dxa"/>
            <w:gridSpan w:val="2"/>
          </w:tcPr>
          <w:p w14:paraId="13EE67FA" w14:textId="77777777" w:rsidR="004F7FAD" w:rsidRPr="00C50E7D" w:rsidRDefault="004F7FAD" w:rsidP="003B13DB">
            <w:pPr>
              <w:pStyle w:val="TableColumnheading"/>
              <w:spacing w:before="20" w:after="20" w:line="240" w:lineRule="auto"/>
              <w:jc w:val="right"/>
              <w:rPr>
                <w:sz w:val="20"/>
                <w:szCs w:val="18"/>
              </w:rPr>
            </w:pPr>
            <w:r w:rsidRPr="00C50E7D">
              <w:rPr>
                <w:sz w:val="20"/>
                <w:szCs w:val="18"/>
              </w:rPr>
              <w:t>Total remuneration</w:t>
            </w:r>
          </w:p>
        </w:tc>
      </w:tr>
      <w:tr w:rsidR="004F7FAD" w:rsidRPr="00C50E7D" w14:paraId="6D76EBA6" w14:textId="77777777" w:rsidTr="005B0008">
        <w:trPr>
          <w:tblHeader/>
        </w:trPr>
        <w:tc>
          <w:tcPr>
            <w:tcW w:w="4877" w:type="dxa"/>
          </w:tcPr>
          <w:p w14:paraId="7284B6B9" w14:textId="77777777" w:rsidR="004F7FAD" w:rsidRPr="00C50E7D" w:rsidRDefault="004F7FAD" w:rsidP="003B13DB">
            <w:pPr>
              <w:pStyle w:val="TableColumnheading"/>
              <w:spacing w:before="20" w:after="20" w:line="240" w:lineRule="auto"/>
              <w:rPr>
                <w:sz w:val="20"/>
                <w:szCs w:val="18"/>
              </w:rPr>
            </w:pPr>
          </w:p>
        </w:tc>
        <w:tc>
          <w:tcPr>
            <w:tcW w:w="1417" w:type="dxa"/>
          </w:tcPr>
          <w:p w14:paraId="6862CEDE" w14:textId="77777777" w:rsidR="004F7FAD" w:rsidRPr="00C50E7D" w:rsidRDefault="004F7FAD" w:rsidP="003B13DB">
            <w:pPr>
              <w:pStyle w:val="TableColumnheading"/>
              <w:spacing w:before="20" w:after="20" w:line="240" w:lineRule="auto"/>
              <w:jc w:val="right"/>
              <w:rPr>
                <w:sz w:val="20"/>
                <w:szCs w:val="18"/>
              </w:rPr>
            </w:pPr>
            <w:r w:rsidRPr="00C50E7D">
              <w:rPr>
                <w:sz w:val="20"/>
                <w:szCs w:val="18"/>
              </w:rPr>
              <w:t>2020</w:t>
            </w:r>
          </w:p>
        </w:tc>
        <w:tc>
          <w:tcPr>
            <w:tcW w:w="1418" w:type="dxa"/>
          </w:tcPr>
          <w:p w14:paraId="31A6F7A3" w14:textId="77777777" w:rsidR="004F7FAD" w:rsidRPr="00C50E7D" w:rsidRDefault="004F7FAD" w:rsidP="003B13DB">
            <w:pPr>
              <w:pStyle w:val="TableColumnheading"/>
              <w:spacing w:before="20" w:after="20" w:line="240" w:lineRule="auto"/>
              <w:jc w:val="right"/>
              <w:rPr>
                <w:sz w:val="20"/>
                <w:szCs w:val="18"/>
              </w:rPr>
            </w:pPr>
            <w:r w:rsidRPr="00C50E7D">
              <w:rPr>
                <w:sz w:val="20"/>
                <w:szCs w:val="18"/>
              </w:rPr>
              <w:t>2019</w:t>
            </w:r>
          </w:p>
        </w:tc>
      </w:tr>
      <w:tr w:rsidR="004F7FAD" w:rsidRPr="00C50E7D" w14:paraId="297B7CB1" w14:textId="77777777" w:rsidTr="005B0008">
        <w:tc>
          <w:tcPr>
            <w:tcW w:w="4877" w:type="dxa"/>
          </w:tcPr>
          <w:p w14:paraId="063B2B6E" w14:textId="77777777" w:rsidR="004F7FAD" w:rsidRPr="00C50E7D" w:rsidRDefault="004F7FAD" w:rsidP="003B13DB">
            <w:pPr>
              <w:pStyle w:val="Tabletextnospace"/>
              <w:spacing w:line="240" w:lineRule="auto"/>
              <w:rPr>
                <w:sz w:val="20"/>
              </w:rPr>
            </w:pPr>
            <w:r w:rsidRPr="00C50E7D">
              <w:rPr>
                <w:sz w:val="20"/>
              </w:rPr>
              <w:t>Short-term employee benefits</w:t>
            </w:r>
          </w:p>
        </w:tc>
        <w:tc>
          <w:tcPr>
            <w:tcW w:w="1417" w:type="dxa"/>
          </w:tcPr>
          <w:p w14:paraId="26FDD2A2" w14:textId="77777777" w:rsidR="004F7FAD" w:rsidRPr="00C50E7D" w:rsidRDefault="004F7FAD" w:rsidP="003B13DB">
            <w:pPr>
              <w:pStyle w:val="Tabletextnospace"/>
              <w:spacing w:line="240" w:lineRule="auto"/>
              <w:jc w:val="right"/>
              <w:rPr>
                <w:sz w:val="20"/>
              </w:rPr>
            </w:pPr>
            <w:r w:rsidRPr="00C50E7D">
              <w:rPr>
                <w:sz w:val="20"/>
              </w:rPr>
              <w:t>26,635</w:t>
            </w:r>
          </w:p>
        </w:tc>
        <w:tc>
          <w:tcPr>
            <w:tcW w:w="1418" w:type="dxa"/>
          </w:tcPr>
          <w:p w14:paraId="7286691D" w14:textId="77777777" w:rsidR="004F7FAD" w:rsidRPr="00C50E7D" w:rsidRDefault="004F7FAD" w:rsidP="003B13DB">
            <w:pPr>
              <w:pStyle w:val="Tabletextnospace"/>
              <w:spacing w:line="240" w:lineRule="auto"/>
              <w:jc w:val="right"/>
              <w:rPr>
                <w:sz w:val="20"/>
              </w:rPr>
            </w:pPr>
            <w:r w:rsidRPr="00C50E7D">
              <w:rPr>
                <w:sz w:val="20"/>
              </w:rPr>
              <w:t>12,161</w:t>
            </w:r>
          </w:p>
        </w:tc>
      </w:tr>
      <w:tr w:rsidR="004F7FAD" w:rsidRPr="00C50E7D" w14:paraId="225D958A" w14:textId="77777777" w:rsidTr="005B0008">
        <w:tc>
          <w:tcPr>
            <w:tcW w:w="4877" w:type="dxa"/>
          </w:tcPr>
          <w:p w14:paraId="016B4F39" w14:textId="77777777" w:rsidR="004F7FAD" w:rsidRPr="00C50E7D" w:rsidRDefault="004F7FAD" w:rsidP="003B13DB">
            <w:pPr>
              <w:pStyle w:val="Tabletextnospace"/>
              <w:spacing w:line="240" w:lineRule="auto"/>
              <w:rPr>
                <w:sz w:val="20"/>
              </w:rPr>
            </w:pPr>
            <w:r w:rsidRPr="00C50E7D">
              <w:rPr>
                <w:sz w:val="20"/>
              </w:rPr>
              <w:t xml:space="preserve">Post-employment benefits </w:t>
            </w:r>
          </w:p>
        </w:tc>
        <w:tc>
          <w:tcPr>
            <w:tcW w:w="1417" w:type="dxa"/>
          </w:tcPr>
          <w:p w14:paraId="0CCAE4AC" w14:textId="77777777" w:rsidR="004F7FAD" w:rsidRPr="00C50E7D" w:rsidRDefault="004F7FAD" w:rsidP="003B13DB">
            <w:pPr>
              <w:pStyle w:val="Tabletextnospace"/>
              <w:spacing w:line="240" w:lineRule="auto"/>
              <w:jc w:val="right"/>
              <w:rPr>
                <w:sz w:val="20"/>
              </w:rPr>
            </w:pPr>
            <w:r w:rsidRPr="00C50E7D">
              <w:rPr>
                <w:sz w:val="20"/>
              </w:rPr>
              <w:t>2,147</w:t>
            </w:r>
          </w:p>
        </w:tc>
        <w:tc>
          <w:tcPr>
            <w:tcW w:w="1418" w:type="dxa"/>
          </w:tcPr>
          <w:p w14:paraId="5EB35F58" w14:textId="77777777" w:rsidR="004F7FAD" w:rsidRPr="00C50E7D" w:rsidRDefault="004F7FAD" w:rsidP="003B13DB">
            <w:pPr>
              <w:pStyle w:val="Tabletextnospace"/>
              <w:spacing w:line="240" w:lineRule="auto"/>
              <w:jc w:val="right"/>
              <w:rPr>
                <w:sz w:val="20"/>
              </w:rPr>
            </w:pPr>
            <w:r w:rsidRPr="00C50E7D">
              <w:rPr>
                <w:sz w:val="20"/>
              </w:rPr>
              <w:t>1,016</w:t>
            </w:r>
          </w:p>
        </w:tc>
      </w:tr>
      <w:tr w:rsidR="004F7FAD" w:rsidRPr="00C50E7D" w14:paraId="7E4A46F3" w14:textId="77777777" w:rsidTr="005B0008">
        <w:tc>
          <w:tcPr>
            <w:tcW w:w="4877" w:type="dxa"/>
          </w:tcPr>
          <w:p w14:paraId="7B3E93C4" w14:textId="77777777" w:rsidR="004F7FAD" w:rsidRPr="00C50E7D" w:rsidRDefault="004F7FAD" w:rsidP="003B13DB">
            <w:pPr>
              <w:pStyle w:val="Tabletextnospace"/>
              <w:spacing w:line="240" w:lineRule="auto"/>
              <w:rPr>
                <w:sz w:val="20"/>
              </w:rPr>
            </w:pPr>
            <w:r w:rsidRPr="00C50E7D">
              <w:rPr>
                <w:sz w:val="20"/>
              </w:rPr>
              <w:t xml:space="preserve">Other long-term benefits </w:t>
            </w:r>
          </w:p>
        </w:tc>
        <w:tc>
          <w:tcPr>
            <w:tcW w:w="1417" w:type="dxa"/>
          </w:tcPr>
          <w:p w14:paraId="2AB7AEBB" w14:textId="77777777" w:rsidR="004F7FAD" w:rsidRPr="00C50E7D" w:rsidRDefault="004F7FAD" w:rsidP="003B13DB">
            <w:pPr>
              <w:pStyle w:val="Tabletextnospace"/>
              <w:spacing w:line="240" w:lineRule="auto"/>
              <w:jc w:val="right"/>
              <w:rPr>
                <w:sz w:val="20"/>
              </w:rPr>
            </w:pPr>
            <w:r w:rsidRPr="00C50E7D">
              <w:rPr>
                <w:sz w:val="20"/>
              </w:rPr>
              <w:t>634</w:t>
            </w:r>
          </w:p>
        </w:tc>
        <w:tc>
          <w:tcPr>
            <w:tcW w:w="1418" w:type="dxa"/>
          </w:tcPr>
          <w:p w14:paraId="63B6FE65" w14:textId="77777777" w:rsidR="004F7FAD" w:rsidRPr="00C50E7D" w:rsidRDefault="004F7FAD" w:rsidP="003B13DB">
            <w:pPr>
              <w:pStyle w:val="Tabletextnospace"/>
              <w:spacing w:line="240" w:lineRule="auto"/>
              <w:jc w:val="right"/>
              <w:rPr>
                <w:sz w:val="20"/>
              </w:rPr>
            </w:pPr>
            <w:r w:rsidRPr="00C50E7D">
              <w:rPr>
                <w:sz w:val="20"/>
              </w:rPr>
              <w:t>276</w:t>
            </w:r>
          </w:p>
        </w:tc>
      </w:tr>
      <w:tr w:rsidR="004F7FAD" w:rsidRPr="00C50E7D" w14:paraId="66117B62" w14:textId="77777777" w:rsidTr="005B0008">
        <w:tc>
          <w:tcPr>
            <w:tcW w:w="4877" w:type="dxa"/>
          </w:tcPr>
          <w:p w14:paraId="0290C574" w14:textId="77777777" w:rsidR="004F7FAD" w:rsidRPr="00C50E7D" w:rsidRDefault="004F7FAD" w:rsidP="003B13DB">
            <w:pPr>
              <w:pStyle w:val="Tabletextnospace"/>
              <w:spacing w:line="240" w:lineRule="auto"/>
              <w:rPr>
                <w:sz w:val="20"/>
              </w:rPr>
            </w:pPr>
            <w:r w:rsidRPr="00C50E7D">
              <w:rPr>
                <w:sz w:val="20"/>
              </w:rPr>
              <w:t xml:space="preserve">Termination benefits </w:t>
            </w:r>
          </w:p>
        </w:tc>
        <w:tc>
          <w:tcPr>
            <w:tcW w:w="1417" w:type="dxa"/>
          </w:tcPr>
          <w:p w14:paraId="06F39948" w14:textId="77777777" w:rsidR="004F7FAD" w:rsidRPr="00C50E7D" w:rsidRDefault="004F7FAD" w:rsidP="003B13DB">
            <w:pPr>
              <w:pStyle w:val="Tabletextnospace"/>
              <w:spacing w:line="240" w:lineRule="auto"/>
              <w:jc w:val="right"/>
              <w:rPr>
                <w:sz w:val="20"/>
              </w:rPr>
            </w:pPr>
            <w:r w:rsidRPr="00C50E7D">
              <w:rPr>
                <w:sz w:val="20"/>
              </w:rPr>
              <w:t>732</w:t>
            </w:r>
          </w:p>
        </w:tc>
        <w:tc>
          <w:tcPr>
            <w:tcW w:w="1418" w:type="dxa"/>
          </w:tcPr>
          <w:p w14:paraId="4A4C2418" w14:textId="77777777" w:rsidR="004F7FAD" w:rsidRPr="00C50E7D" w:rsidRDefault="004F7FAD" w:rsidP="003B13DB">
            <w:pPr>
              <w:pStyle w:val="Tabletextnospace"/>
              <w:spacing w:line="240" w:lineRule="auto"/>
              <w:jc w:val="right"/>
              <w:rPr>
                <w:sz w:val="20"/>
              </w:rPr>
            </w:pPr>
            <w:r w:rsidRPr="00C50E7D">
              <w:rPr>
                <w:sz w:val="20"/>
              </w:rPr>
              <w:t>390</w:t>
            </w:r>
          </w:p>
        </w:tc>
      </w:tr>
      <w:tr w:rsidR="004F7FAD" w:rsidRPr="00C50E7D" w14:paraId="55789F77" w14:textId="77777777" w:rsidTr="005B0008">
        <w:tc>
          <w:tcPr>
            <w:tcW w:w="4877" w:type="dxa"/>
          </w:tcPr>
          <w:p w14:paraId="47B744E1" w14:textId="77777777" w:rsidR="004F7FAD" w:rsidRPr="00C50E7D" w:rsidRDefault="004F7FAD" w:rsidP="003B13DB">
            <w:pPr>
              <w:pStyle w:val="Tabletextnospace"/>
              <w:spacing w:line="240" w:lineRule="auto"/>
              <w:rPr>
                <w:b/>
                <w:bCs/>
                <w:sz w:val="20"/>
              </w:rPr>
            </w:pPr>
            <w:r w:rsidRPr="00C50E7D">
              <w:rPr>
                <w:b/>
                <w:bCs/>
                <w:sz w:val="20"/>
              </w:rPr>
              <w:t xml:space="preserve">Total remuneration </w:t>
            </w:r>
            <w:r w:rsidRPr="00C50E7D">
              <w:rPr>
                <w:rStyle w:val="Footnotereferencessuperscript"/>
                <w:b/>
                <w:bCs/>
                <w:sz w:val="20"/>
              </w:rPr>
              <w:t>(</w:t>
            </w:r>
            <w:proofErr w:type="spellStart"/>
            <w:r w:rsidRPr="00C50E7D">
              <w:rPr>
                <w:rStyle w:val="Footnotereferencessuperscript"/>
                <w:b/>
                <w:bCs/>
                <w:sz w:val="20"/>
              </w:rPr>
              <w:t>i</w:t>
            </w:r>
            <w:proofErr w:type="spellEnd"/>
            <w:r w:rsidRPr="00C50E7D">
              <w:rPr>
                <w:rStyle w:val="Footnotereferencessuperscript"/>
                <w:b/>
                <w:bCs/>
                <w:sz w:val="20"/>
              </w:rPr>
              <w:t>)</w:t>
            </w:r>
          </w:p>
        </w:tc>
        <w:tc>
          <w:tcPr>
            <w:tcW w:w="1417" w:type="dxa"/>
          </w:tcPr>
          <w:p w14:paraId="5CDA4341" w14:textId="77777777" w:rsidR="004F7FAD" w:rsidRPr="00C50E7D" w:rsidRDefault="004F7FAD" w:rsidP="003B13DB">
            <w:pPr>
              <w:pStyle w:val="Tabletextnospace"/>
              <w:spacing w:line="240" w:lineRule="auto"/>
              <w:jc w:val="right"/>
              <w:rPr>
                <w:b/>
                <w:bCs/>
                <w:sz w:val="20"/>
              </w:rPr>
            </w:pPr>
            <w:r w:rsidRPr="00C50E7D">
              <w:rPr>
                <w:b/>
                <w:bCs/>
                <w:sz w:val="20"/>
              </w:rPr>
              <w:t>30,148</w:t>
            </w:r>
          </w:p>
        </w:tc>
        <w:tc>
          <w:tcPr>
            <w:tcW w:w="1418" w:type="dxa"/>
          </w:tcPr>
          <w:p w14:paraId="3C52F472" w14:textId="77777777" w:rsidR="004F7FAD" w:rsidRPr="00C50E7D" w:rsidRDefault="004F7FAD" w:rsidP="003B13DB">
            <w:pPr>
              <w:pStyle w:val="Tabletextnospace"/>
              <w:spacing w:line="240" w:lineRule="auto"/>
              <w:jc w:val="right"/>
              <w:rPr>
                <w:b/>
                <w:bCs/>
                <w:sz w:val="20"/>
              </w:rPr>
            </w:pPr>
            <w:r w:rsidRPr="00C50E7D">
              <w:rPr>
                <w:b/>
                <w:bCs/>
                <w:sz w:val="20"/>
              </w:rPr>
              <w:t>13,843</w:t>
            </w:r>
          </w:p>
        </w:tc>
      </w:tr>
      <w:tr w:rsidR="004F7FAD" w:rsidRPr="00C50E7D" w14:paraId="440CCEE9" w14:textId="77777777" w:rsidTr="005B0008">
        <w:tc>
          <w:tcPr>
            <w:tcW w:w="4877" w:type="dxa"/>
          </w:tcPr>
          <w:p w14:paraId="0F8A8135" w14:textId="77777777" w:rsidR="004F7FAD" w:rsidRPr="00C50E7D" w:rsidRDefault="004F7FAD" w:rsidP="003B13DB">
            <w:pPr>
              <w:pStyle w:val="Tabletextnospace"/>
              <w:spacing w:before="120" w:line="240" w:lineRule="auto"/>
              <w:rPr>
                <w:b/>
                <w:bCs/>
                <w:sz w:val="20"/>
              </w:rPr>
            </w:pPr>
            <w:r w:rsidRPr="00C50E7D">
              <w:rPr>
                <w:b/>
                <w:bCs/>
                <w:sz w:val="20"/>
              </w:rPr>
              <w:t>Total number of executives</w:t>
            </w:r>
          </w:p>
        </w:tc>
        <w:tc>
          <w:tcPr>
            <w:tcW w:w="1417" w:type="dxa"/>
          </w:tcPr>
          <w:p w14:paraId="4F8B9416" w14:textId="77777777" w:rsidR="004F7FAD" w:rsidRPr="00C50E7D" w:rsidRDefault="004F7FAD" w:rsidP="003B13DB">
            <w:pPr>
              <w:pStyle w:val="Tabletextnospace"/>
              <w:spacing w:before="120" w:line="240" w:lineRule="auto"/>
              <w:jc w:val="right"/>
              <w:rPr>
                <w:b/>
                <w:bCs/>
                <w:sz w:val="20"/>
              </w:rPr>
            </w:pPr>
            <w:r w:rsidRPr="00C50E7D">
              <w:rPr>
                <w:b/>
                <w:bCs/>
                <w:sz w:val="20"/>
              </w:rPr>
              <w:t>159</w:t>
            </w:r>
          </w:p>
        </w:tc>
        <w:tc>
          <w:tcPr>
            <w:tcW w:w="1418" w:type="dxa"/>
          </w:tcPr>
          <w:p w14:paraId="38BCF4EC" w14:textId="77777777" w:rsidR="004F7FAD" w:rsidRPr="00C50E7D" w:rsidRDefault="004F7FAD" w:rsidP="003B13DB">
            <w:pPr>
              <w:pStyle w:val="Tabletextnospace"/>
              <w:spacing w:before="120" w:line="240" w:lineRule="auto"/>
              <w:jc w:val="right"/>
              <w:rPr>
                <w:b/>
                <w:bCs/>
                <w:sz w:val="20"/>
              </w:rPr>
            </w:pPr>
            <w:r w:rsidRPr="00C50E7D">
              <w:rPr>
                <w:b/>
                <w:bCs/>
                <w:sz w:val="20"/>
              </w:rPr>
              <w:t>140</w:t>
            </w:r>
          </w:p>
        </w:tc>
      </w:tr>
      <w:tr w:rsidR="004F7FAD" w:rsidRPr="00C50E7D" w14:paraId="7EDD8959" w14:textId="77777777" w:rsidTr="005B0008">
        <w:tc>
          <w:tcPr>
            <w:tcW w:w="4877" w:type="dxa"/>
          </w:tcPr>
          <w:p w14:paraId="3A6A9DEE" w14:textId="77777777" w:rsidR="004F7FAD" w:rsidRPr="00C50E7D" w:rsidRDefault="004F7FAD" w:rsidP="003B13DB">
            <w:pPr>
              <w:pStyle w:val="Tabletextnospace"/>
              <w:spacing w:line="240" w:lineRule="auto"/>
              <w:rPr>
                <w:b/>
                <w:bCs/>
                <w:sz w:val="20"/>
              </w:rPr>
            </w:pPr>
            <w:r w:rsidRPr="00C50E7D">
              <w:rPr>
                <w:b/>
                <w:bCs/>
                <w:sz w:val="20"/>
              </w:rPr>
              <w:t>Total annualised employee equivalent (</w:t>
            </w:r>
            <w:proofErr w:type="spellStart"/>
            <w:r w:rsidRPr="00C50E7D">
              <w:rPr>
                <w:b/>
                <w:bCs/>
                <w:sz w:val="20"/>
              </w:rPr>
              <w:t>AEE</w:t>
            </w:r>
            <w:proofErr w:type="spellEnd"/>
            <w:r w:rsidRPr="00C50E7D">
              <w:rPr>
                <w:b/>
                <w:bCs/>
                <w:sz w:val="20"/>
              </w:rPr>
              <w:t xml:space="preserve">) </w:t>
            </w:r>
            <w:r w:rsidRPr="00C50E7D">
              <w:rPr>
                <w:rStyle w:val="Footnotereferencessuperscript"/>
                <w:b/>
                <w:bCs/>
                <w:sz w:val="20"/>
              </w:rPr>
              <w:t>(iii)</w:t>
            </w:r>
          </w:p>
        </w:tc>
        <w:tc>
          <w:tcPr>
            <w:tcW w:w="1417" w:type="dxa"/>
          </w:tcPr>
          <w:p w14:paraId="273992C6" w14:textId="77777777" w:rsidR="004F7FAD" w:rsidRPr="00C50E7D" w:rsidRDefault="004F7FAD" w:rsidP="003B13DB">
            <w:pPr>
              <w:pStyle w:val="Tabletextnospace"/>
              <w:spacing w:line="240" w:lineRule="auto"/>
              <w:jc w:val="right"/>
              <w:rPr>
                <w:b/>
                <w:bCs/>
                <w:sz w:val="20"/>
              </w:rPr>
            </w:pPr>
            <w:r w:rsidRPr="00C50E7D">
              <w:rPr>
                <w:b/>
                <w:bCs/>
                <w:sz w:val="20"/>
              </w:rPr>
              <w:t>125.8</w:t>
            </w:r>
          </w:p>
        </w:tc>
        <w:tc>
          <w:tcPr>
            <w:tcW w:w="1418" w:type="dxa"/>
          </w:tcPr>
          <w:p w14:paraId="66C06B34" w14:textId="77777777" w:rsidR="004F7FAD" w:rsidRPr="00C50E7D" w:rsidRDefault="004F7FAD" w:rsidP="003B13DB">
            <w:pPr>
              <w:pStyle w:val="Tabletextnospace"/>
              <w:spacing w:line="240" w:lineRule="auto"/>
              <w:jc w:val="right"/>
              <w:rPr>
                <w:b/>
                <w:bCs/>
                <w:sz w:val="20"/>
              </w:rPr>
            </w:pPr>
            <w:r w:rsidRPr="00C50E7D">
              <w:rPr>
                <w:b/>
                <w:bCs/>
                <w:sz w:val="20"/>
              </w:rPr>
              <w:t>106.5</w:t>
            </w:r>
          </w:p>
        </w:tc>
      </w:tr>
      <w:tr w:rsidR="004F7FAD" w14:paraId="0F7299EF" w14:textId="77777777" w:rsidTr="005B0008">
        <w:tc>
          <w:tcPr>
            <w:tcW w:w="7712" w:type="dxa"/>
            <w:gridSpan w:val="3"/>
          </w:tcPr>
          <w:p w14:paraId="13EB04E9" w14:textId="77777777" w:rsidR="004F7FAD" w:rsidRDefault="004F7FAD" w:rsidP="003B13DB">
            <w:pPr>
              <w:pStyle w:val="Tablefootnote"/>
              <w:spacing w:line="240" w:lineRule="auto"/>
              <w:ind w:left="397" w:hanging="397"/>
            </w:pPr>
            <w:r>
              <w:t>(</w:t>
            </w:r>
            <w:proofErr w:type="spellStart"/>
            <w:r>
              <w:t>i</w:t>
            </w:r>
            <w:proofErr w:type="spellEnd"/>
            <w:r>
              <w:t>)</w:t>
            </w:r>
            <w:r>
              <w:tab/>
              <w:t>The total number of executive officers includes persons who meet the definition of Key Management Personnel (</w:t>
            </w:r>
            <w:proofErr w:type="spellStart"/>
            <w:r>
              <w:t>KMP</w:t>
            </w:r>
            <w:proofErr w:type="spellEnd"/>
            <w:r>
              <w:t xml:space="preserve">) of the entity under </w:t>
            </w:r>
            <w:proofErr w:type="spellStart"/>
            <w:r>
              <w:t>AASB</w:t>
            </w:r>
            <w:proofErr w:type="spellEnd"/>
            <w:r>
              <w:t xml:space="preserve"> 124 Related Party Disclosures and are also reported within the related parties note disclosure (Note 9.8).</w:t>
            </w:r>
          </w:p>
          <w:p w14:paraId="3A280F93" w14:textId="77777777" w:rsidR="004F7FAD" w:rsidRDefault="004F7FAD" w:rsidP="003B13DB">
            <w:pPr>
              <w:pStyle w:val="Tablefootnote"/>
              <w:spacing w:line="240" w:lineRule="auto"/>
              <w:ind w:left="397" w:hanging="397"/>
            </w:pPr>
            <w:r>
              <w:t>(ii)</w:t>
            </w:r>
            <w:r>
              <w:tab/>
              <w:t>This table includes VPS employees acting in vacant executive officer positions during the reporting period.</w:t>
            </w:r>
          </w:p>
          <w:p w14:paraId="2DEA4555" w14:textId="77777777" w:rsidR="004F7FAD" w:rsidRDefault="004F7FAD" w:rsidP="003B13DB">
            <w:pPr>
              <w:pStyle w:val="Tablefootnote"/>
              <w:spacing w:line="240" w:lineRule="auto"/>
              <w:ind w:left="397" w:hanging="397"/>
            </w:pPr>
            <w:r>
              <w:t>(iii)</w:t>
            </w:r>
            <w:r>
              <w:tab/>
              <w:t>Annualised employee equivalent is based on the time fraction worked over the reporting period for 2019–20 hence the number is comparatively less than the total number of executives.</w:t>
            </w:r>
          </w:p>
        </w:tc>
      </w:tr>
    </w:tbl>
    <w:p w14:paraId="3A882750" w14:textId="77777777" w:rsidR="004F7FAD" w:rsidRPr="00C50E7D" w:rsidRDefault="004F7FAD" w:rsidP="004F7FAD">
      <w:pPr>
        <w:pStyle w:val="Body"/>
        <w:spacing w:after="0" w:line="240" w:lineRule="auto"/>
        <w:rPr>
          <w:sz w:val="16"/>
          <w:szCs w:val="12"/>
        </w:rPr>
      </w:pPr>
    </w:p>
    <w:p w14:paraId="1458F877" w14:textId="77777777" w:rsidR="004F7FAD" w:rsidRDefault="004F7FAD" w:rsidP="004F7FAD">
      <w:pPr>
        <w:pStyle w:val="Heading3"/>
      </w:pPr>
      <w:bookmarkStart w:id="94" w:name="_Ref56413455"/>
      <w:r>
        <w:t>9.10</w:t>
      </w:r>
      <w:r>
        <w:t> </w:t>
      </w:r>
      <w:r>
        <w:t>Related parties</w:t>
      </w:r>
      <w:bookmarkEnd w:id="94"/>
    </w:p>
    <w:p w14:paraId="34409CE3" w14:textId="77777777" w:rsidR="004F7FAD" w:rsidRDefault="004F7FAD" w:rsidP="004F7FAD">
      <w:pPr>
        <w:pStyle w:val="Body"/>
      </w:pPr>
      <w:r>
        <w:t xml:space="preserve">The DJPR is a wholly owned and controlled entity of the State of Victoria. </w:t>
      </w:r>
    </w:p>
    <w:p w14:paraId="2DCF7806" w14:textId="77777777" w:rsidR="004F7FAD" w:rsidRDefault="004F7FAD" w:rsidP="004F7FAD">
      <w:pPr>
        <w:pStyle w:val="Body"/>
      </w:pPr>
      <w:r>
        <w:t xml:space="preserve">The following agencies have been consolidated into the </w:t>
      </w:r>
      <w:proofErr w:type="spellStart"/>
      <w:r>
        <w:t>DJPR’s</w:t>
      </w:r>
      <w:proofErr w:type="spellEnd"/>
      <w:r>
        <w:t xml:space="preserve"> financial statements pursuant to the determination made by the Minister for Finance under section 53(1)(b) of the Financial Management Act 1994 (</w:t>
      </w:r>
      <w:proofErr w:type="spellStart"/>
      <w:r>
        <w:t>FMA</w:t>
      </w:r>
      <w:proofErr w:type="spellEnd"/>
      <w:r>
        <w:t>):</w:t>
      </w:r>
    </w:p>
    <w:p w14:paraId="0B3C4391" w14:textId="77777777" w:rsidR="004F7FAD" w:rsidRDefault="004F7FAD" w:rsidP="004F7FAD">
      <w:pPr>
        <w:pStyle w:val="L1Bullets"/>
      </w:pPr>
      <w:r>
        <w:t>Rural Assistance Commissioner</w:t>
      </w:r>
    </w:p>
    <w:p w14:paraId="21F8CCCC" w14:textId="77777777" w:rsidR="004F7FAD" w:rsidRDefault="004F7FAD" w:rsidP="004F7FAD">
      <w:pPr>
        <w:pStyle w:val="L1Bullets"/>
      </w:pPr>
      <w:r>
        <w:t>Victorian Racing Tribunal</w:t>
      </w:r>
    </w:p>
    <w:p w14:paraId="60D56DA6" w14:textId="77777777" w:rsidR="004F7FAD" w:rsidRDefault="004F7FAD" w:rsidP="004F7FAD">
      <w:pPr>
        <w:pStyle w:val="L1Bullets"/>
      </w:pPr>
      <w:r>
        <w:t>Victorian Racing Integrity Board</w:t>
      </w:r>
    </w:p>
    <w:p w14:paraId="76DC5457" w14:textId="77777777" w:rsidR="004F7FAD" w:rsidRDefault="004F7FAD" w:rsidP="004F7FAD">
      <w:pPr>
        <w:pStyle w:val="L1Bulletslast"/>
      </w:pPr>
      <w:r>
        <w:t>Racing Integrity Commissioner</w:t>
      </w:r>
    </w:p>
    <w:p w14:paraId="7D9C820A" w14:textId="77777777" w:rsidR="004F7FAD" w:rsidRDefault="004F7FAD" w:rsidP="004F7FAD">
      <w:pPr>
        <w:pStyle w:val="Body"/>
      </w:pPr>
      <w:r>
        <w:t>Related parties of the DJPR, Rural Assistance Commissioner, Victorian Racing Tribunal, Victorian Racing Integrity Board and Racing Integrity Commissioner include:</w:t>
      </w:r>
    </w:p>
    <w:p w14:paraId="7835C452" w14:textId="77777777" w:rsidR="004F7FAD" w:rsidRDefault="004F7FAD" w:rsidP="004F7FAD">
      <w:pPr>
        <w:pStyle w:val="L1Bullets"/>
      </w:pPr>
      <w:r>
        <w:t>all key management personnel and their close family members and personal business interests (controlled entities, joint ventures and entities they have significant influence over</w:t>
      </w:r>
      <w:proofErr w:type="gramStart"/>
      <w:r>
        <w:t>);</w:t>
      </w:r>
      <w:proofErr w:type="gramEnd"/>
    </w:p>
    <w:p w14:paraId="41B98662" w14:textId="77777777" w:rsidR="004F7FAD" w:rsidRDefault="004F7FAD" w:rsidP="004F7FAD">
      <w:pPr>
        <w:pStyle w:val="L1Bullets"/>
      </w:pPr>
      <w:r>
        <w:t>all cabinet ministers and their close family members; and</w:t>
      </w:r>
    </w:p>
    <w:p w14:paraId="05653C8A" w14:textId="77777777" w:rsidR="004F7FAD" w:rsidRDefault="004F7FAD" w:rsidP="004F7FAD">
      <w:pPr>
        <w:pStyle w:val="L1Bulletslast"/>
      </w:pPr>
      <w:r>
        <w:t>all departments and public sector entities that are controlled and consolidated into the whole of state consolidated financial statements.</w:t>
      </w:r>
    </w:p>
    <w:p w14:paraId="17D032EE" w14:textId="77777777" w:rsidR="004F7FAD" w:rsidRDefault="004F7FAD" w:rsidP="004F7FAD">
      <w:pPr>
        <w:pStyle w:val="Body"/>
      </w:pPr>
      <w:r>
        <w:t xml:space="preserve">All related party transactions have been entered into on an arm’s length basis. </w:t>
      </w:r>
    </w:p>
    <w:p w14:paraId="293EA22A" w14:textId="77777777" w:rsidR="004F7FAD" w:rsidRDefault="004F7FAD" w:rsidP="004F7FAD">
      <w:pPr>
        <w:pStyle w:val="Body"/>
      </w:pPr>
      <w:r>
        <w:t>Significant transactions with government-related entities.</w:t>
      </w:r>
    </w:p>
    <w:p w14:paraId="62DFE698" w14:textId="77777777" w:rsidR="004F7FAD" w:rsidRDefault="004F7FAD" w:rsidP="004F7FAD">
      <w:pPr>
        <w:pStyle w:val="Body"/>
      </w:pPr>
      <w:r>
        <w:t>The DJPR receives parliamentary and special appropriation to draw funds out of the Consolidated Fund to be applied towards Departmental outputs (see Note 2.2 – Appropriation). In addition, the DJPR oversees administered items on behalf of the State with reference to Payments made on behalf of the State (Note 2.2 – Appropriation) and detailed in Note 4.2.1 – Administered (non-controlled) items.</w:t>
      </w:r>
    </w:p>
    <w:p w14:paraId="429E3E0B" w14:textId="77777777" w:rsidR="004F7FAD" w:rsidRDefault="004F7FAD" w:rsidP="004F7FAD">
      <w:pPr>
        <w:pStyle w:val="Body"/>
      </w:pPr>
      <w:r>
        <w:t>The DJPR transacts with other portfolio agencies through transactions such as grants (Note 3.2 – Grants and other transfers) and capital appropriations (Note 9.4 – Equity disclosure) in line with budgeted allocations. The DJPR has advances from Government, such as those relating to GST payments (required to account for timing differences). These advances are unsecured loans which bear no interest. See Note 7.1 – Borrowings.</w:t>
      </w:r>
    </w:p>
    <w:p w14:paraId="4BBF0A41" w14:textId="77777777" w:rsidR="004F7FAD" w:rsidRDefault="004F7FAD" w:rsidP="004F7FAD">
      <w:pPr>
        <w:pStyle w:val="Body"/>
      </w:pPr>
      <w:r>
        <w:t>Key management personnel (</w:t>
      </w:r>
      <w:proofErr w:type="spellStart"/>
      <w:r>
        <w:t>KMP</w:t>
      </w:r>
      <w:proofErr w:type="spellEnd"/>
      <w:r>
        <w:t>) of the DJPR includes the Portfolio Ministers (see Note 9.6 – Responsible persons) and members of the Senior Executive Team, which includes:</w:t>
      </w:r>
    </w:p>
    <w:p w14:paraId="7AF94CC8" w14:textId="77777777" w:rsidR="004F7FAD" w:rsidRDefault="004F7FAD" w:rsidP="004F7FAD">
      <w:pPr>
        <w:pStyle w:val="L1Bullets"/>
      </w:pPr>
      <w:r>
        <w:t xml:space="preserve">Secretary: Simon </w:t>
      </w:r>
      <w:proofErr w:type="spellStart"/>
      <w:r>
        <w:t>Phemister</w:t>
      </w:r>
      <w:proofErr w:type="spellEnd"/>
      <w:r>
        <w:t xml:space="preserve"> </w:t>
      </w:r>
    </w:p>
    <w:p w14:paraId="49038772" w14:textId="77777777" w:rsidR="004F7FAD" w:rsidRDefault="004F7FAD" w:rsidP="004F7FAD">
      <w:pPr>
        <w:pStyle w:val="L1Bullets"/>
      </w:pPr>
      <w:r>
        <w:t>Associate Secretary: Penelope McKay (from 9 April 2020)</w:t>
      </w:r>
    </w:p>
    <w:p w14:paraId="277004BF" w14:textId="77777777" w:rsidR="004F7FAD" w:rsidRDefault="004F7FAD" w:rsidP="004F7FAD">
      <w:pPr>
        <w:pStyle w:val="L1Bullets"/>
      </w:pPr>
      <w:r>
        <w:t xml:space="preserve">Deputy Secretary, Corporate Services: Penelope McKay </w:t>
      </w:r>
    </w:p>
    <w:p w14:paraId="0F72CF2F" w14:textId="77777777" w:rsidR="004F7FAD" w:rsidRDefault="004F7FAD" w:rsidP="004F7FAD">
      <w:pPr>
        <w:pStyle w:val="L1Bullets"/>
      </w:pPr>
      <w:r>
        <w:t xml:space="preserve">Deputy Secretary, Jobs, Innovations and Business Engagement: David Latina </w:t>
      </w:r>
    </w:p>
    <w:p w14:paraId="4282EF9A" w14:textId="77777777" w:rsidR="004F7FAD" w:rsidRDefault="004F7FAD" w:rsidP="004F7FAD">
      <w:pPr>
        <w:pStyle w:val="L1Bullets"/>
      </w:pPr>
      <w:r>
        <w:t xml:space="preserve">Deputy Secretary, Creative, Sport and Visitor Economy: Andrew Abbott </w:t>
      </w:r>
    </w:p>
    <w:p w14:paraId="342EC342" w14:textId="77777777" w:rsidR="004F7FAD" w:rsidRDefault="004F7FAD" w:rsidP="004F7FAD">
      <w:pPr>
        <w:pStyle w:val="L1Bullets"/>
      </w:pPr>
      <w:r>
        <w:t>Deputy Secretary, Precincts and Suburbs: Alex Kamenev (until 22 March 2020)</w:t>
      </w:r>
    </w:p>
    <w:p w14:paraId="01058C6E" w14:textId="77777777" w:rsidR="004F7FAD" w:rsidRDefault="004F7FAD" w:rsidP="004F7FAD">
      <w:pPr>
        <w:pStyle w:val="L1Bullets"/>
      </w:pPr>
      <w:r>
        <w:t xml:space="preserve">Acting Deputy Secretary, Precincts and Suburbs: Brad </w:t>
      </w:r>
      <w:proofErr w:type="spellStart"/>
      <w:r>
        <w:t>Ostermeyer</w:t>
      </w:r>
      <w:proofErr w:type="spellEnd"/>
      <w:r>
        <w:t xml:space="preserve"> (from 23 March 2020)</w:t>
      </w:r>
    </w:p>
    <w:p w14:paraId="4CE8F615" w14:textId="77777777" w:rsidR="004F7FAD" w:rsidRDefault="004F7FAD" w:rsidP="004F7FAD">
      <w:pPr>
        <w:pStyle w:val="L1Bullets"/>
      </w:pPr>
      <w:r>
        <w:t xml:space="preserve">Chief Executive Officer, Global Victoria: </w:t>
      </w:r>
      <w:proofErr w:type="spellStart"/>
      <w:r>
        <w:t>Gonul</w:t>
      </w:r>
      <w:proofErr w:type="spellEnd"/>
      <w:r>
        <w:t xml:space="preserve"> </w:t>
      </w:r>
      <w:proofErr w:type="spellStart"/>
      <w:r>
        <w:t>Serbest</w:t>
      </w:r>
      <w:proofErr w:type="spellEnd"/>
      <w:r>
        <w:t xml:space="preserve"> </w:t>
      </w:r>
    </w:p>
    <w:p w14:paraId="20355E38" w14:textId="77777777" w:rsidR="004F7FAD" w:rsidRDefault="004F7FAD" w:rsidP="004F7FAD">
      <w:pPr>
        <w:pStyle w:val="L1Bullets"/>
      </w:pPr>
      <w:r>
        <w:t>Deputy Secretary, Rural and Regional Victoria: Beth Jones</w:t>
      </w:r>
    </w:p>
    <w:p w14:paraId="3A6C6070" w14:textId="77777777" w:rsidR="004F7FAD" w:rsidRDefault="004F7FAD" w:rsidP="004F7FAD">
      <w:pPr>
        <w:pStyle w:val="L1Bullets"/>
      </w:pPr>
      <w:r>
        <w:t xml:space="preserve">Deputy Secretary, Agriculture: Emily Phillips </w:t>
      </w:r>
    </w:p>
    <w:p w14:paraId="6ABC7736" w14:textId="77777777" w:rsidR="004F7FAD" w:rsidRDefault="004F7FAD" w:rsidP="004F7FAD">
      <w:pPr>
        <w:pStyle w:val="L1Bullets"/>
      </w:pPr>
      <w:r>
        <w:t>Head, Industry Intelligence and Capture Teams: Matt Lowe (until 8 November 2019)</w:t>
      </w:r>
    </w:p>
    <w:p w14:paraId="5B363A3E" w14:textId="77777777" w:rsidR="004F7FAD" w:rsidRDefault="004F7FAD" w:rsidP="004F7FAD">
      <w:pPr>
        <w:pStyle w:val="L1Bullets"/>
      </w:pPr>
      <w:r>
        <w:t>Deputy Secretary, Delivery Centre: Matt Lowe (from 2 June 2020)</w:t>
      </w:r>
    </w:p>
    <w:p w14:paraId="4A653E61" w14:textId="77777777" w:rsidR="004F7FAD" w:rsidRDefault="004F7FAD" w:rsidP="004F7FAD">
      <w:pPr>
        <w:pStyle w:val="L1Bullets"/>
      </w:pPr>
      <w:r>
        <w:t>Deputy Secretary, Inclusion: David Clements</w:t>
      </w:r>
    </w:p>
    <w:p w14:paraId="2916F19F" w14:textId="77777777" w:rsidR="004F7FAD" w:rsidRDefault="004F7FAD" w:rsidP="004F7FAD">
      <w:pPr>
        <w:pStyle w:val="L1Bullets"/>
      </w:pPr>
      <w:r>
        <w:t>Associate Deputy Secretary, Corporate Services: Andrew Parsons (from 9 April 2020)</w:t>
      </w:r>
    </w:p>
    <w:p w14:paraId="70402731" w14:textId="77777777" w:rsidR="004F7FAD" w:rsidRDefault="004F7FAD" w:rsidP="004F7FAD">
      <w:pPr>
        <w:pStyle w:val="L1Bulletslast"/>
      </w:pPr>
      <w:r>
        <w:t xml:space="preserve">Chief Communications Officer: Tess Hughes </w:t>
      </w:r>
    </w:p>
    <w:p w14:paraId="682C791C" w14:textId="77777777" w:rsidR="004F7FAD" w:rsidRDefault="004F7FAD" w:rsidP="004F7FAD">
      <w:pPr>
        <w:pStyle w:val="Body"/>
      </w:pPr>
      <w:proofErr w:type="spellStart"/>
      <w:r w:rsidRPr="00A34202">
        <w:t>KMP</w:t>
      </w:r>
      <w:proofErr w:type="spellEnd"/>
      <w:r w:rsidRPr="00A34202">
        <w:t xml:space="preserve"> of the Administrative Office</w:t>
      </w:r>
      <w:r>
        <w:t>, Latrobe Valley Authority include:</w:t>
      </w:r>
    </w:p>
    <w:p w14:paraId="0D2F202F" w14:textId="77777777" w:rsidR="004F7FAD" w:rsidRDefault="004F7FAD" w:rsidP="004F7FAD">
      <w:pPr>
        <w:pStyle w:val="L1Bulletslast"/>
      </w:pPr>
      <w:r>
        <w:t xml:space="preserve">Chief Executive Officer, Latrobe Valley Authority: Karen Cain </w:t>
      </w:r>
    </w:p>
    <w:p w14:paraId="63F26BF6" w14:textId="77777777" w:rsidR="004F7FAD" w:rsidRDefault="004F7FAD" w:rsidP="004F7FAD">
      <w:pPr>
        <w:pStyle w:val="Body"/>
      </w:pPr>
      <w:proofErr w:type="spellStart"/>
      <w:r>
        <w:t>KMP</w:t>
      </w:r>
      <w:proofErr w:type="spellEnd"/>
      <w:r>
        <w:t xml:space="preserve"> of agencies consolidated pursuant to section 53(1)(b) of the </w:t>
      </w:r>
      <w:proofErr w:type="spellStart"/>
      <w:r>
        <w:t>FMA</w:t>
      </w:r>
      <w:proofErr w:type="spellEnd"/>
      <w:r>
        <w:t xml:space="preserve"> into the </w:t>
      </w:r>
      <w:proofErr w:type="spellStart"/>
      <w:r>
        <w:t>DJPR’s</w:t>
      </w:r>
      <w:proofErr w:type="spellEnd"/>
      <w:r>
        <w:t xml:space="preserve"> financial statements include: </w:t>
      </w:r>
    </w:p>
    <w:tbl>
      <w:tblPr>
        <w:tblStyle w:val="TableGrid"/>
        <w:tblW w:w="9696" w:type="dxa"/>
        <w:tblLayout w:type="fixed"/>
        <w:tblLook w:val="0020" w:firstRow="1" w:lastRow="0" w:firstColumn="0" w:lastColumn="0" w:noHBand="0" w:noVBand="0"/>
      </w:tblPr>
      <w:tblGrid>
        <w:gridCol w:w="4593"/>
        <w:gridCol w:w="5103"/>
      </w:tblGrid>
      <w:tr w:rsidR="004F7FAD" w:rsidRPr="00305021" w14:paraId="7C5A50A5" w14:textId="77777777" w:rsidTr="005B0008">
        <w:trPr>
          <w:tblHeader/>
        </w:trPr>
        <w:tc>
          <w:tcPr>
            <w:tcW w:w="4593" w:type="dxa"/>
          </w:tcPr>
          <w:p w14:paraId="6624A1BE" w14:textId="77777777" w:rsidR="004F7FAD" w:rsidRPr="00305021" w:rsidRDefault="004F7FAD" w:rsidP="003B13DB">
            <w:pPr>
              <w:pStyle w:val="TableColumnheading"/>
              <w:rPr>
                <w:sz w:val="20"/>
                <w:szCs w:val="18"/>
              </w:rPr>
            </w:pPr>
            <w:r w:rsidRPr="00305021">
              <w:rPr>
                <w:sz w:val="20"/>
                <w:szCs w:val="18"/>
              </w:rPr>
              <w:t>Entity</w:t>
            </w:r>
          </w:p>
        </w:tc>
        <w:tc>
          <w:tcPr>
            <w:tcW w:w="5103" w:type="dxa"/>
          </w:tcPr>
          <w:p w14:paraId="265DED03" w14:textId="77777777" w:rsidR="004F7FAD" w:rsidRPr="00305021" w:rsidRDefault="004F7FAD" w:rsidP="003B13DB">
            <w:pPr>
              <w:pStyle w:val="TableColumnheading"/>
              <w:rPr>
                <w:sz w:val="20"/>
                <w:szCs w:val="18"/>
              </w:rPr>
            </w:pPr>
            <w:r w:rsidRPr="00305021">
              <w:rPr>
                <w:sz w:val="20"/>
                <w:szCs w:val="18"/>
              </w:rPr>
              <w:t>Position title and Personnel</w:t>
            </w:r>
          </w:p>
        </w:tc>
      </w:tr>
      <w:tr w:rsidR="004F7FAD" w:rsidRPr="00305021" w14:paraId="6619EF67" w14:textId="77777777" w:rsidTr="005B0008">
        <w:tc>
          <w:tcPr>
            <w:tcW w:w="4593" w:type="dxa"/>
          </w:tcPr>
          <w:p w14:paraId="2FD4D1DD" w14:textId="77777777" w:rsidR="004F7FAD" w:rsidRPr="00305021" w:rsidRDefault="004F7FAD" w:rsidP="003B13DB">
            <w:pPr>
              <w:pStyle w:val="Tabletextnospace"/>
              <w:rPr>
                <w:sz w:val="20"/>
              </w:rPr>
            </w:pPr>
            <w:r w:rsidRPr="00305021">
              <w:rPr>
                <w:sz w:val="20"/>
              </w:rPr>
              <w:t>Rural Assistance Commissioner</w:t>
            </w:r>
          </w:p>
        </w:tc>
        <w:tc>
          <w:tcPr>
            <w:tcW w:w="5103" w:type="dxa"/>
          </w:tcPr>
          <w:p w14:paraId="1283D1F2" w14:textId="77777777" w:rsidR="004F7FAD" w:rsidRPr="00305021" w:rsidRDefault="004F7FAD" w:rsidP="003B13DB">
            <w:pPr>
              <w:pStyle w:val="Tabletextnospace"/>
              <w:tabs>
                <w:tab w:val="left" w:pos="1572"/>
              </w:tabs>
              <w:rPr>
                <w:sz w:val="20"/>
              </w:rPr>
            </w:pPr>
            <w:r w:rsidRPr="00305021">
              <w:rPr>
                <w:sz w:val="20"/>
              </w:rPr>
              <w:t>Commissioner:</w:t>
            </w:r>
            <w:r w:rsidRPr="00305021">
              <w:rPr>
                <w:sz w:val="20"/>
              </w:rPr>
              <w:tab/>
              <w:t>Emily Phillips (until 14 October 2019)</w:t>
            </w:r>
          </w:p>
        </w:tc>
      </w:tr>
      <w:tr w:rsidR="004F7FAD" w:rsidRPr="00305021" w14:paraId="625ADF5C" w14:textId="77777777" w:rsidTr="005B0008">
        <w:tc>
          <w:tcPr>
            <w:tcW w:w="4593" w:type="dxa"/>
          </w:tcPr>
          <w:p w14:paraId="0C022EFE" w14:textId="77777777" w:rsidR="004F7FAD" w:rsidRPr="00305021" w:rsidRDefault="004F7FAD" w:rsidP="003B13DB">
            <w:pPr>
              <w:pStyle w:val="Tabletextnospace"/>
              <w:rPr>
                <w:sz w:val="20"/>
              </w:rPr>
            </w:pPr>
            <w:r w:rsidRPr="00305021">
              <w:rPr>
                <w:sz w:val="20"/>
              </w:rPr>
              <w:t>Rural Assistance Commissioner</w:t>
            </w:r>
          </w:p>
        </w:tc>
        <w:tc>
          <w:tcPr>
            <w:tcW w:w="5103" w:type="dxa"/>
          </w:tcPr>
          <w:p w14:paraId="4AD18151" w14:textId="77777777" w:rsidR="004F7FAD" w:rsidRPr="00305021" w:rsidRDefault="004F7FAD" w:rsidP="003B13DB">
            <w:pPr>
              <w:pStyle w:val="Tabletextnospace"/>
              <w:tabs>
                <w:tab w:val="left" w:pos="1572"/>
              </w:tabs>
              <w:rPr>
                <w:sz w:val="20"/>
              </w:rPr>
            </w:pPr>
            <w:r w:rsidRPr="00305021">
              <w:rPr>
                <w:sz w:val="20"/>
              </w:rPr>
              <w:t>Commissioner:</w:t>
            </w:r>
            <w:r w:rsidRPr="00305021">
              <w:rPr>
                <w:sz w:val="20"/>
              </w:rPr>
              <w:tab/>
              <w:t xml:space="preserve">Peter </w:t>
            </w:r>
            <w:proofErr w:type="spellStart"/>
            <w:r w:rsidRPr="00305021">
              <w:rPr>
                <w:sz w:val="20"/>
              </w:rPr>
              <w:t>Tuohey</w:t>
            </w:r>
            <w:proofErr w:type="spellEnd"/>
            <w:r w:rsidRPr="00305021">
              <w:rPr>
                <w:sz w:val="20"/>
              </w:rPr>
              <w:t xml:space="preserve"> (from 15 October 2019)</w:t>
            </w:r>
          </w:p>
        </w:tc>
      </w:tr>
      <w:tr w:rsidR="004F7FAD" w:rsidRPr="00305021" w14:paraId="32C9ECB8" w14:textId="77777777" w:rsidTr="005B0008">
        <w:tc>
          <w:tcPr>
            <w:tcW w:w="4593" w:type="dxa"/>
          </w:tcPr>
          <w:p w14:paraId="5337AB94" w14:textId="77777777" w:rsidR="004F7FAD" w:rsidRPr="00305021" w:rsidRDefault="004F7FAD" w:rsidP="003B13DB">
            <w:pPr>
              <w:pStyle w:val="Tabletextnospace"/>
              <w:rPr>
                <w:sz w:val="20"/>
              </w:rPr>
            </w:pPr>
            <w:r w:rsidRPr="00305021">
              <w:rPr>
                <w:sz w:val="20"/>
              </w:rPr>
              <w:t xml:space="preserve">Victorian Racing Tribunal </w:t>
            </w:r>
          </w:p>
        </w:tc>
        <w:tc>
          <w:tcPr>
            <w:tcW w:w="5103" w:type="dxa"/>
          </w:tcPr>
          <w:p w14:paraId="19BE40D5" w14:textId="77777777" w:rsidR="004F7FAD" w:rsidRPr="00305021" w:rsidRDefault="004F7FAD" w:rsidP="003B13DB">
            <w:pPr>
              <w:pStyle w:val="Tabletextnospace"/>
              <w:tabs>
                <w:tab w:val="left" w:pos="1572"/>
              </w:tabs>
              <w:rPr>
                <w:sz w:val="20"/>
              </w:rPr>
            </w:pPr>
            <w:r w:rsidRPr="00305021">
              <w:rPr>
                <w:sz w:val="20"/>
              </w:rPr>
              <w:t>Chairperson:</w:t>
            </w:r>
            <w:r w:rsidRPr="00305021">
              <w:rPr>
                <w:sz w:val="20"/>
              </w:rPr>
              <w:tab/>
              <w:t>John Bowman (from 1 August 2019)</w:t>
            </w:r>
          </w:p>
        </w:tc>
      </w:tr>
      <w:tr w:rsidR="004F7FAD" w:rsidRPr="00305021" w14:paraId="5EE0A363" w14:textId="77777777" w:rsidTr="005B0008">
        <w:tc>
          <w:tcPr>
            <w:tcW w:w="4593" w:type="dxa"/>
          </w:tcPr>
          <w:p w14:paraId="078B114F" w14:textId="77777777" w:rsidR="004F7FAD" w:rsidRPr="00305021" w:rsidRDefault="004F7FAD" w:rsidP="003B13DB">
            <w:pPr>
              <w:pStyle w:val="Tabletextnospace"/>
              <w:rPr>
                <w:sz w:val="20"/>
              </w:rPr>
            </w:pPr>
            <w:r w:rsidRPr="00305021">
              <w:rPr>
                <w:sz w:val="20"/>
              </w:rPr>
              <w:t xml:space="preserve">Victorian Racing Integrity Board </w:t>
            </w:r>
          </w:p>
        </w:tc>
        <w:tc>
          <w:tcPr>
            <w:tcW w:w="5103" w:type="dxa"/>
          </w:tcPr>
          <w:p w14:paraId="7D23BB98" w14:textId="77777777" w:rsidR="004F7FAD" w:rsidRPr="00305021" w:rsidRDefault="004F7FAD" w:rsidP="003B13DB">
            <w:pPr>
              <w:pStyle w:val="Tabletextnospace"/>
              <w:tabs>
                <w:tab w:val="left" w:pos="1572"/>
              </w:tabs>
              <w:rPr>
                <w:sz w:val="20"/>
              </w:rPr>
            </w:pPr>
            <w:r w:rsidRPr="00305021">
              <w:rPr>
                <w:sz w:val="20"/>
              </w:rPr>
              <w:t>Chairperson:</w:t>
            </w:r>
            <w:r w:rsidRPr="00305021">
              <w:rPr>
                <w:sz w:val="20"/>
              </w:rPr>
              <w:tab/>
              <w:t>Jack Forrest (from 1 August 2019)</w:t>
            </w:r>
          </w:p>
        </w:tc>
      </w:tr>
      <w:tr w:rsidR="004F7FAD" w:rsidRPr="00305021" w14:paraId="52A80219" w14:textId="77777777" w:rsidTr="005B0008">
        <w:tc>
          <w:tcPr>
            <w:tcW w:w="4593" w:type="dxa"/>
          </w:tcPr>
          <w:p w14:paraId="6AE8FFD4" w14:textId="77777777" w:rsidR="004F7FAD" w:rsidRPr="00305021" w:rsidRDefault="004F7FAD" w:rsidP="003B13DB">
            <w:pPr>
              <w:pStyle w:val="Tabletextnospace"/>
              <w:rPr>
                <w:sz w:val="20"/>
              </w:rPr>
            </w:pPr>
            <w:r w:rsidRPr="00305021">
              <w:rPr>
                <w:sz w:val="20"/>
              </w:rPr>
              <w:t>Racing Integrity Commissioner</w:t>
            </w:r>
          </w:p>
        </w:tc>
        <w:tc>
          <w:tcPr>
            <w:tcW w:w="5103" w:type="dxa"/>
          </w:tcPr>
          <w:p w14:paraId="07AB5351" w14:textId="77777777" w:rsidR="004F7FAD" w:rsidRPr="00305021" w:rsidRDefault="004F7FAD" w:rsidP="003B13DB">
            <w:pPr>
              <w:pStyle w:val="Tabletextnospace"/>
              <w:tabs>
                <w:tab w:val="left" w:pos="1572"/>
              </w:tabs>
              <w:rPr>
                <w:sz w:val="20"/>
              </w:rPr>
            </w:pPr>
            <w:r w:rsidRPr="00305021">
              <w:rPr>
                <w:sz w:val="20"/>
              </w:rPr>
              <w:t>Commissioner:</w:t>
            </w:r>
            <w:r w:rsidRPr="00305021">
              <w:rPr>
                <w:sz w:val="20"/>
              </w:rPr>
              <w:tab/>
              <w:t xml:space="preserve">Sal </w:t>
            </w:r>
            <w:proofErr w:type="spellStart"/>
            <w:r w:rsidRPr="00305021">
              <w:rPr>
                <w:sz w:val="20"/>
              </w:rPr>
              <w:t>Perna</w:t>
            </w:r>
            <w:proofErr w:type="spellEnd"/>
            <w:r w:rsidRPr="00305021">
              <w:rPr>
                <w:sz w:val="20"/>
              </w:rPr>
              <w:t xml:space="preserve"> (from 1 August 2019)</w:t>
            </w:r>
          </w:p>
        </w:tc>
      </w:tr>
    </w:tbl>
    <w:p w14:paraId="1265515A" w14:textId="77777777" w:rsidR="004F7FAD" w:rsidRDefault="004F7FAD" w:rsidP="004F7FAD">
      <w:pPr>
        <w:pStyle w:val="Body"/>
      </w:pPr>
    </w:p>
    <w:p w14:paraId="53EE9C1F" w14:textId="77777777" w:rsidR="004F7FAD" w:rsidRDefault="004F7FAD" w:rsidP="004F7FAD">
      <w:pPr>
        <w:pStyle w:val="Body"/>
      </w:pPr>
      <w:r>
        <w:t xml:space="preserve">The compensation detailed below excludes the salaries and benefits the Portfolio Minister receives. The Minister’s remuneration and allowances is set by the Parliamentary </w:t>
      </w:r>
      <w:r w:rsidRPr="00305021">
        <w:t>Salaries and Superannuation Act 1968</w:t>
      </w:r>
      <w:r w:rsidRPr="00A34202">
        <w:t xml:space="preserve"> </w:t>
      </w:r>
      <w:r>
        <w:t>and is reported within the Department of Parliamentary Services’ Financial Report.</w:t>
      </w:r>
    </w:p>
    <w:p w14:paraId="03E83479" w14:textId="77777777" w:rsidR="004F7FAD" w:rsidRDefault="004F7FAD" w:rsidP="004F7FAD">
      <w:pPr>
        <w:pStyle w:val="Heading5"/>
      </w:pPr>
      <w:r>
        <w:t>Compensation of key management personnel:</w:t>
      </w:r>
    </w:p>
    <w:tbl>
      <w:tblPr>
        <w:tblStyle w:val="TableGrid"/>
        <w:tblW w:w="0" w:type="auto"/>
        <w:tblLayout w:type="fixed"/>
        <w:tblLook w:val="0020" w:firstRow="1" w:lastRow="0" w:firstColumn="0" w:lastColumn="0" w:noHBand="0" w:noVBand="0"/>
      </w:tblPr>
      <w:tblGrid>
        <w:gridCol w:w="3601"/>
        <w:gridCol w:w="1531"/>
        <w:gridCol w:w="1530"/>
        <w:gridCol w:w="1531"/>
        <w:gridCol w:w="1531"/>
        <w:gridCol w:w="8"/>
      </w:tblGrid>
      <w:tr w:rsidR="004F7FAD" w:rsidRPr="001274A4" w14:paraId="26138C9B" w14:textId="77777777" w:rsidTr="005B0008">
        <w:trPr>
          <w:gridAfter w:val="1"/>
          <w:wAfter w:w="8" w:type="dxa"/>
          <w:trHeight w:val="60"/>
          <w:tblHeader/>
        </w:trPr>
        <w:tc>
          <w:tcPr>
            <w:tcW w:w="3601" w:type="dxa"/>
          </w:tcPr>
          <w:p w14:paraId="7E31A5F3" w14:textId="77777777" w:rsidR="004F7FAD" w:rsidRPr="001274A4" w:rsidRDefault="004F7FAD" w:rsidP="003B13DB">
            <w:pPr>
              <w:pStyle w:val="TableColumnheading"/>
              <w:spacing w:before="40" w:after="40"/>
              <w:rPr>
                <w:sz w:val="20"/>
                <w:szCs w:val="18"/>
              </w:rPr>
            </w:pPr>
          </w:p>
        </w:tc>
        <w:tc>
          <w:tcPr>
            <w:tcW w:w="6123" w:type="dxa"/>
            <w:gridSpan w:val="4"/>
          </w:tcPr>
          <w:p w14:paraId="51B84A9F" w14:textId="77777777" w:rsidR="004F7FAD" w:rsidRPr="001274A4" w:rsidRDefault="004F7FAD" w:rsidP="003B13DB">
            <w:pPr>
              <w:pStyle w:val="TableColumnheading"/>
              <w:spacing w:before="40" w:after="40"/>
              <w:jc w:val="center"/>
              <w:rPr>
                <w:sz w:val="20"/>
                <w:szCs w:val="18"/>
              </w:rPr>
            </w:pPr>
            <w:r w:rsidRPr="001274A4">
              <w:rPr>
                <w:sz w:val="20"/>
                <w:szCs w:val="18"/>
              </w:rPr>
              <w:t>($ thousand)</w:t>
            </w:r>
          </w:p>
        </w:tc>
      </w:tr>
      <w:tr w:rsidR="004F7FAD" w:rsidRPr="001274A4" w14:paraId="603007FA" w14:textId="77777777" w:rsidTr="005B0008">
        <w:trPr>
          <w:gridAfter w:val="1"/>
          <w:wAfter w:w="8" w:type="dxa"/>
          <w:trHeight w:val="60"/>
          <w:tblHeader/>
        </w:trPr>
        <w:tc>
          <w:tcPr>
            <w:tcW w:w="3601" w:type="dxa"/>
          </w:tcPr>
          <w:p w14:paraId="5705DDCA" w14:textId="77777777" w:rsidR="004F7FAD" w:rsidRPr="001274A4" w:rsidRDefault="004F7FAD" w:rsidP="003B13DB">
            <w:pPr>
              <w:pStyle w:val="TableColumnheading"/>
              <w:spacing w:before="40" w:after="40"/>
              <w:rPr>
                <w:sz w:val="20"/>
                <w:szCs w:val="18"/>
              </w:rPr>
            </w:pPr>
          </w:p>
        </w:tc>
        <w:tc>
          <w:tcPr>
            <w:tcW w:w="1531" w:type="dxa"/>
          </w:tcPr>
          <w:p w14:paraId="171A732A" w14:textId="77777777" w:rsidR="004F7FAD" w:rsidRPr="001274A4" w:rsidRDefault="004F7FAD" w:rsidP="003B13DB">
            <w:pPr>
              <w:pStyle w:val="TableColumnheading"/>
              <w:spacing w:before="40" w:after="40"/>
              <w:jc w:val="right"/>
              <w:rPr>
                <w:sz w:val="20"/>
                <w:szCs w:val="18"/>
              </w:rPr>
            </w:pPr>
            <w:r w:rsidRPr="001274A4">
              <w:rPr>
                <w:sz w:val="20"/>
                <w:szCs w:val="18"/>
              </w:rPr>
              <w:t>2020</w:t>
            </w:r>
          </w:p>
        </w:tc>
        <w:tc>
          <w:tcPr>
            <w:tcW w:w="1530" w:type="dxa"/>
          </w:tcPr>
          <w:p w14:paraId="6CC0D17F" w14:textId="77777777" w:rsidR="004F7FAD" w:rsidRPr="001274A4" w:rsidRDefault="004F7FAD" w:rsidP="003B13DB">
            <w:pPr>
              <w:pStyle w:val="TableColumnheading"/>
              <w:spacing w:before="40" w:after="40"/>
              <w:jc w:val="right"/>
              <w:rPr>
                <w:sz w:val="20"/>
                <w:szCs w:val="18"/>
              </w:rPr>
            </w:pPr>
            <w:r w:rsidRPr="001274A4">
              <w:rPr>
                <w:sz w:val="20"/>
                <w:szCs w:val="18"/>
              </w:rPr>
              <w:t>2019</w:t>
            </w:r>
          </w:p>
        </w:tc>
        <w:tc>
          <w:tcPr>
            <w:tcW w:w="1531" w:type="dxa"/>
          </w:tcPr>
          <w:p w14:paraId="3C31DAAA" w14:textId="77777777" w:rsidR="004F7FAD" w:rsidRPr="001274A4" w:rsidRDefault="004F7FAD" w:rsidP="003B13DB">
            <w:pPr>
              <w:pStyle w:val="TableColumnheading"/>
              <w:spacing w:before="40" w:after="40"/>
              <w:jc w:val="right"/>
              <w:rPr>
                <w:sz w:val="20"/>
                <w:szCs w:val="18"/>
              </w:rPr>
            </w:pPr>
            <w:r w:rsidRPr="001274A4">
              <w:rPr>
                <w:sz w:val="20"/>
                <w:szCs w:val="18"/>
              </w:rPr>
              <w:t>2020</w:t>
            </w:r>
          </w:p>
        </w:tc>
        <w:tc>
          <w:tcPr>
            <w:tcW w:w="1531" w:type="dxa"/>
          </w:tcPr>
          <w:p w14:paraId="5F9E8A64" w14:textId="77777777" w:rsidR="004F7FAD" w:rsidRPr="001274A4" w:rsidRDefault="004F7FAD" w:rsidP="003B13DB">
            <w:pPr>
              <w:pStyle w:val="TableColumnheading"/>
              <w:spacing w:before="40" w:after="40"/>
              <w:jc w:val="right"/>
              <w:rPr>
                <w:sz w:val="20"/>
                <w:szCs w:val="18"/>
              </w:rPr>
            </w:pPr>
            <w:r w:rsidRPr="001274A4">
              <w:rPr>
                <w:sz w:val="20"/>
                <w:szCs w:val="18"/>
              </w:rPr>
              <w:t>2019</w:t>
            </w:r>
          </w:p>
        </w:tc>
      </w:tr>
      <w:tr w:rsidR="004F7FAD" w:rsidRPr="001274A4" w14:paraId="2E9C54C7" w14:textId="77777777" w:rsidTr="005B0008">
        <w:trPr>
          <w:gridAfter w:val="1"/>
          <w:wAfter w:w="8" w:type="dxa"/>
          <w:trHeight w:val="60"/>
          <w:tblHeader/>
        </w:trPr>
        <w:tc>
          <w:tcPr>
            <w:tcW w:w="3601" w:type="dxa"/>
          </w:tcPr>
          <w:p w14:paraId="2DAEE002" w14:textId="77777777" w:rsidR="004F7FAD" w:rsidRPr="001274A4" w:rsidRDefault="004F7FAD" w:rsidP="003B13DB">
            <w:pPr>
              <w:pStyle w:val="TableColumnheading"/>
              <w:spacing w:before="40" w:after="40"/>
              <w:rPr>
                <w:sz w:val="20"/>
                <w:szCs w:val="18"/>
              </w:rPr>
            </w:pPr>
          </w:p>
        </w:tc>
        <w:tc>
          <w:tcPr>
            <w:tcW w:w="1531" w:type="dxa"/>
          </w:tcPr>
          <w:p w14:paraId="28D46C91" w14:textId="77777777" w:rsidR="004F7FAD" w:rsidRPr="001274A4" w:rsidRDefault="004F7FAD" w:rsidP="003B13DB">
            <w:pPr>
              <w:pStyle w:val="TableColumnheading"/>
              <w:spacing w:before="40" w:after="40"/>
              <w:jc w:val="right"/>
              <w:rPr>
                <w:sz w:val="20"/>
                <w:szCs w:val="18"/>
              </w:rPr>
            </w:pPr>
            <w:r w:rsidRPr="001274A4">
              <w:rPr>
                <w:sz w:val="20"/>
                <w:szCs w:val="18"/>
              </w:rPr>
              <w:t xml:space="preserve">DJPR </w:t>
            </w:r>
            <w:r w:rsidRPr="001274A4">
              <w:rPr>
                <w:rStyle w:val="Footnotereferencessuperscript"/>
                <w:sz w:val="20"/>
                <w:szCs w:val="18"/>
              </w:rPr>
              <w:t>(iii)</w:t>
            </w:r>
          </w:p>
        </w:tc>
        <w:tc>
          <w:tcPr>
            <w:tcW w:w="1530" w:type="dxa"/>
          </w:tcPr>
          <w:p w14:paraId="7855C738" w14:textId="77777777" w:rsidR="004F7FAD" w:rsidRPr="001274A4" w:rsidRDefault="004F7FAD" w:rsidP="003B13DB">
            <w:pPr>
              <w:pStyle w:val="TableColumnheading"/>
              <w:spacing w:before="40" w:after="40"/>
              <w:jc w:val="right"/>
              <w:rPr>
                <w:sz w:val="20"/>
                <w:szCs w:val="18"/>
              </w:rPr>
            </w:pPr>
            <w:r w:rsidRPr="001274A4">
              <w:rPr>
                <w:sz w:val="20"/>
                <w:szCs w:val="18"/>
              </w:rPr>
              <w:t xml:space="preserve">DJPR </w:t>
            </w:r>
            <w:r w:rsidRPr="001274A4">
              <w:rPr>
                <w:rStyle w:val="Footnotereferencessuperscript"/>
                <w:sz w:val="20"/>
                <w:szCs w:val="18"/>
              </w:rPr>
              <w:t>(iii)</w:t>
            </w:r>
          </w:p>
        </w:tc>
        <w:tc>
          <w:tcPr>
            <w:tcW w:w="1531" w:type="dxa"/>
          </w:tcPr>
          <w:p w14:paraId="0DC8B9AA" w14:textId="77777777" w:rsidR="004F7FAD" w:rsidRPr="001274A4" w:rsidRDefault="004F7FAD" w:rsidP="003B13DB">
            <w:pPr>
              <w:pStyle w:val="TableColumnheading"/>
              <w:spacing w:before="40" w:after="40"/>
              <w:jc w:val="right"/>
              <w:rPr>
                <w:sz w:val="20"/>
                <w:szCs w:val="18"/>
              </w:rPr>
            </w:pPr>
            <w:r w:rsidRPr="001274A4">
              <w:rPr>
                <w:sz w:val="20"/>
                <w:szCs w:val="18"/>
              </w:rPr>
              <w:t xml:space="preserve">Administrative offices and section 53 </w:t>
            </w:r>
          </w:p>
        </w:tc>
        <w:tc>
          <w:tcPr>
            <w:tcW w:w="1531" w:type="dxa"/>
          </w:tcPr>
          <w:p w14:paraId="68876E38" w14:textId="77777777" w:rsidR="004F7FAD" w:rsidRPr="001274A4" w:rsidRDefault="004F7FAD" w:rsidP="003B13DB">
            <w:pPr>
              <w:pStyle w:val="TableColumnheading"/>
              <w:spacing w:before="40" w:after="40"/>
              <w:jc w:val="right"/>
              <w:rPr>
                <w:sz w:val="20"/>
                <w:szCs w:val="18"/>
              </w:rPr>
            </w:pPr>
            <w:r w:rsidRPr="001274A4">
              <w:rPr>
                <w:sz w:val="20"/>
                <w:szCs w:val="18"/>
              </w:rPr>
              <w:t xml:space="preserve">Administrative offices and section 53 </w:t>
            </w:r>
            <w:r w:rsidRPr="001274A4">
              <w:rPr>
                <w:rStyle w:val="Footnotereferencessuperscript"/>
                <w:sz w:val="20"/>
                <w:szCs w:val="18"/>
              </w:rPr>
              <w:t>(iv)</w:t>
            </w:r>
          </w:p>
        </w:tc>
      </w:tr>
      <w:tr w:rsidR="004F7FAD" w:rsidRPr="001274A4" w14:paraId="466E3DEA" w14:textId="77777777" w:rsidTr="005B0008">
        <w:trPr>
          <w:gridAfter w:val="1"/>
          <w:wAfter w:w="8" w:type="dxa"/>
          <w:trHeight w:val="60"/>
        </w:trPr>
        <w:tc>
          <w:tcPr>
            <w:tcW w:w="3601" w:type="dxa"/>
          </w:tcPr>
          <w:p w14:paraId="3E6D287D" w14:textId="77777777" w:rsidR="004F7FAD" w:rsidRPr="001274A4" w:rsidRDefault="004F7FAD" w:rsidP="003B13DB">
            <w:pPr>
              <w:pStyle w:val="Tabletextnospace"/>
              <w:rPr>
                <w:sz w:val="20"/>
              </w:rPr>
            </w:pPr>
            <w:r w:rsidRPr="001274A4">
              <w:rPr>
                <w:sz w:val="20"/>
              </w:rPr>
              <w:t xml:space="preserve">Short-term employee benefits </w:t>
            </w:r>
            <w:r w:rsidRPr="001274A4">
              <w:rPr>
                <w:rStyle w:val="Footnotereferencessuperscript"/>
                <w:sz w:val="20"/>
              </w:rPr>
              <w:t>(</w:t>
            </w:r>
            <w:proofErr w:type="spellStart"/>
            <w:r w:rsidRPr="001274A4">
              <w:rPr>
                <w:rStyle w:val="Footnotereferencessuperscript"/>
                <w:sz w:val="20"/>
              </w:rPr>
              <w:t>i</w:t>
            </w:r>
            <w:proofErr w:type="spellEnd"/>
            <w:r w:rsidRPr="001274A4">
              <w:rPr>
                <w:rStyle w:val="Footnotereferencessuperscript"/>
                <w:sz w:val="20"/>
              </w:rPr>
              <w:t>)</w:t>
            </w:r>
          </w:p>
        </w:tc>
        <w:tc>
          <w:tcPr>
            <w:tcW w:w="1531" w:type="dxa"/>
          </w:tcPr>
          <w:p w14:paraId="7CB72736" w14:textId="77777777" w:rsidR="004F7FAD" w:rsidRPr="001274A4" w:rsidRDefault="004F7FAD" w:rsidP="003B13DB">
            <w:pPr>
              <w:pStyle w:val="Tabletextnospace"/>
              <w:jc w:val="right"/>
              <w:rPr>
                <w:sz w:val="20"/>
              </w:rPr>
            </w:pPr>
            <w:r w:rsidRPr="001274A4">
              <w:rPr>
                <w:sz w:val="20"/>
              </w:rPr>
              <w:t>3,565</w:t>
            </w:r>
          </w:p>
        </w:tc>
        <w:tc>
          <w:tcPr>
            <w:tcW w:w="1530" w:type="dxa"/>
          </w:tcPr>
          <w:p w14:paraId="196840B9" w14:textId="77777777" w:rsidR="004F7FAD" w:rsidRPr="001274A4" w:rsidRDefault="004F7FAD" w:rsidP="003B13DB">
            <w:pPr>
              <w:pStyle w:val="Tabletextnospace"/>
              <w:jc w:val="right"/>
              <w:rPr>
                <w:sz w:val="20"/>
              </w:rPr>
            </w:pPr>
            <w:r w:rsidRPr="001274A4">
              <w:rPr>
                <w:sz w:val="20"/>
              </w:rPr>
              <w:t>1,923</w:t>
            </w:r>
          </w:p>
        </w:tc>
        <w:tc>
          <w:tcPr>
            <w:tcW w:w="1531" w:type="dxa"/>
          </w:tcPr>
          <w:p w14:paraId="4F87C7A8" w14:textId="77777777" w:rsidR="004F7FAD" w:rsidRPr="001274A4" w:rsidRDefault="004F7FAD" w:rsidP="003B13DB">
            <w:pPr>
              <w:pStyle w:val="Tabletextnospace"/>
              <w:jc w:val="right"/>
              <w:rPr>
                <w:sz w:val="20"/>
              </w:rPr>
            </w:pPr>
            <w:r w:rsidRPr="001274A4">
              <w:rPr>
                <w:sz w:val="20"/>
              </w:rPr>
              <w:t>526</w:t>
            </w:r>
          </w:p>
        </w:tc>
        <w:tc>
          <w:tcPr>
            <w:tcW w:w="1531" w:type="dxa"/>
          </w:tcPr>
          <w:p w14:paraId="270358B1" w14:textId="77777777" w:rsidR="004F7FAD" w:rsidRPr="001274A4" w:rsidRDefault="004F7FAD" w:rsidP="003B13DB">
            <w:pPr>
              <w:pStyle w:val="Tabletextnospace"/>
              <w:jc w:val="right"/>
              <w:rPr>
                <w:sz w:val="20"/>
              </w:rPr>
            </w:pPr>
            <w:r w:rsidRPr="001274A4">
              <w:rPr>
                <w:sz w:val="20"/>
              </w:rPr>
              <w:t>136</w:t>
            </w:r>
          </w:p>
        </w:tc>
      </w:tr>
      <w:tr w:rsidR="004F7FAD" w:rsidRPr="001274A4" w14:paraId="688C2DB3" w14:textId="77777777" w:rsidTr="005B0008">
        <w:trPr>
          <w:gridAfter w:val="1"/>
          <w:wAfter w:w="8" w:type="dxa"/>
          <w:trHeight w:val="60"/>
        </w:trPr>
        <w:tc>
          <w:tcPr>
            <w:tcW w:w="3601" w:type="dxa"/>
          </w:tcPr>
          <w:p w14:paraId="0E4A1C04" w14:textId="77777777" w:rsidR="004F7FAD" w:rsidRPr="001274A4" w:rsidRDefault="004F7FAD" w:rsidP="003B13DB">
            <w:pPr>
              <w:pStyle w:val="Tabletextnospace"/>
              <w:rPr>
                <w:sz w:val="20"/>
              </w:rPr>
            </w:pPr>
            <w:r w:rsidRPr="001274A4">
              <w:rPr>
                <w:sz w:val="20"/>
              </w:rPr>
              <w:t xml:space="preserve">Post-employment benefits </w:t>
            </w:r>
          </w:p>
        </w:tc>
        <w:tc>
          <w:tcPr>
            <w:tcW w:w="1531" w:type="dxa"/>
          </w:tcPr>
          <w:p w14:paraId="4C218F68" w14:textId="77777777" w:rsidR="004F7FAD" w:rsidRPr="001274A4" w:rsidRDefault="004F7FAD" w:rsidP="003B13DB">
            <w:pPr>
              <w:pStyle w:val="Tabletextnospace"/>
              <w:jc w:val="right"/>
              <w:rPr>
                <w:sz w:val="20"/>
              </w:rPr>
            </w:pPr>
            <w:r w:rsidRPr="001274A4">
              <w:rPr>
                <w:sz w:val="20"/>
              </w:rPr>
              <w:t>206</w:t>
            </w:r>
          </w:p>
        </w:tc>
        <w:tc>
          <w:tcPr>
            <w:tcW w:w="1530" w:type="dxa"/>
          </w:tcPr>
          <w:p w14:paraId="3E876D56" w14:textId="77777777" w:rsidR="004F7FAD" w:rsidRPr="001274A4" w:rsidRDefault="004F7FAD" w:rsidP="003B13DB">
            <w:pPr>
              <w:pStyle w:val="Tabletextnospace"/>
              <w:jc w:val="right"/>
              <w:rPr>
                <w:sz w:val="20"/>
              </w:rPr>
            </w:pPr>
            <w:r w:rsidRPr="001274A4">
              <w:rPr>
                <w:sz w:val="20"/>
              </w:rPr>
              <w:t>110</w:t>
            </w:r>
          </w:p>
        </w:tc>
        <w:tc>
          <w:tcPr>
            <w:tcW w:w="1531" w:type="dxa"/>
          </w:tcPr>
          <w:p w14:paraId="6C7A4CF0" w14:textId="77777777" w:rsidR="004F7FAD" w:rsidRPr="001274A4" w:rsidRDefault="004F7FAD" w:rsidP="003B13DB">
            <w:pPr>
              <w:pStyle w:val="Tabletextnospace"/>
              <w:jc w:val="right"/>
              <w:rPr>
                <w:sz w:val="20"/>
              </w:rPr>
            </w:pPr>
            <w:r w:rsidRPr="001274A4">
              <w:rPr>
                <w:sz w:val="20"/>
              </w:rPr>
              <w:t>44</w:t>
            </w:r>
          </w:p>
        </w:tc>
        <w:tc>
          <w:tcPr>
            <w:tcW w:w="1531" w:type="dxa"/>
          </w:tcPr>
          <w:p w14:paraId="2AE68515" w14:textId="77777777" w:rsidR="004F7FAD" w:rsidRPr="001274A4" w:rsidRDefault="004F7FAD" w:rsidP="003B13DB">
            <w:pPr>
              <w:pStyle w:val="Tabletextnospace"/>
              <w:jc w:val="right"/>
              <w:rPr>
                <w:sz w:val="20"/>
              </w:rPr>
            </w:pPr>
            <w:r w:rsidRPr="001274A4">
              <w:rPr>
                <w:sz w:val="20"/>
              </w:rPr>
              <w:t>10</w:t>
            </w:r>
          </w:p>
        </w:tc>
      </w:tr>
      <w:tr w:rsidR="004F7FAD" w:rsidRPr="001274A4" w14:paraId="3BA6FC3E" w14:textId="77777777" w:rsidTr="005B0008">
        <w:trPr>
          <w:gridAfter w:val="1"/>
          <w:wAfter w:w="8" w:type="dxa"/>
          <w:trHeight w:val="60"/>
        </w:trPr>
        <w:tc>
          <w:tcPr>
            <w:tcW w:w="3601" w:type="dxa"/>
          </w:tcPr>
          <w:p w14:paraId="64C21945" w14:textId="77777777" w:rsidR="004F7FAD" w:rsidRPr="001274A4" w:rsidRDefault="004F7FAD" w:rsidP="003B13DB">
            <w:pPr>
              <w:pStyle w:val="Tabletextnospace"/>
              <w:rPr>
                <w:sz w:val="20"/>
              </w:rPr>
            </w:pPr>
            <w:r w:rsidRPr="001274A4">
              <w:rPr>
                <w:sz w:val="20"/>
              </w:rPr>
              <w:t xml:space="preserve">Other long-term benefits </w:t>
            </w:r>
          </w:p>
        </w:tc>
        <w:tc>
          <w:tcPr>
            <w:tcW w:w="1531" w:type="dxa"/>
          </w:tcPr>
          <w:p w14:paraId="055065D4" w14:textId="77777777" w:rsidR="004F7FAD" w:rsidRPr="001274A4" w:rsidRDefault="004F7FAD" w:rsidP="003B13DB">
            <w:pPr>
              <w:pStyle w:val="Tabletextnospace"/>
              <w:jc w:val="right"/>
              <w:rPr>
                <w:sz w:val="20"/>
              </w:rPr>
            </w:pPr>
            <w:r w:rsidRPr="001274A4">
              <w:rPr>
                <w:sz w:val="20"/>
              </w:rPr>
              <w:t>87</w:t>
            </w:r>
          </w:p>
        </w:tc>
        <w:tc>
          <w:tcPr>
            <w:tcW w:w="1530" w:type="dxa"/>
          </w:tcPr>
          <w:p w14:paraId="785F2FDB" w14:textId="77777777" w:rsidR="004F7FAD" w:rsidRPr="001274A4" w:rsidRDefault="004F7FAD" w:rsidP="003B13DB">
            <w:pPr>
              <w:pStyle w:val="Tabletextnospace"/>
              <w:jc w:val="right"/>
              <w:rPr>
                <w:sz w:val="20"/>
              </w:rPr>
            </w:pPr>
            <w:r w:rsidRPr="001274A4">
              <w:rPr>
                <w:sz w:val="20"/>
              </w:rPr>
              <w:t>44</w:t>
            </w:r>
          </w:p>
        </w:tc>
        <w:tc>
          <w:tcPr>
            <w:tcW w:w="1531" w:type="dxa"/>
          </w:tcPr>
          <w:p w14:paraId="76BBED73" w14:textId="77777777" w:rsidR="004F7FAD" w:rsidRPr="001274A4" w:rsidRDefault="004F7FAD" w:rsidP="003B13DB">
            <w:pPr>
              <w:pStyle w:val="Tabletextnospace"/>
              <w:jc w:val="right"/>
              <w:rPr>
                <w:sz w:val="20"/>
              </w:rPr>
            </w:pPr>
            <w:r w:rsidRPr="001274A4">
              <w:rPr>
                <w:sz w:val="20"/>
              </w:rPr>
              <w:t>9</w:t>
            </w:r>
          </w:p>
        </w:tc>
        <w:tc>
          <w:tcPr>
            <w:tcW w:w="1531" w:type="dxa"/>
          </w:tcPr>
          <w:p w14:paraId="22914F96" w14:textId="77777777" w:rsidR="004F7FAD" w:rsidRPr="001274A4" w:rsidRDefault="004F7FAD" w:rsidP="003B13DB">
            <w:pPr>
              <w:pStyle w:val="Tabletextnospace"/>
              <w:jc w:val="right"/>
              <w:rPr>
                <w:sz w:val="20"/>
              </w:rPr>
            </w:pPr>
            <w:r w:rsidRPr="001274A4">
              <w:rPr>
                <w:sz w:val="20"/>
              </w:rPr>
              <w:t>3</w:t>
            </w:r>
          </w:p>
        </w:tc>
      </w:tr>
      <w:tr w:rsidR="004F7FAD" w:rsidRPr="001274A4" w14:paraId="1841B8B0" w14:textId="77777777" w:rsidTr="005B0008">
        <w:trPr>
          <w:gridAfter w:val="1"/>
          <w:wAfter w:w="8" w:type="dxa"/>
          <w:trHeight w:val="60"/>
        </w:trPr>
        <w:tc>
          <w:tcPr>
            <w:tcW w:w="3601" w:type="dxa"/>
          </w:tcPr>
          <w:p w14:paraId="1027ACB2" w14:textId="77777777" w:rsidR="004F7FAD" w:rsidRPr="001274A4" w:rsidRDefault="004F7FAD" w:rsidP="003B13DB">
            <w:pPr>
              <w:pStyle w:val="Tabletextnospace"/>
              <w:rPr>
                <w:b/>
                <w:bCs/>
                <w:sz w:val="20"/>
              </w:rPr>
            </w:pPr>
            <w:r w:rsidRPr="001274A4">
              <w:rPr>
                <w:b/>
                <w:bCs/>
                <w:sz w:val="20"/>
              </w:rPr>
              <w:t xml:space="preserve">Total compensation </w:t>
            </w:r>
            <w:r w:rsidRPr="001274A4">
              <w:rPr>
                <w:rStyle w:val="Footnotereferencessuperscript"/>
                <w:b/>
                <w:bCs/>
                <w:sz w:val="20"/>
              </w:rPr>
              <w:t>(ii)</w:t>
            </w:r>
          </w:p>
        </w:tc>
        <w:tc>
          <w:tcPr>
            <w:tcW w:w="1531" w:type="dxa"/>
          </w:tcPr>
          <w:p w14:paraId="5D18D7CB" w14:textId="77777777" w:rsidR="004F7FAD" w:rsidRPr="001274A4" w:rsidRDefault="004F7FAD" w:rsidP="003B13DB">
            <w:pPr>
              <w:pStyle w:val="Tabletextnospace"/>
              <w:jc w:val="right"/>
              <w:rPr>
                <w:b/>
                <w:bCs/>
                <w:sz w:val="20"/>
              </w:rPr>
            </w:pPr>
            <w:r w:rsidRPr="001274A4">
              <w:rPr>
                <w:b/>
                <w:bCs/>
                <w:sz w:val="20"/>
              </w:rPr>
              <w:t>3,858</w:t>
            </w:r>
          </w:p>
        </w:tc>
        <w:tc>
          <w:tcPr>
            <w:tcW w:w="1530" w:type="dxa"/>
          </w:tcPr>
          <w:p w14:paraId="1D1B6A41" w14:textId="77777777" w:rsidR="004F7FAD" w:rsidRPr="001274A4" w:rsidRDefault="004F7FAD" w:rsidP="003B13DB">
            <w:pPr>
              <w:pStyle w:val="Tabletextnospace"/>
              <w:jc w:val="right"/>
              <w:rPr>
                <w:b/>
                <w:bCs/>
                <w:sz w:val="20"/>
              </w:rPr>
            </w:pPr>
            <w:r w:rsidRPr="001274A4">
              <w:rPr>
                <w:b/>
                <w:bCs/>
                <w:sz w:val="20"/>
              </w:rPr>
              <w:t>2,077</w:t>
            </w:r>
          </w:p>
        </w:tc>
        <w:tc>
          <w:tcPr>
            <w:tcW w:w="1531" w:type="dxa"/>
          </w:tcPr>
          <w:p w14:paraId="3FC7FB7B" w14:textId="77777777" w:rsidR="004F7FAD" w:rsidRPr="001274A4" w:rsidRDefault="004F7FAD" w:rsidP="003B13DB">
            <w:pPr>
              <w:pStyle w:val="Tabletextnospace"/>
              <w:jc w:val="right"/>
              <w:rPr>
                <w:b/>
                <w:bCs/>
                <w:sz w:val="20"/>
              </w:rPr>
            </w:pPr>
            <w:r w:rsidRPr="001274A4">
              <w:rPr>
                <w:b/>
                <w:bCs/>
                <w:sz w:val="20"/>
              </w:rPr>
              <w:t>579</w:t>
            </w:r>
          </w:p>
        </w:tc>
        <w:tc>
          <w:tcPr>
            <w:tcW w:w="1531" w:type="dxa"/>
          </w:tcPr>
          <w:p w14:paraId="76077C8A" w14:textId="77777777" w:rsidR="004F7FAD" w:rsidRPr="001274A4" w:rsidRDefault="004F7FAD" w:rsidP="003B13DB">
            <w:pPr>
              <w:pStyle w:val="Tabletextnospace"/>
              <w:jc w:val="right"/>
              <w:rPr>
                <w:b/>
                <w:bCs/>
                <w:sz w:val="20"/>
              </w:rPr>
            </w:pPr>
            <w:r w:rsidRPr="001274A4">
              <w:rPr>
                <w:b/>
                <w:bCs/>
                <w:sz w:val="20"/>
              </w:rPr>
              <w:t>149</w:t>
            </w:r>
          </w:p>
        </w:tc>
      </w:tr>
      <w:tr w:rsidR="004F7FAD" w14:paraId="572FD6FE" w14:textId="77777777" w:rsidTr="005B0008">
        <w:trPr>
          <w:trHeight w:val="60"/>
        </w:trPr>
        <w:tc>
          <w:tcPr>
            <w:tcW w:w="9732" w:type="dxa"/>
            <w:gridSpan w:val="6"/>
          </w:tcPr>
          <w:p w14:paraId="2C5709D6" w14:textId="77777777" w:rsidR="004F7FAD" w:rsidRDefault="004F7FAD" w:rsidP="003B13DB">
            <w:pPr>
              <w:pStyle w:val="Tablefootnote"/>
              <w:ind w:left="397" w:hanging="397"/>
            </w:pPr>
            <w:r>
              <w:t>(</w:t>
            </w:r>
            <w:proofErr w:type="spellStart"/>
            <w:r>
              <w:t>i</w:t>
            </w:r>
            <w:proofErr w:type="spellEnd"/>
            <w:r>
              <w:t>)</w:t>
            </w:r>
            <w:r>
              <w:tab/>
              <w:t xml:space="preserve">Total remuneration paid to </w:t>
            </w:r>
            <w:proofErr w:type="spellStart"/>
            <w:r>
              <w:t>KMPs</w:t>
            </w:r>
            <w:proofErr w:type="spellEnd"/>
            <w:r>
              <w:t xml:space="preserve"> employed as a contractor during the reporting period through an external service provider has been reported under short-term employee benefits.</w:t>
            </w:r>
          </w:p>
          <w:p w14:paraId="22211EAD" w14:textId="77777777" w:rsidR="004F7FAD" w:rsidRDefault="004F7FAD" w:rsidP="003B13DB">
            <w:pPr>
              <w:pStyle w:val="Tablefootnote"/>
              <w:ind w:left="397" w:hanging="397"/>
            </w:pPr>
            <w:r>
              <w:t>(ii)</w:t>
            </w:r>
            <w:r>
              <w:tab/>
              <w:t xml:space="preserve">Note that </w:t>
            </w:r>
            <w:proofErr w:type="spellStart"/>
            <w:r>
              <w:t>KMPs</w:t>
            </w:r>
            <w:proofErr w:type="spellEnd"/>
            <w:r>
              <w:t xml:space="preserve"> are also reported in the disclosure of remuneration of executive officers (Note 9.7 – Remuneration of executives).</w:t>
            </w:r>
          </w:p>
          <w:p w14:paraId="6BA294B5" w14:textId="77777777" w:rsidR="004F7FAD" w:rsidRDefault="004F7FAD" w:rsidP="003B13DB">
            <w:pPr>
              <w:pStyle w:val="Tablefootnote"/>
              <w:ind w:left="397" w:hanging="397"/>
            </w:pPr>
            <w:r>
              <w:t>(iii)</w:t>
            </w:r>
            <w:r>
              <w:tab/>
              <w:t xml:space="preserve">Where employees are </w:t>
            </w:r>
            <w:proofErr w:type="spellStart"/>
            <w:r>
              <w:t>KMPs</w:t>
            </w:r>
            <w:proofErr w:type="spellEnd"/>
            <w:r>
              <w:t xml:space="preserve"> of both the DJPR and Administrative Offices and entities consolidated under the </w:t>
            </w:r>
            <w:proofErr w:type="spellStart"/>
            <w:r>
              <w:t>FMA</w:t>
            </w:r>
            <w:proofErr w:type="spellEnd"/>
            <w:r>
              <w:t xml:space="preserve"> s53(1), their remuneration is reflected under the </w:t>
            </w:r>
            <w:proofErr w:type="spellStart"/>
            <w:r>
              <w:t>DJPR’s</w:t>
            </w:r>
            <w:proofErr w:type="spellEnd"/>
            <w:r>
              <w:t xml:space="preserve"> compensation of </w:t>
            </w:r>
            <w:proofErr w:type="spellStart"/>
            <w:r>
              <w:t>KMPs</w:t>
            </w:r>
            <w:proofErr w:type="spellEnd"/>
            <w:r>
              <w:t>. This includes the Rural Assistance Commissioner, Victorian</w:t>
            </w:r>
            <w:r>
              <w:rPr>
                <w:rFonts w:ascii="Calibri" w:hAnsi="Calibri" w:cs="Calibri"/>
              </w:rPr>
              <w:t> </w:t>
            </w:r>
            <w:r>
              <w:t>Racing</w:t>
            </w:r>
            <w:r>
              <w:rPr>
                <w:rFonts w:ascii="Calibri" w:hAnsi="Calibri" w:cs="Calibri"/>
              </w:rPr>
              <w:t> </w:t>
            </w:r>
            <w:r>
              <w:t>Tribunal, Victorian Racing Integrity Board and Racing Integrity Commissioner.</w:t>
            </w:r>
          </w:p>
        </w:tc>
      </w:tr>
    </w:tbl>
    <w:p w14:paraId="6157B633" w14:textId="77777777" w:rsidR="004F7FAD" w:rsidRPr="00305021" w:rsidRDefault="004F7FAD" w:rsidP="004F7FAD">
      <w:pPr>
        <w:pStyle w:val="Body"/>
        <w:spacing w:after="0" w:line="240" w:lineRule="auto"/>
        <w:rPr>
          <w:sz w:val="12"/>
          <w:szCs w:val="8"/>
        </w:rPr>
      </w:pPr>
    </w:p>
    <w:p w14:paraId="7CF599E4" w14:textId="77777777" w:rsidR="004F7FAD" w:rsidRDefault="004F7FAD" w:rsidP="004F7FAD">
      <w:pPr>
        <w:pStyle w:val="Heading5"/>
      </w:pPr>
      <w:r>
        <w:t>Transactions and balances with key management personnel and other related parties</w:t>
      </w:r>
    </w:p>
    <w:p w14:paraId="751DB816" w14:textId="77777777" w:rsidR="004F7FAD" w:rsidRDefault="004F7FAD" w:rsidP="004F7FAD">
      <w:pPr>
        <w:pStyle w:val="Body"/>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05021">
        <w:t>Public Administration Act 2004</w:t>
      </w:r>
      <w:r>
        <w:t xml:space="preserve"> and Codes of Conduct and Standards issued by the Victorian Public Sector Commission. Procurement processes occur on terms and conditions consistent with the Victorian Government Procurement Board requirements.</w:t>
      </w:r>
    </w:p>
    <w:p w14:paraId="102C125D" w14:textId="77777777" w:rsidR="004F7FAD" w:rsidRDefault="004F7FAD" w:rsidP="004F7FAD">
      <w:pPr>
        <w:pStyle w:val="Body"/>
      </w:pPr>
      <w:r>
        <w:t>Outside of normal citizen type transactions with the DJPR and the consolidated agencies (Rural Assistance Commissioner, Victorian Racing Tribunal, Victorian Racing Integrity Board and Racing Integrity Commissioner, there were no related party transactions that involved key management personnel, their close family members and their personal business interests.</w:t>
      </w:r>
    </w:p>
    <w:p w14:paraId="05C942B2" w14:textId="77777777" w:rsidR="004F7FAD" w:rsidRDefault="004F7FAD" w:rsidP="004F7FAD">
      <w:pPr>
        <w:pStyle w:val="Body"/>
      </w:pPr>
      <w:r>
        <w:t>No provision has been required, nor any expense recognised, for impairment of receivables from related parties.</w:t>
      </w:r>
    </w:p>
    <w:p w14:paraId="15105007" w14:textId="77777777" w:rsidR="004F7FAD" w:rsidRDefault="004F7FAD" w:rsidP="004F7FAD">
      <w:pPr>
        <w:pStyle w:val="Heading3"/>
      </w:pPr>
      <w:bookmarkStart w:id="95" w:name="_Ref56413471"/>
      <w:r>
        <w:t>9.11</w:t>
      </w:r>
      <w:r>
        <w:t> </w:t>
      </w:r>
      <w:r>
        <w:t>Remuneration of auditors</w:t>
      </w:r>
      <w:bookmarkEnd w:id="95"/>
    </w:p>
    <w:tbl>
      <w:tblPr>
        <w:tblStyle w:val="TableGrid"/>
        <w:tblW w:w="0" w:type="auto"/>
        <w:tblLayout w:type="fixed"/>
        <w:tblLook w:val="0020" w:firstRow="1" w:lastRow="0" w:firstColumn="0" w:lastColumn="0" w:noHBand="0" w:noVBand="0"/>
      </w:tblPr>
      <w:tblGrid>
        <w:gridCol w:w="6294"/>
        <w:gridCol w:w="1701"/>
        <w:gridCol w:w="1701"/>
      </w:tblGrid>
      <w:tr w:rsidR="004F7FAD" w:rsidRPr="00FA3CC8" w14:paraId="4458D2EE" w14:textId="77777777" w:rsidTr="005B0008">
        <w:trPr>
          <w:trHeight w:val="60"/>
          <w:tblHeader/>
        </w:trPr>
        <w:tc>
          <w:tcPr>
            <w:tcW w:w="6294" w:type="dxa"/>
          </w:tcPr>
          <w:p w14:paraId="2DDADA36" w14:textId="77777777" w:rsidR="004F7FAD" w:rsidRPr="00FA3CC8" w:rsidRDefault="004F7FAD" w:rsidP="003B13DB">
            <w:pPr>
              <w:pStyle w:val="TableColumnheading"/>
              <w:spacing w:before="40" w:after="40"/>
              <w:rPr>
                <w:sz w:val="20"/>
                <w:szCs w:val="18"/>
              </w:rPr>
            </w:pPr>
          </w:p>
        </w:tc>
        <w:tc>
          <w:tcPr>
            <w:tcW w:w="3402" w:type="dxa"/>
            <w:gridSpan w:val="2"/>
          </w:tcPr>
          <w:p w14:paraId="3FF20FE6" w14:textId="77777777" w:rsidR="004F7FAD" w:rsidRPr="00FA3CC8" w:rsidRDefault="004F7FAD" w:rsidP="003B13DB">
            <w:pPr>
              <w:pStyle w:val="TableColumnheading"/>
              <w:spacing w:before="40" w:after="40"/>
              <w:jc w:val="center"/>
              <w:rPr>
                <w:sz w:val="20"/>
                <w:szCs w:val="18"/>
              </w:rPr>
            </w:pPr>
            <w:r w:rsidRPr="00FA3CC8">
              <w:rPr>
                <w:sz w:val="20"/>
                <w:szCs w:val="18"/>
              </w:rPr>
              <w:t>($ thousand)</w:t>
            </w:r>
          </w:p>
        </w:tc>
      </w:tr>
      <w:tr w:rsidR="004F7FAD" w:rsidRPr="00FA3CC8" w14:paraId="60D47DBD" w14:textId="77777777" w:rsidTr="005B0008">
        <w:trPr>
          <w:trHeight w:val="60"/>
          <w:tblHeader/>
        </w:trPr>
        <w:tc>
          <w:tcPr>
            <w:tcW w:w="6294" w:type="dxa"/>
          </w:tcPr>
          <w:p w14:paraId="1EA0CF47" w14:textId="77777777" w:rsidR="004F7FAD" w:rsidRPr="00FA3CC8" w:rsidRDefault="004F7FAD" w:rsidP="003B13DB">
            <w:pPr>
              <w:pStyle w:val="TableColumnheading"/>
              <w:spacing w:before="40" w:after="40"/>
              <w:rPr>
                <w:sz w:val="20"/>
                <w:szCs w:val="18"/>
              </w:rPr>
            </w:pPr>
          </w:p>
        </w:tc>
        <w:tc>
          <w:tcPr>
            <w:tcW w:w="1701" w:type="dxa"/>
          </w:tcPr>
          <w:p w14:paraId="1A3C8FF7" w14:textId="77777777" w:rsidR="004F7FAD" w:rsidRPr="00FA3CC8" w:rsidRDefault="004F7FAD" w:rsidP="003B13DB">
            <w:pPr>
              <w:pStyle w:val="TableColumnheading"/>
              <w:spacing w:before="40" w:after="40"/>
              <w:jc w:val="right"/>
              <w:rPr>
                <w:sz w:val="20"/>
                <w:szCs w:val="18"/>
              </w:rPr>
            </w:pPr>
            <w:r w:rsidRPr="00FA3CC8">
              <w:rPr>
                <w:sz w:val="20"/>
                <w:szCs w:val="18"/>
              </w:rPr>
              <w:t>2020</w:t>
            </w:r>
          </w:p>
        </w:tc>
        <w:tc>
          <w:tcPr>
            <w:tcW w:w="1701" w:type="dxa"/>
          </w:tcPr>
          <w:p w14:paraId="206BC0E9" w14:textId="77777777" w:rsidR="004F7FAD" w:rsidRPr="00FA3CC8" w:rsidRDefault="004F7FAD" w:rsidP="003B13DB">
            <w:pPr>
              <w:pStyle w:val="TableColumnheading"/>
              <w:spacing w:before="40" w:after="40"/>
              <w:jc w:val="right"/>
              <w:rPr>
                <w:sz w:val="20"/>
                <w:szCs w:val="18"/>
              </w:rPr>
            </w:pPr>
            <w:r w:rsidRPr="00FA3CC8">
              <w:rPr>
                <w:sz w:val="20"/>
                <w:szCs w:val="18"/>
              </w:rPr>
              <w:t>2019</w:t>
            </w:r>
          </w:p>
        </w:tc>
      </w:tr>
      <w:tr w:rsidR="004F7FAD" w:rsidRPr="00FA3CC8" w14:paraId="4816A4B9" w14:textId="77777777" w:rsidTr="005B0008">
        <w:trPr>
          <w:trHeight w:val="60"/>
        </w:trPr>
        <w:tc>
          <w:tcPr>
            <w:tcW w:w="6294" w:type="dxa"/>
          </w:tcPr>
          <w:p w14:paraId="52E8A65B" w14:textId="77777777" w:rsidR="004F7FAD" w:rsidRPr="00FA3CC8" w:rsidRDefault="004F7FAD" w:rsidP="003B13DB">
            <w:pPr>
              <w:pStyle w:val="Tabletextnospace"/>
              <w:rPr>
                <w:b/>
                <w:bCs/>
                <w:sz w:val="20"/>
              </w:rPr>
            </w:pPr>
            <w:r w:rsidRPr="00FA3CC8">
              <w:rPr>
                <w:b/>
                <w:bCs/>
                <w:sz w:val="20"/>
              </w:rPr>
              <w:t>Victorian Auditor-General’s Office</w:t>
            </w:r>
          </w:p>
        </w:tc>
        <w:tc>
          <w:tcPr>
            <w:tcW w:w="1701" w:type="dxa"/>
          </w:tcPr>
          <w:p w14:paraId="4242E413" w14:textId="77777777" w:rsidR="004F7FAD" w:rsidRPr="00FA3CC8" w:rsidRDefault="004F7FAD" w:rsidP="003B13DB">
            <w:pPr>
              <w:pStyle w:val="Tabletextnospace"/>
              <w:jc w:val="right"/>
              <w:rPr>
                <w:rFonts w:ascii="VIC-Regular" w:hAnsi="VIC-Regular" w:cs="Times New Roman"/>
                <w:b/>
                <w:bCs/>
                <w:color w:val="auto"/>
                <w:sz w:val="20"/>
                <w:lang w:val="en-AU"/>
              </w:rPr>
            </w:pPr>
          </w:p>
        </w:tc>
        <w:tc>
          <w:tcPr>
            <w:tcW w:w="1701" w:type="dxa"/>
          </w:tcPr>
          <w:p w14:paraId="1B347FC7" w14:textId="77777777" w:rsidR="004F7FAD" w:rsidRPr="00FA3CC8" w:rsidRDefault="004F7FAD" w:rsidP="003B13DB">
            <w:pPr>
              <w:pStyle w:val="Tabletextnospace"/>
              <w:jc w:val="right"/>
              <w:rPr>
                <w:rFonts w:ascii="VIC-Regular" w:hAnsi="VIC-Regular" w:cs="Times New Roman"/>
                <w:b/>
                <w:bCs/>
                <w:color w:val="auto"/>
                <w:sz w:val="20"/>
                <w:lang w:val="en-AU"/>
              </w:rPr>
            </w:pPr>
          </w:p>
        </w:tc>
      </w:tr>
      <w:tr w:rsidR="004F7FAD" w:rsidRPr="00FA3CC8" w14:paraId="25EDEC9B" w14:textId="77777777" w:rsidTr="005B0008">
        <w:trPr>
          <w:trHeight w:val="60"/>
        </w:trPr>
        <w:tc>
          <w:tcPr>
            <w:tcW w:w="6294" w:type="dxa"/>
          </w:tcPr>
          <w:p w14:paraId="27BA2639" w14:textId="77777777" w:rsidR="004F7FAD" w:rsidRPr="00FA3CC8" w:rsidRDefault="004F7FAD" w:rsidP="003B13DB">
            <w:pPr>
              <w:pStyle w:val="Tabletextnospace"/>
              <w:rPr>
                <w:sz w:val="20"/>
              </w:rPr>
            </w:pPr>
            <w:r w:rsidRPr="00FA3CC8">
              <w:rPr>
                <w:sz w:val="20"/>
              </w:rPr>
              <w:t>Audit of the financial statements</w:t>
            </w:r>
          </w:p>
        </w:tc>
        <w:tc>
          <w:tcPr>
            <w:tcW w:w="1701" w:type="dxa"/>
          </w:tcPr>
          <w:p w14:paraId="2B592A75" w14:textId="77777777" w:rsidR="004F7FAD" w:rsidRPr="00FA3CC8" w:rsidRDefault="004F7FAD" w:rsidP="003B13DB">
            <w:pPr>
              <w:pStyle w:val="Tabletextnospace"/>
              <w:jc w:val="right"/>
              <w:rPr>
                <w:sz w:val="20"/>
              </w:rPr>
            </w:pPr>
            <w:r w:rsidRPr="00FA3CC8">
              <w:rPr>
                <w:sz w:val="20"/>
              </w:rPr>
              <w:t>367</w:t>
            </w:r>
          </w:p>
        </w:tc>
        <w:tc>
          <w:tcPr>
            <w:tcW w:w="1701" w:type="dxa"/>
          </w:tcPr>
          <w:p w14:paraId="16BE8480" w14:textId="77777777" w:rsidR="004F7FAD" w:rsidRPr="00FA3CC8" w:rsidRDefault="004F7FAD" w:rsidP="003B13DB">
            <w:pPr>
              <w:pStyle w:val="Tabletextnospace"/>
              <w:jc w:val="right"/>
              <w:rPr>
                <w:sz w:val="20"/>
              </w:rPr>
            </w:pPr>
            <w:r w:rsidRPr="00FA3CC8">
              <w:rPr>
                <w:sz w:val="20"/>
              </w:rPr>
              <w:t>358</w:t>
            </w:r>
          </w:p>
        </w:tc>
      </w:tr>
      <w:tr w:rsidR="004F7FAD" w:rsidRPr="00FA3CC8" w14:paraId="4695A73C" w14:textId="77777777" w:rsidTr="005B0008">
        <w:trPr>
          <w:trHeight w:val="60"/>
        </w:trPr>
        <w:tc>
          <w:tcPr>
            <w:tcW w:w="6294" w:type="dxa"/>
          </w:tcPr>
          <w:p w14:paraId="339AC270" w14:textId="77777777" w:rsidR="004F7FAD" w:rsidRPr="00FA3CC8" w:rsidRDefault="004F7FAD" w:rsidP="003B13DB">
            <w:pPr>
              <w:pStyle w:val="Tabletextnospace"/>
              <w:rPr>
                <w:b/>
                <w:bCs/>
                <w:sz w:val="20"/>
              </w:rPr>
            </w:pPr>
            <w:r w:rsidRPr="00FA3CC8">
              <w:rPr>
                <w:b/>
                <w:bCs/>
                <w:sz w:val="20"/>
              </w:rPr>
              <w:t>Total</w:t>
            </w:r>
          </w:p>
        </w:tc>
        <w:tc>
          <w:tcPr>
            <w:tcW w:w="1701" w:type="dxa"/>
          </w:tcPr>
          <w:p w14:paraId="53220B24" w14:textId="77777777" w:rsidR="004F7FAD" w:rsidRPr="00FA3CC8" w:rsidRDefault="004F7FAD" w:rsidP="003B13DB">
            <w:pPr>
              <w:pStyle w:val="Tabletextnospace"/>
              <w:jc w:val="right"/>
              <w:rPr>
                <w:b/>
                <w:bCs/>
                <w:sz w:val="20"/>
              </w:rPr>
            </w:pPr>
            <w:r w:rsidRPr="00FA3CC8">
              <w:rPr>
                <w:b/>
                <w:bCs/>
                <w:sz w:val="20"/>
              </w:rPr>
              <w:t>367</w:t>
            </w:r>
          </w:p>
        </w:tc>
        <w:tc>
          <w:tcPr>
            <w:tcW w:w="1701" w:type="dxa"/>
          </w:tcPr>
          <w:p w14:paraId="5C1256B8" w14:textId="77777777" w:rsidR="004F7FAD" w:rsidRPr="00FA3CC8" w:rsidRDefault="004F7FAD" w:rsidP="003B13DB">
            <w:pPr>
              <w:pStyle w:val="Tabletextnospace"/>
              <w:jc w:val="right"/>
              <w:rPr>
                <w:b/>
                <w:bCs/>
                <w:sz w:val="20"/>
              </w:rPr>
            </w:pPr>
            <w:r w:rsidRPr="00FA3CC8">
              <w:rPr>
                <w:b/>
                <w:bCs/>
                <w:sz w:val="20"/>
              </w:rPr>
              <w:t>358</w:t>
            </w:r>
          </w:p>
        </w:tc>
      </w:tr>
    </w:tbl>
    <w:p w14:paraId="763D9331" w14:textId="77777777" w:rsidR="004F7FAD" w:rsidRDefault="004F7FAD" w:rsidP="004F7FAD">
      <w:pPr>
        <w:pStyle w:val="Body"/>
      </w:pPr>
    </w:p>
    <w:p w14:paraId="3344BC4F" w14:textId="77777777" w:rsidR="004F7FAD" w:rsidRDefault="004F7FAD" w:rsidP="004F7FAD">
      <w:pPr>
        <w:pStyle w:val="Heading3"/>
      </w:pPr>
      <w:bookmarkStart w:id="96" w:name="_Ref56413477"/>
      <w:r>
        <w:t>9.12</w:t>
      </w:r>
      <w:r>
        <w:t> </w:t>
      </w:r>
      <w:r>
        <w:t>Subsequent events</w:t>
      </w:r>
      <w:bookmarkEnd w:id="96"/>
    </w:p>
    <w:p w14:paraId="6EF8DFC3" w14:textId="77777777" w:rsidR="004F7FAD" w:rsidRDefault="004F7FAD" w:rsidP="004F7FAD">
      <w:pPr>
        <w:pStyle w:val="Body"/>
        <w:rPr>
          <w:spacing w:val="-5"/>
        </w:rPr>
      </w:pPr>
      <w:r>
        <w:t>The coronavirus (COVID-19) has had a dramatic impact on the people of Victoria and the Victorian Government has provided several economic support packages to assist Victorians through these hard times.</w:t>
      </w:r>
    </w:p>
    <w:p w14:paraId="5CAD3D77" w14:textId="77777777" w:rsidR="004F7FAD" w:rsidRDefault="004F7FAD" w:rsidP="004F7FAD">
      <w:pPr>
        <w:pStyle w:val="Body"/>
      </w:pPr>
      <w:r>
        <w:t>The DJPR has been a leading department in implementing these packages and as such there has been a significant increase in grant payments during the 2019–20 year. Section 4 of the DJPR Annual Report provides a complete listing of all the grant programs DJPR has implemented during the year, including coronavirus (COVID-19) initiatives.</w:t>
      </w:r>
    </w:p>
    <w:p w14:paraId="7D1BE15B" w14:textId="77777777" w:rsidR="004F7FAD" w:rsidRDefault="004F7FAD" w:rsidP="004F7FAD">
      <w:pPr>
        <w:pStyle w:val="Body"/>
      </w:pPr>
      <w:r>
        <w:t>As a result of the continuing impact on Victorians, the Victorian Government announced further support packages in September 2020 to support Victoria’s economic recovery. This includes a $290 million package to support the entertainment industry, repurpose Melbourne CBD and assist sole traders, and a $3 billion package to support Victorian businesses through cash payments, tax relief and cashflow support.</w:t>
      </w:r>
    </w:p>
    <w:p w14:paraId="31A16C2D" w14:textId="77777777" w:rsidR="004F7FAD" w:rsidRDefault="004F7FAD" w:rsidP="004F7FAD">
      <w:pPr>
        <w:pStyle w:val="Body"/>
      </w:pPr>
      <w:r>
        <w:t xml:space="preserve">The DJPR will continue to be a leading department in implementing these packages and the financial impacts of these new support programs will be reflected in </w:t>
      </w:r>
      <w:proofErr w:type="spellStart"/>
      <w:r>
        <w:t>DJPR’s</w:t>
      </w:r>
      <w:proofErr w:type="spellEnd"/>
      <w:r>
        <w:t xml:space="preserve"> 2020–21 financial statements.</w:t>
      </w:r>
    </w:p>
    <w:p w14:paraId="18BFC79A" w14:textId="77777777" w:rsidR="004F7FAD" w:rsidRDefault="004F7FAD" w:rsidP="004F7FAD">
      <w:pPr>
        <w:pStyle w:val="Heading3"/>
        <w:rPr>
          <w:rFonts w:ascii="VIC-Light" w:hAnsi="VIC-Light" w:cs="VIC-Light"/>
          <w:color w:val="000000"/>
          <w:sz w:val="18"/>
          <w:szCs w:val="18"/>
        </w:rPr>
      </w:pPr>
      <w:bookmarkStart w:id="97" w:name="_Ref56413485"/>
      <w:r>
        <w:t>9.13</w:t>
      </w:r>
      <w:r>
        <w:t> </w:t>
      </w:r>
      <w:r>
        <w:t>Other accounting policies</w:t>
      </w:r>
      <w:bookmarkEnd w:id="97"/>
    </w:p>
    <w:p w14:paraId="10591CD7" w14:textId="77777777" w:rsidR="004F7FAD" w:rsidRDefault="004F7FAD" w:rsidP="004F7FAD">
      <w:pPr>
        <w:pStyle w:val="Heading4"/>
      </w:pPr>
      <w:r>
        <w:t xml:space="preserve">Contributions by owners </w:t>
      </w:r>
    </w:p>
    <w:p w14:paraId="45B418EE" w14:textId="77777777" w:rsidR="004F7FAD" w:rsidRDefault="004F7FAD" w:rsidP="004F7FAD">
      <w:pPr>
        <w:pStyle w:val="Body"/>
      </w:pPr>
      <w:r>
        <w:t xml:space="preserve">Consistent with the requirements of </w:t>
      </w:r>
      <w:proofErr w:type="spellStart"/>
      <w:r>
        <w:t>AASB</w:t>
      </w:r>
      <w:proofErr w:type="spellEnd"/>
      <w:r>
        <w:t xml:space="preserve"> 1004 Contributions, contributions by owners (that is, contributed capital and its repayment) are treated as equity transactions and, therefore, do not form part of the income and expenses of the DJPR.</w:t>
      </w:r>
    </w:p>
    <w:p w14:paraId="292D3E79" w14:textId="77777777" w:rsidR="004F7FAD" w:rsidRDefault="004F7FAD" w:rsidP="004F7FAD">
      <w:pPr>
        <w:pStyle w:val="Body"/>
        <w:rPr>
          <w:spacing w:val="-2"/>
        </w:rPr>
      </w:pPr>
      <w:r>
        <w:rPr>
          <w:spacing w:val="-2"/>
        </w:rPr>
        <w:t xml:space="preserve">Additions to net assets that have been designated as contributions by owners are recognised as contributed capital. Other transfers that are </w:t>
      </w:r>
      <w:proofErr w:type="gramStart"/>
      <w:r>
        <w:rPr>
          <w:spacing w:val="-2"/>
        </w:rPr>
        <w:t>in the nature of contributions</w:t>
      </w:r>
      <w:proofErr w:type="gramEnd"/>
      <w:r>
        <w:rPr>
          <w:spacing w:val="-2"/>
        </w:rPr>
        <w:t xml:space="preserve"> to or distributions by owners have also been designated as contributions by owners.</w:t>
      </w:r>
    </w:p>
    <w:p w14:paraId="47C283E5" w14:textId="77777777" w:rsidR="004F7FAD" w:rsidRDefault="004F7FAD" w:rsidP="004F7FAD">
      <w:pPr>
        <w:pStyle w:val="Body"/>
      </w:pPr>
      <w:r>
        <w:t>Transfers of net assets arising from administrative restructurings are treated as distributions to or contributions by owners. Transfers of net liabilities arising from administrative restructurings are treated as distributions to owners.</w:t>
      </w:r>
    </w:p>
    <w:p w14:paraId="0C4ABD2A" w14:textId="77777777" w:rsidR="004F7FAD" w:rsidRDefault="004F7FAD" w:rsidP="004F7FAD">
      <w:pPr>
        <w:pStyle w:val="Heading4"/>
      </w:pPr>
      <w:r>
        <w:t>Accounting for the Goods and Services tax (GST)</w:t>
      </w:r>
    </w:p>
    <w:p w14:paraId="2A47A6FC" w14:textId="77777777" w:rsidR="004F7FAD" w:rsidRDefault="004F7FAD" w:rsidP="004F7FAD">
      <w:pPr>
        <w:pStyle w:val="Body"/>
      </w:pPr>
      <w:r>
        <w:t xml:space="preserve">Income, </w:t>
      </w:r>
      <w:proofErr w:type="gramStart"/>
      <w:r>
        <w:t>expenses</w:t>
      </w:r>
      <w:proofErr w:type="gramEnd"/>
      <w:r>
        <w:t xml:space="preserve"> and assets are recognised net of the amount of associated GST, except where GST incurred is not recoverable from the taxation authority. In this case, the GST payable is recognised as part of the cost of acquisition of the asset or as part of the expense.</w:t>
      </w:r>
    </w:p>
    <w:p w14:paraId="19DDEA44" w14:textId="77777777" w:rsidR="004F7FAD" w:rsidRDefault="004F7FAD" w:rsidP="004F7FAD">
      <w:pPr>
        <w:pStyle w:val="Body"/>
      </w:pPr>
      <w:r>
        <w:rPr>
          <w:spacing w:val="-2"/>
        </w:rPr>
        <w:t>Receivables and payables are stated inclusive of the amount of GST receivable or payable. The net amount of GST recoverable from or payable to the Australian Taxation Office (ATO) is included with other receivables or payables in the balance sheet.</w:t>
      </w:r>
    </w:p>
    <w:p w14:paraId="7170E893" w14:textId="77777777" w:rsidR="004F7FAD" w:rsidRDefault="004F7FAD" w:rsidP="004F7FAD">
      <w:pPr>
        <w:pStyle w:val="Body"/>
      </w:pPr>
      <w:r>
        <w:t>Cash flows are presented on a gross basis.</w:t>
      </w:r>
    </w:p>
    <w:p w14:paraId="1397403F" w14:textId="77777777" w:rsidR="004F7FAD" w:rsidRDefault="004F7FAD" w:rsidP="004F7FAD">
      <w:pPr>
        <w:pStyle w:val="Body"/>
      </w:pPr>
      <w:r>
        <w:t xml:space="preserve">Commitments, contingent </w:t>
      </w:r>
      <w:proofErr w:type="gramStart"/>
      <w:r>
        <w:t>assets</w:t>
      </w:r>
      <w:proofErr w:type="gramEnd"/>
      <w:r>
        <w:t xml:space="preserve"> and liabilities are also stated inclusive of GST.</w:t>
      </w:r>
    </w:p>
    <w:p w14:paraId="2C8879A5" w14:textId="77777777" w:rsidR="004F7FAD" w:rsidRDefault="004F7FAD" w:rsidP="004F7FAD">
      <w:pPr>
        <w:pStyle w:val="Heading3"/>
      </w:pPr>
      <w:bookmarkStart w:id="98" w:name="_Ref56413496"/>
      <w:r>
        <w:t>9.14</w:t>
      </w:r>
      <w:r>
        <w:t> </w:t>
      </w:r>
      <w:r>
        <w:t>Australian Accounting Standards (AAS) issued that are not yet effective</w:t>
      </w:r>
      <w:bookmarkEnd w:id="98"/>
    </w:p>
    <w:p w14:paraId="0AAF70BB" w14:textId="77777777" w:rsidR="004F7FAD" w:rsidRDefault="004F7FAD" w:rsidP="004F7FAD">
      <w:pPr>
        <w:pStyle w:val="Body"/>
      </w:pPr>
      <w:r>
        <w:t>Certain new and revised accounting standards have been issued but are not effective for the 2019–20 reporting period. These accounting standards have not been applied to the Model Financial Statements. The State is reviewing its existing policies and assessing the potential implications of these accounting standards which includes:</w:t>
      </w:r>
    </w:p>
    <w:p w14:paraId="07847BD8" w14:textId="77777777" w:rsidR="004F7FAD" w:rsidRDefault="004F7FAD" w:rsidP="004F7FAD">
      <w:pPr>
        <w:pStyle w:val="L1Bullets"/>
      </w:pPr>
      <w:proofErr w:type="spellStart"/>
      <w:r>
        <w:t>AASB</w:t>
      </w:r>
      <w:proofErr w:type="spellEnd"/>
      <w:r>
        <w:t xml:space="preserve"> 2018-7 </w:t>
      </w:r>
      <w:r w:rsidRPr="00FA3CC8">
        <w:t>Amendments to Australian Accounting Standards – Definition of Material</w:t>
      </w:r>
    </w:p>
    <w:p w14:paraId="008FD302" w14:textId="77777777" w:rsidR="004F7FAD" w:rsidRDefault="004F7FAD" w:rsidP="004F7FAD">
      <w:pPr>
        <w:pStyle w:val="L1Bulletslast"/>
        <w:rPr>
          <w:spacing w:val="-1"/>
        </w:rPr>
      </w:pPr>
      <w:r>
        <w:t xml:space="preserve">This Standard principally amends </w:t>
      </w:r>
      <w:proofErr w:type="spellStart"/>
      <w:r>
        <w:t>AASB</w:t>
      </w:r>
      <w:proofErr w:type="spellEnd"/>
      <w:r>
        <w:t xml:space="preserve"> 101 </w:t>
      </w:r>
      <w:r w:rsidRPr="00FA3CC8">
        <w:t xml:space="preserve">Presentation of Financial Statements </w:t>
      </w:r>
      <w:r>
        <w:t xml:space="preserve">and </w:t>
      </w:r>
      <w:proofErr w:type="spellStart"/>
      <w:r>
        <w:t>AASB</w:t>
      </w:r>
      <w:proofErr w:type="spellEnd"/>
      <w:r>
        <w:t xml:space="preserve"> 108 </w:t>
      </w:r>
      <w:r w:rsidRPr="00FA3CC8">
        <w:t>Accounting Policies, Changes in Accounting Estimates and Errors</w:t>
      </w:r>
      <w:r>
        <w:t xml:space="preserve">. It applies to reporting periods beginning on or after 1 January 2020 with earlier application permitted. </w:t>
      </w:r>
      <w:r>
        <w:rPr>
          <w:spacing w:val="-1"/>
        </w:rPr>
        <w:t>The Department has not earlier adopted the Standard.</w:t>
      </w:r>
    </w:p>
    <w:p w14:paraId="289E966C" w14:textId="77777777" w:rsidR="004F7FAD" w:rsidRDefault="004F7FAD" w:rsidP="004F7FAD">
      <w:pPr>
        <w:pStyle w:val="Body"/>
      </w:pPr>
      <w:r>
        <w:t xml:space="preserve">The amendments refine and clarify the definition of material in </w:t>
      </w:r>
      <w:proofErr w:type="spellStart"/>
      <w:r>
        <w:t>AASB</w:t>
      </w:r>
      <w:proofErr w:type="spellEnd"/>
      <w:r>
        <w:t xml:space="preserve"> 101 and its application by improving the wording and aligning the definition across </w:t>
      </w:r>
      <w:proofErr w:type="spellStart"/>
      <w:r>
        <w:t>AASB</w:t>
      </w:r>
      <w:proofErr w:type="spellEnd"/>
      <w:r>
        <w:t xml:space="preserve"> Standards and other publications. The amendments also include some supporting requirements in </w:t>
      </w:r>
      <w:proofErr w:type="spellStart"/>
      <w:r>
        <w:t>AASB</w:t>
      </w:r>
      <w:proofErr w:type="spellEnd"/>
      <w:r>
        <w:t xml:space="preserve"> 101 in the definition to give it more prominence and clarify the explanation accompanying the definition of material.</w:t>
      </w:r>
    </w:p>
    <w:p w14:paraId="66FD6488" w14:textId="77777777" w:rsidR="004F7FAD" w:rsidRDefault="004F7FAD" w:rsidP="004F7FAD">
      <w:pPr>
        <w:pStyle w:val="Body"/>
        <w:keepNext/>
      </w:pPr>
      <w:r>
        <w:t>The Department is in the process of analysing the impacts of this Standard. However, it is not anticipated to have a material impact.</w:t>
      </w:r>
    </w:p>
    <w:p w14:paraId="22069CB2" w14:textId="77777777" w:rsidR="004F7FAD" w:rsidRDefault="004F7FAD" w:rsidP="004F7FAD">
      <w:pPr>
        <w:pStyle w:val="L1Bullets"/>
        <w:keepNext/>
      </w:pPr>
      <w:proofErr w:type="spellStart"/>
      <w:r>
        <w:t>AASB</w:t>
      </w:r>
      <w:proofErr w:type="spellEnd"/>
      <w:r>
        <w:t xml:space="preserve"> 2020-1 </w:t>
      </w:r>
      <w:r w:rsidRPr="00FA3CC8">
        <w:t>Amendments to Australian Accounting Standards – Classification of Liabilities as Current or Non</w:t>
      </w:r>
      <w:r w:rsidRPr="00FA3CC8">
        <w:noBreakHyphen/>
        <w:t>Current</w:t>
      </w:r>
    </w:p>
    <w:p w14:paraId="72B62E61" w14:textId="77777777" w:rsidR="004F7FAD" w:rsidRDefault="004F7FAD" w:rsidP="001274A4">
      <w:pPr>
        <w:pStyle w:val="L1Bulletslast"/>
        <w:keepLines/>
        <w:rPr>
          <w:spacing w:val="-2"/>
        </w:rPr>
      </w:pPr>
      <w:r>
        <w:t xml:space="preserve">This Standard amends </w:t>
      </w:r>
      <w:proofErr w:type="spellStart"/>
      <w:r>
        <w:t>AASB</w:t>
      </w:r>
      <w:proofErr w:type="spellEnd"/>
      <w:r>
        <w:t xml:space="preserve"> 101 to clarify requirements for the presentation of liabilities in the statement of financial position as current or non-current. It initially applied to annual reporting periods beginning on or after 1 January 2022 with earlier application permitted however the </w:t>
      </w:r>
      <w:proofErr w:type="spellStart"/>
      <w:r>
        <w:t>AASB</w:t>
      </w:r>
      <w:proofErr w:type="spellEnd"/>
      <w:r>
        <w:t xml:space="preserve"> has recently issued ED 301 </w:t>
      </w:r>
      <w:r w:rsidRPr="00FA3CC8">
        <w:t>Classification of Liabilities as Current or</w:t>
      </w:r>
      <w:r>
        <w:t xml:space="preserve"> </w:t>
      </w:r>
      <w:r w:rsidRPr="00FA3CC8">
        <w:t>Non</w:t>
      </w:r>
      <w:r w:rsidRPr="00FA3CC8">
        <w:noBreakHyphen/>
        <w:t>Current – Deferral of Effective Date</w:t>
      </w:r>
      <w:r>
        <w:t xml:space="preserve"> with the intention to defer the application by one year to periods beginning on or after 1 January 2023. </w:t>
      </w:r>
      <w:r>
        <w:rPr>
          <w:spacing w:val="-2"/>
        </w:rPr>
        <w:t>The Department will not early adopt the Standard.</w:t>
      </w:r>
    </w:p>
    <w:p w14:paraId="521E37A6" w14:textId="77777777" w:rsidR="004F7FAD" w:rsidRDefault="004F7FAD" w:rsidP="004F7FAD">
      <w:pPr>
        <w:pStyle w:val="Body"/>
      </w:pPr>
      <w:r>
        <w:t>The Department is in the process of analysing the impacts of this Standard. However, it is not anticipated to have a material impact.</w:t>
      </w:r>
    </w:p>
    <w:p w14:paraId="6C49B13F" w14:textId="77777777" w:rsidR="004F7FAD" w:rsidRDefault="004F7FAD" w:rsidP="004F7FAD">
      <w:pPr>
        <w:pStyle w:val="Body"/>
      </w:pPr>
      <w:r>
        <w:t xml:space="preserve">Several other amending standards and </w:t>
      </w:r>
      <w:proofErr w:type="spellStart"/>
      <w:r>
        <w:t>AASB</w:t>
      </w:r>
      <w:proofErr w:type="spellEnd"/>
      <w:r>
        <w:t xml:space="preserve"> interpretations have been issued that apply to future reporting </w:t>
      </w:r>
      <w:proofErr w:type="gramStart"/>
      <w:r>
        <w:t>periods, but</w:t>
      </w:r>
      <w:proofErr w:type="gramEnd"/>
      <w:r>
        <w:t xml:space="preserve"> are considered to have limited impact on the Department’s reporting.</w:t>
      </w:r>
    </w:p>
    <w:p w14:paraId="6221A4D6" w14:textId="77777777" w:rsidR="004F7FAD" w:rsidRDefault="004F7FAD" w:rsidP="004F7FAD">
      <w:pPr>
        <w:pStyle w:val="L1Bullets"/>
      </w:pPr>
      <w:proofErr w:type="spellStart"/>
      <w:r>
        <w:t>AASB</w:t>
      </w:r>
      <w:proofErr w:type="spellEnd"/>
      <w:r>
        <w:t xml:space="preserve"> 17 </w:t>
      </w:r>
      <w:r w:rsidRPr="00FA3CC8">
        <w:t>Insurance Contracts.</w:t>
      </w:r>
    </w:p>
    <w:p w14:paraId="3FBD95C3" w14:textId="77777777" w:rsidR="004F7FAD" w:rsidRDefault="004F7FAD" w:rsidP="004F7FAD">
      <w:pPr>
        <w:pStyle w:val="L1Bullets"/>
      </w:pPr>
      <w:proofErr w:type="spellStart"/>
      <w:r>
        <w:t>AASB</w:t>
      </w:r>
      <w:proofErr w:type="spellEnd"/>
      <w:r>
        <w:t xml:space="preserve"> 1060 </w:t>
      </w:r>
      <w:r w:rsidRPr="00FA3CC8">
        <w:t>General Purpose Financial Statements – Simplified Disclosures for For-Profit and Not</w:t>
      </w:r>
      <w:r w:rsidRPr="00FA3CC8">
        <w:noBreakHyphen/>
        <w:t>for</w:t>
      </w:r>
      <w:r w:rsidRPr="00FA3CC8">
        <w:noBreakHyphen/>
        <w:t>Profit Tier 2 Entities (Appendix C).</w:t>
      </w:r>
    </w:p>
    <w:p w14:paraId="67272285" w14:textId="77777777" w:rsidR="004F7FAD" w:rsidRDefault="004F7FAD" w:rsidP="004F7FAD">
      <w:pPr>
        <w:pStyle w:val="L1Bullets"/>
      </w:pPr>
      <w:proofErr w:type="spellStart"/>
      <w:r>
        <w:t>AASB</w:t>
      </w:r>
      <w:proofErr w:type="spellEnd"/>
      <w:r>
        <w:t xml:space="preserve"> 2018-6 </w:t>
      </w:r>
      <w:r w:rsidRPr="00FA3CC8">
        <w:t>Amendments to Australian Accounting Standards – Definition of a Business.</w:t>
      </w:r>
    </w:p>
    <w:p w14:paraId="6364297F" w14:textId="77777777" w:rsidR="004F7FAD" w:rsidRDefault="004F7FAD" w:rsidP="004F7FAD">
      <w:pPr>
        <w:pStyle w:val="L1Bullets"/>
      </w:pPr>
      <w:proofErr w:type="spellStart"/>
      <w:r>
        <w:t>AASB</w:t>
      </w:r>
      <w:proofErr w:type="spellEnd"/>
      <w:r>
        <w:t xml:space="preserve"> 2019-1 </w:t>
      </w:r>
      <w:r w:rsidRPr="00FA3CC8">
        <w:t>Amendments to Australian Accounting Standards – References to the Conceptual Framework.</w:t>
      </w:r>
    </w:p>
    <w:p w14:paraId="1498DD88" w14:textId="77777777" w:rsidR="004F7FAD" w:rsidRDefault="004F7FAD" w:rsidP="004F7FAD">
      <w:pPr>
        <w:pStyle w:val="L1Bullets"/>
        <w:rPr>
          <w:spacing w:val="-3"/>
        </w:rPr>
      </w:pPr>
      <w:proofErr w:type="spellStart"/>
      <w:r>
        <w:rPr>
          <w:spacing w:val="-3"/>
        </w:rPr>
        <w:t>AASB</w:t>
      </w:r>
      <w:proofErr w:type="spellEnd"/>
      <w:r>
        <w:rPr>
          <w:spacing w:val="-3"/>
        </w:rPr>
        <w:t xml:space="preserve"> 2019-3 </w:t>
      </w:r>
      <w:r w:rsidRPr="00FA3CC8">
        <w:t>Amendments to Australian Accounting Standards – Interest Rate Benchmark Reform.</w:t>
      </w:r>
    </w:p>
    <w:p w14:paraId="47776F91" w14:textId="77777777" w:rsidR="004F7FAD" w:rsidRDefault="004F7FAD" w:rsidP="004F7FAD">
      <w:pPr>
        <w:pStyle w:val="L1Bullets"/>
      </w:pPr>
      <w:proofErr w:type="spellStart"/>
      <w:r>
        <w:t>AASB</w:t>
      </w:r>
      <w:proofErr w:type="spellEnd"/>
      <w:r>
        <w:t xml:space="preserve"> 2019-5 </w:t>
      </w:r>
      <w:r w:rsidRPr="00FA3CC8">
        <w:t>Amendments to Australian Accounting Standards – Disclosure of the Effect of New IFRS Standards Not Yet Issued in Australia.</w:t>
      </w:r>
    </w:p>
    <w:p w14:paraId="4BFFDA41" w14:textId="77777777" w:rsidR="004F7FAD" w:rsidRDefault="004F7FAD" w:rsidP="004F7FAD">
      <w:pPr>
        <w:pStyle w:val="L1Bulletslast"/>
      </w:pPr>
      <w:proofErr w:type="spellStart"/>
      <w:r>
        <w:t>AASB</w:t>
      </w:r>
      <w:proofErr w:type="spellEnd"/>
      <w:r>
        <w:t xml:space="preserve"> 2020-2 </w:t>
      </w:r>
      <w:r w:rsidRPr="003D12ED">
        <w:t>Amendments to Australian Accounting Standards – Removal of Special Purpose Financial Statements for Certain For</w:t>
      </w:r>
      <w:r w:rsidRPr="003D12ED">
        <w:noBreakHyphen/>
        <w:t>Profit Private Sector Entities.</w:t>
      </w:r>
    </w:p>
    <w:p w14:paraId="3164BB84" w14:textId="77777777" w:rsidR="004F7FAD" w:rsidRDefault="004F7FAD" w:rsidP="004F7FAD">
      <w:pPr>
        <w:pStyle w:val="Heading3"/>
      </w:pPr>
      <w:bookmarkStart w:id="99" w:name="_Ref56413502"/>
      <w:r>
        <w:t>9.15 Departmental output objectives and descriptions</w:t>
      </w:r>
      <w:bookmarkEnd w:id="99"/>
    </w:p>
    <w:p w14:paraId="007A90DF" w14:textId="77777777" w:rsidR="004F7FAD" w:rsidRDefault="004F7FAD" w:rsidP="004F7FAD">
      <w:pPr>
        <w:pStyle w:val="Body"/>
      </w:pPr>
      <w:r>
        <w:t>The DJPR outputs during the financial year ended 30 June 2020 are disclosed in Note 4.1 – Departmental outputs. The outputs objectives and descriptions are summarised below.</w:t>
      </w:r>
    </w:p>
    <w:p w14:paraId="79146D49" w14:textId="77777777" w:rsidR="004F7FAD" w:rsidRDefault="004F7FAD" w:rsidP="004F7FAD">
      <w:pPr>
        <w:pStyle w:val="Heading4"/>
      </w:pPr>
      <w:r>
        <w:t>Create and maintain jobs</w:t>
      </w:r>
    </w:p>
    <w:p w14:paraId="1FB18528" w14:textId="77777777" w:rsidR="004F7FAD" w:rsidRDefault="004F7FAD" w:rsidP="004F7FAD">
      <w:pPr>
        <w:pStyle w:val="Heading5"/>
      </w:pPr>
      <w:r>
        <w:t>Objective:</w:t>
      </w:r>
    </w:p>
    <w:p w14:paraId="784E034E" w14:textId="77777777" w:rsidR="004F7FAD" w:rsidRDefault="004F7FAD" w:rsidP="004F7FAD">
      <w:pPr>
        <w:pStyle w:val="Body"/>
      </w:pPr>
      <w:r>
        <w:t>This objective seeks to secure a growing, sustainable and equitable jobs market for all Victorians by working with businesses to increase job opportunities, support people into meaningful employment, and attract the investment and talent needed to foster job growth.</w:t>
      </w:r>
    </w:p>
    <w:p w14:paraId="63E1B4E1" w14:textId="77777777" w:rsidR="004F7FAD" w:rsidRDefault="004F7FAD" w:rsidP="004F7FAD">
      <w:pPr>
        <w:pStyle w:val="Heading5"/>
      </w:pPr>
      <w:r>
        <w:t>Descriptions:</w:t>
      </w:r>
    </w:p>
    <w:p w14:paraId="64E50B28" w14:textId="77777777" w:rsidR="004F7FAD" w:rsidRDefault="004F7FAD" w:rsidP="004F7FAD">
      <w:pPr>
        <w:pStyle w:val="Heading6"/>
      </w:pPr>
      <w:r>
        <w:t>Jobs</w:t>
      </w:r>
    </w:p>
    <w:p w14:paraId="41E9DB31" w14:textId="77777777" w:rsidR="004F7FAD" w:rsidRDefault="004F7FAD" w:rsidP="004F7FAD">
      <w:pPr>
        <w:pStyle w:val="Body"/>
      </w:pPr>
      <w:r>
        <w:t>This output contributes to this objective by supporting existing workers and businesses by connecting Victorians experiencing disadvantage to job opportunities, supporting Aboriginal economic inclusion, working with the community to create and support social enterprises; as well as attracting new investment and talent into Victoria to grow the economy and share the benefits of economic prosperity.</w:t>
      </w:r>
    </w:p>
    <w:p w14:paraId="438AC297" w14:textId="77777777" w:rsidR="004F7FAD" w:rsidRDefault="004F7FAD" w:rsidP="004F7FAD">
      <w:pPr>
        <w:pStyle w:val="Heading4"/>
      </w:pPr>
      <w:r>
        <w:t>Foster a competitive business environment</w:t>
      </w:r>
    </w:p>
    <w:p w14:paraId="3D57E1E3" w14:textId="77777777" w:rsidR="004F7FAD" w:rsidRDefault="004F7FAD" w:rsidP="004F7FAD">
      <w:pPr>
        <w:pStyle w:val="Heading5"/>
      </w:pPr>
      <w:r>
        <w:t>Objective:</w:t>
      </w:r>
    </w:p>
    <w:p w14:paraId="6F81A2CB" w14:textId="77777777" w:rsidR="004F7FAD" w:rsidRDefault="004F7FAD" w:rsidP="004F7FAD">
      <w:pPr>
        <w:pStyle w:val="Body"/>
      </w:pPr>
      <w:r>
        <w:t>This objective seeks to grow Victorian industries and businesses by working with priority industry sectors, supporting growth and innovation opportunities for industry, supporting start</w:t>
      </w:r>
      <w:r>
        <w:noBreakHyphen/>
        <w:t>ups and small businesses, and assisting industries in transition.</w:t>
      </w:r>
    </w:p>
    <w:p w14:paraId="5B4F4413" w14:textId="77777777" w:rsidR="004F7FAD" w:rsidRDefault="004F7FAD" w:rsidP="004F7FAD">
      <w:pPr>
        <w:pStyle w:val="Heading5"/>
      </w:pPr>
      <w:r>
        <w:t>Descriptions:</w:t>
      </w:r>
    </w:p>
    <w:p w14:paraId="0AF37056" w14:textId="77777777" w:rsidR="004F7FAD" w:rsidRDefault="004F7FAD" w:rsidP="004F7FAD">
      <w:pPr>
        <w:pStyle w:val="Heading6"/>
      </w:pPr>
      <w:r>
        <w:t>Industry, Innovation and Small Business</w:t>
      </w:r>
    </w:p>
    <w:p w14:paraId="38294824" w14:textId="77777777" w:rsidR="004F7FAD" w:rsidRDefault="004F7FAD" w:rsidP="004F7FAD">
      <w:pPr>
        <w:pStyle w:val="Body"/>
      </w:pPr>
      <w:r>
        <w:t>This output contributes to this objective by providing access to information and connections and building the capability of Victorian businesses and industry to develop and effectively use new practices and technologies, advocating for a fair and competitive business environment, and supporting small businesses.</w:t>
      </w:r>
    </w:p>
    <w:p w14:paraId="22C1700F" w14:textId="77777777" w:rsidR="004F7FAD" w:rsidRDefault="004F7FAD" w:rsidP="004F7FAD">
      <w:pPr>
        <w:pStyle w:val="Heading4"/>
      </w:pPr>
      <w:r>
        <w:t>Be a globally connected economy</w:t>
      </w:r>
    </w:p>
    <w:p w14:paraId="71F4C743" w14:textId="77777777" w:rsidR="004F7FAD" w:rsidRDefault="004F7FAD" w:rsidP="004F7FAD">
      <w:pPr>
        <w:pStyle w:val="Heading5"/>
      </w:pPr>
      <w:r>
        <w:t>Objective:</w:t>
      </w:r>
    </w:p>
    <w:p w14:paraId="568D510C" w14:textId="77777777" w:rsidR="004F7FAD" w:rsidRDefault="004F7FAD" w:rsidP="004F7FAD">
      <w:pPr>
        <w:pStyle w:val="Body"/>
      </w:pPr>
      <w:r>
        <w:t>This objective seeks to connect Victoria to the world by helping Victorian businesses successfully trade into global markets and grow Victoria’s proportion of international student enrolments in Australia.</w:t>
      </w:r>
    </w:p>
    <w:p w14:paraId="066B0F02" w14:textId="77777777" w:rsidR="004F7FAD" w:rsidRDefault="004F7FAD" w:rsidP="004F7FAD">
      <w:pPr>
        <w:pStyle w:val="Heading5"/>
      </w:pPr>
      <w:r>
        <w:t>Descriptions:</w:t>
      </w:r>
    </w:p>
    <w:p w14:paraId="542B6471" w14:textId="77777777" w:rsidR="004F7FAD" w:rsidRDefault="004F7FAD" w:rsidP="004F7FAD">
      <w:pPr>
        <w:pStyle w:val="Heading6"/>
      </w:pPr>
      <w:r>
        <w:t>Trade and Global Engagements</w:t>
      </w:r>
    </w:p>
    <w:p w14:paraId="1FB91D0B" w14:textId="77777777" w:rsidR="004F7FAD" w:rsidRDefault="004F7FAD" w:rsidP="004F7FAD">
      <w:pPr>
        <w:pStyle w:val="Body"/>
      </w:pPr>
      <w:r>
        <w:t xml:space="preserve">This output contributes to this objective by developing the skills and knowledge of current and potential exporters, connecting organisations to global business opportunities, </w:t>
      </w:r>
      <w:proofErr w:type="gramStart"/>
      <w:r>
        <w:t>establishing</w:t>
      </w:r>
      <w:proofErr w:type="gramEnd"/>
      <w:r>
        <w:t xml:space="preserve"> and deepening strategic commercial international partnerships, and increasing the proportion of international students.</w:t>
      </w:r>
    </w:p>
    <w:p w14:paraId="1B9BE83E" w14:textId="77777777" w:rsidR="004F7FAD" w:rsidRDefault="004F7FAD" w:rsidP="004F7FAD">
      <w:pPr>
        <w:pStyle w:val="Heading4"/>
      </w:pPr>
      <w:r>
        <w:t>Build prosperous and liveable regions and precincts</w:t>
      </w:r>
    </w:p>
    <w:p w14:paraId="472963AC" w14:textId="77777777" w:rsidR="004F7FAD" w:rsidRDefault="004F7FAD" w:rsidP="004F7FAD">
      <w:pPr>
        <w:pStyle w:val="Heading5"/>
      </w:pPr>
      <w:r>
        <w:t>Objective:</w:t>
      </w:r>
    </w:p>
    <w:p w14:paraId="19E18C76" w14:textId="77777777" w:rsidR="004F7FAD" w:rsidRDefault="004F7FAD" w:rsidP="004F7FAD">
      <w:pPr>
        <w:pStyle w:val="Body"/>
      </w:pPr>
      <w:r>
        <w:t xml:space="preserve">This objective seeks to ensure that Victoria’s precincts, </w:t>
      </w:r>
      <w:proofErr w:type="gramStart"/>
      <w:r>
        <w:t>suburbs</w:t>
      </w:r>
      <w:proofErr w:type="gramEnd"/>
      <w:r>
        <w:t xml:space="preserve"> and regions are developed to create places where all Victorians have an opportunity to participate in growing communities that are well</w:t>
      </w:r>
      <w:r>
        <w:noBreakHyphen/>
        <w:t>connected, prosperous, vibrant and diverse.</w:t>
      </w:r>
    </w:p>
    <w:p w14:paraId="7CD64F93" w14:textId="77777777" w:rsidR="004F7FAD" w:rsidRDefault="004F7FAD" w:rsidP="004F7FAD">
      <w:pPr>
        <w:pStyle w:val="Heading5"/>
      </w:pPr>
      <w:r>
        <w:t>Descriptions:</w:t>
      </w:r>
    </w:p>
    <w:p w14:paraId="44B7A9E5" w14:textId="77777777" w:rsidR="004F7FAD" w:rsidRDefault="004F7FAD" w:rsidP="004F7FAD">
      <w:pPr>
        <w:pStyle w:val="Heading6"/>
      </w:pPr>
      <w:r>
        <w:t>Priority Precincts and Suburban Development</w:t>
      </w:r>
    </w:p>
    <w:p w14:paraId="54FD9AD2" w14:textId="77777777" w:rsidR="004F7FAD" w:rsidRDefault="004F7FAD" w:rsidP="004F7FAD">
      <w:pPr>
        <w:pStyle w:val="Body"/>
      </w:pPr>
      <w:r>
        <w:t xml:space="preserve">This output contributes to this objective by delivering activities to build vibrant and prosperous precincts and suburbs that drive economic growth and opportunities. The DJPR works with government, </w:t>
      </w:r>
      <w:proofErr w:type="gramStart"/>
      <w:r>
        <w:t>industry</w:t>
      </w:r>
      <w:proofErr w:type="gramEnd"/>
      <w:r>
        <w:t xml:space="preserve"> and community stakeholders to identify opportunities for the development and delivery of initiatives to strengthen Melbourne’s economy, create jobs and improve suburban liveability. The DJPR works collaboratively to support Victoria’s priority precincts and develop Melbourne’s suburbs through the six Metropolitan Partnerships.</w:t>
      </w:r>
    </w:p>
    <w:p w14:paraId="202941F5" w14:textId="77777777" w:rsidR="004F7FAD" w:rsidRDefault="004F7FAD" w:rsidP="004F7FAD">
      <w:pPr>
        <w:pStyle w:val="Heading6"/>
      </w:pPr>
      <w:r>
        <w:t>Regional Development</w:t>
      </w:r>
    </w:p>
    <w:p w14:paraId="69D41B69" w14:textId="77777777" w:rsidR="004F7FAD" w:rsidRDefault="004F7FAD" w:rsidP="004F7FAD">
      <w:pPr>
        <w:pStyle w:val="Body"/>
      </w:pPr>
      <w:r>
        <w:t>This output contributes to this objective by working with industry and communities to identify opportunities to support job growth and new investment in regional Victoria, strengthening community capability, and engaging with industry and communities to deliver regional priorities.</w:t>
      </w:r>
    </w:p>
    <w:p w14:paraId="092C68F5" w14:textId="77777777" w:rsidR="004F7FAD" w:rsidRDefault="004F7FAD" w:rsidP="004F7FAD">
      <w:pPr>
        <w:pStyle w:val="Heading4"/>
      </w:pPr>
      <w:r>
        <w:t xml:space="preserve">Grow vibrant, </w:t>
      </w:r>
      <w:proofErr w:type="gramStart"/>
      <w:r>
        <w:t>active</w:t>
      </w:r>
      <w:proofErr w:type="gramEnd"/>
      <w:r>
        <w:t xml:space="preserve"> and creative communities</w:t>
      </w:r>
    </w:p>
    <w:p w14:paraId="07C3425E" w14:textId="77777777" w:rsidR="004F7FAD" w:rsidRDefault="004F7FAD" w:rsidP="004F7FAD">
      <w:pPr>
        <w:pStyle w:val="Heading5"/>
      </w:pPr>
      <w:r>
        <w:t>Objective:</w:t>
      </w:r>
    </w:p>
    <w:p w14:paraId="68D5CEF0" w14:textId="77777777" w:rsidR="004F7FAD" w:rsidRDefault="004F7FAD" w:rsidP="004F7FAD">
      <w:pPr>
        <w:pStyle w:val="Body"/>
      </w:pPr>
      <w:r>
        <w:t>This objective seeks to increase the economic, social and cultural value of the creative, sport and recreation industries to Victoria, grow the number and yield of visitors, position Victoria as a major events destination, and ensure the best cultural and sporting experiences are accessible to everyone.</w:t>
      </w:r>
    </w:p>
    <w:p w14:paraId="6D70AF44" w14:textId="77777777" w:rsidR="004F7FAD" w:rsidRDefault="004F7FAD" w:rsidP="004F7FAD">
      <w:pPr>
        <w:pStyle w:val="Heading5"/>
      </w:pPr>
      <w:r>
        <w:t>Descriptions:</w:t>
      </w:r>
    </w:p>
    <w:p w14:paraId="1700BAFE" w14:textId="77777777" w:rsidR="004F7FAD" w:rsidRDefault="004F7FAD" w:rsidP="004F7FAD">
      <w:pPr>
        <w:pStyle w:val="Heading6"/>
      </w:pPr>
      <w:r>
        <w:t xml:space="preserve">Creative Industries Access, </w:t>
      </w:r>
      <w:proofErr w:type="gramStart"/>
      <w:r>
        <w:t>Development</w:t>
      </w:r>
      <w:proofErr w:type="gramEnd"/>
      <w:r>
        <w:t xml:space="preserve"> and Innovation</w:t>
      </w:r>
    </w:p>
    <w:p w14:paraId="12125C59" w14:textId="77777777" w:rsidR="004F7FAD" w:rsidRDefault="004F7FAD" w:rsidP="004F7FAD">
      <w:pPr>
        <w:pStyle w:val="Body"/>
      </w:pPr>
      <w:r>
        <w:t xml:space="preserve">This output contributes to this objective through developing more opportunities for the creation and presentation of new work, building industry capability and growth, stimulating innovation and wider impacts, engaging more </w:t>
      </w:r>
      <w:proofErr w:type="gramStart"/>
      <w:r>
        <w:t>Victorians</w:t>
      </w:r>
      <w:proofErr w:type="gramEnd"/>
      <w:r>
        <w:t xml:space="preserve"> and building international engagement.</w:t>
      </w:r>
    </w:p>
    <w:p w14:paraId="656D6D0A" w14:textId="77777777" w:rsidR="004F7FAD" w:rsidRDefault="004F7FAD" w:rsidP="004F7FAD">
      <w:pPr>
        <w:pStyle w:val="Heading6"/>
      </w:pPr>
      <w:r>
        <w:t>Creative Industries Portfolio Agencies</w:t>
      </w:r>
    </w:p>
    <w:p w14:paraId="31FD0701" w14:textId="77777777" w:rsidR="004F7FAD" w:rsidRDefault="004F7FAD" w:rsidP="004F7FAD">
      <w:pPr>
        <w:pStyle w:val="Body"/>
      </w:pPr>
      <w:r>
        <w:t>This output contributes to this objective through supporting creative industries agencies to promote access and participation, to increase visitor numbers and to manage the State’s cultural collections.</w:t>
      </w:r>
    </w:p>
    <w:p w14:paraId="53027A31" w14:textId="77777777" w:rsidR="004F7FAD" w:rsidRDefault="004F7FAD" w:rsidP="004F7FAD">
      <w:pPr>
        <w:pStyle w:val="Heading6"/>
      </w:pPr>
      <w:r>
        <w:t>Cultural Infrastructure and Facilities</w:t>
      </w:r>
    </w:p>
    <w:p w14:paraId="211698EC" w14:textId="77777777" w:rsidR="004F7FAD" w:rsidRDefault="004F7FAD" w:rsidP="004F7FAD">
      <w:pPr>
        <w:pStyle w:val="Body"/>
      </w:pPr>
      <w:r>
        <w:t>This output contributes to this objective through undertaking maintenance activities and developing infrastructure projects to ensure state</w:t>
      </w:r>
      <w:r>
        <w:noBreakHyphen/>
        <w:t>owned cultural venues are available to the public.</w:t>
      </w:r>
    </w:p>
    <w:p w14:paraId="7AF55785" w14:textId="77777777" w:rsidR="004F7FAD" w:rsidRDefault="004F7FAD" w:rsidP="004F7FAD">
      <w:pPr>
        <w:pStyle w:val="Heading6"/>
      </w:pPr>
      <w:r>
        <w:t>Sport, Recreation and Racing</w:t>
      </w:r>
    </w:p>
    <w:p w14:paraId="312B7597" w14:textId="77777777" w:rsidR="004F7FAD" w:rsidRDefault="004F7FAD" w:rsidP="004F7FAD">
      <w:pPr>
        <w:pStyle w:val="Body"/>
      </w:pPr>
      <w:r>
        <w:t>This output contributes to this objective by providing strategic leadership and investment in the sport, recreation and racing industries through innovation, sector and industry development and funding support. It supports community participation and inclusion in the sport, recreation and racing sectors by strengthening the capacity of sport and recreation organisations to deliver participation opportunities, improving community sport and recreation facilities across the state and guiding the development and management of state</w:t>
      </w:r>
      <w:r>
        <w:noBreakHyphen/>
        <w:t>level sporting facilities and events, to encourage participation by all Victorians. This output also supports the development of the Victorian racing industry through strategic investment in world class racing and training infrastructure, the promotion of animal welfare and integrity initiatives and encourages participation and investment in the breeding industry to cement Victoria’s position as Australia’s premier racing state.</w:t>
      </w:r>
    </w:p>
    <w:p w14:paraId="6B4AE776" w14:textId="77777777" w:rsidR="004F7FAD" w:rsidRDefault="004F7FAD" w:rsidP="004F7FAD">
      <w:pPr>
        <w:pStyle w:val="Heading6"/>
      </w:pPr>
      <w:r>
        <w:t>Tourism and Major Events</w:t>
      </w:r>
    </w:p>
    <w:p w14:paraId="339E9041" w14:textId="77777777" w:rsidR="004F7FAD" w:rsidRDefault="004F7FAD" w:rsidP="004F7FAD">
      <w:pPr>
        <w:pStyle w:val="Body"/>
      </w:pPr>
      <w:r>
        <w:t>This output contributes to this objective through increasing the number of visitors to Victoria, boosting expenditure from these visitors, and continuing to strengthen Victoria’s major events program.</w:t>
      </w:r>
    </w:p>
    <w:p w14:paraId="6510E727" w14:textId="77777777" w:rsidR="004F7FAD" w:rsidRDefault="004F7FAD" w:rsidP="004F7FAD">
      <w:pPr>
        <w:pStyle w:val="Heading4"/>
      </w:pPr>
      <w:r>
        <w:t>Promote productive and sustainably</w:t>
      </w:r>
      <w:r>
        <w:noBreakHyphen/>
        <w:t>used natural resources</w:t>
      </w:r>
    </w:p>
    <w:p w14:paraId="54809F54" w14:textId="77777777" w:rsidR="004F7FAD" w:rsidRDefault="004F7FAD" w:rsidP="004F7FAD">
      <w:pPr>
        <w:pStyle w:val="Heading5"/>
      </w:pPr>
      <w:r>
        <w:t>Objective:</w:t>
      </w:r>
    </w:p>
    <w:p w14:paraId="656D4363" w14:textId="77777777" w:rsidR="004F7FAD" w:rsidRDefault="004F7FAD" w:rsidP="004F7FAD">
      <w:pPr>
        <w:pStyle w:val="Body"/>
      </w:pPr>
      <w:r>
        <w:t>This objective supports a more productive, globally competitive, sustainable and jobs</w:t>
      </w:r>
      <w:r>
        <w:noBreakHyphen/>
        <w:t xml:space="preserve">rich agriculture, food and fibre, and resources sectors and creates the conditions to grow the forestry and game resource economies. The DJPR delivers the objective in collaboration with partners, local </w:t>
      </w:r>
      <w:proofErr w:type="gramStart"/>
      <w:r>
        <w:t>communities</w:t>
      </w:r>
      <w:proofErr w:type="gramEnd"/>
      <w:r>
        <w:t xml:space="preserve"> and industry to deliver outcomes that provide benefits to all Victorians.</w:t>
      </w:r>
    </w:p>
    <w:p w14:paraId="2BBF200E" w14:textId="77777777" w:rsidR="004F7FAD" w:rsidRDefault="004F7FAD" w:rsidP="004F7FAD">
      <w:pPr>
        <w:pStyle w:val="Heading5"/>
      </w:pPr>
      <w:r>
        <w:t>Descriptions:</w:t>
      </w:r>
    </w:p>
    <w:p w14:paraId="5E3D92EC" w14:textId="77777777" w:rsidR="004F7FAD" w:rsidRDefault="004F7FAD" w:rsidP="004F7FAD">
      <w:pPr>
        <w:pStyle w:val="Heading6"/>
      </w:pPr>
      <w:r>
        <w:t>Agriculture</w:t>
      </w:r>
    </w:p>
    <w:p w14:paraId="7B3A5FC4" w14:textId="77777777" w:rsidR="004F7FAD" w:rsidRDefault="004F7FAD" w:rsidP="00B358C7">
      <w:pPr>
        <w:pStyle w:val="Body"/>
        <w:keepLines/>
      </w:pPr>
      <w:r>
        <w:t>The Agriculture output contributes to increasing the productivity, competitiveness and sustainability of food and fibre industries and creates the conditions to grow the natural resources economy. This includes protecting and enhancing market access and management of biosecurity risks, increasing the use of new technologies, improving farm practices and supply chain efficiency, building the resilience of the sector to manage risks and emergencies, and ensuring forestry and game resources are sustainably allocated and used for both recreational and commercial purposes.</w:t>
      </w:r>
    </w:p>
    <w:p w14:paraId="0978E1F6" w14:textId="77777777" w:rsidR="004F7FAD" w:rsidRDefault="004F7FAD" w:rsidP="004F7FAD">
      <w:pPr>
        <w:pStyle w:val="Heading6"/>
      </w:pPr>
      <w:r>
        <w:t>Resources</w:t>
      </w:r>
    </w:p>
    <w:p w14:paraId="7D81424D" w14:textId="77777777" w:rsidR="004F7FAD" w:rsidRDefault="004F7FAD" w:rsidP="004F7FAD">
      <w:pPr>
        <w:pStyle w:val="Body"/>
      </w:pPr>
      <w:r>
        <w:t xml:space="preserve">The Resources output contributes to this objective by aiming to achieve a growing and sustainable earth resources sector through effective policy, </w:t>
      </w:r>
      <w:proofErr w:type="gramStart"/>
      <w:r>
        <w:t>programs</w:t>
      </w:r>
      <w:proofErr w:type="gramEnd"/>
      <w:r>
        <w:t xml:space="preserve"> and regulation. programs and regulation.</w:t>
      </w:r>
    </w:p>
    <w:p w14:paraId="62D97D0E" w14:textId="77777777" w:rsidR="004F7FAD" w:rsidRDefault="004F7FAD" w:rsidP="004F7FAD">
      <w:pPr>
        <w:pStyle w:val="Heading3"/>
      </w:pPr>
      <w:bookmarkStart w:id="100" w:name="_Ref56413525"/>
      <w:r>
        <w:t>9.16 Glossary of technical terms</w:t>
      </w:r>
      <w:bookmarkEnd w:id="100"/>
    </w:p>
    <w:p w14:paraId="4C9F704E" w14:textId="77777777" w:rsidR="004F7FAD" w:rsidRDefault="004F7FAD" w:rsidP="004F7FAD">
      <w:pPr>
        <w:pStyle w:val="Heading6"/>
      </w:pPr>
      <w:r>
        <w:t>Actuarial gains or losses on superannuation defined benefit plans</w:t>
      </w:r>
    </w:p>
    <w:p w14:paraId="1BA44198" w14:textId="77777777" w:rsidR="004F7FAD" w:rsidRDefault="004F7FAD" w:rsidP="004F7FAD">
      <w:pPr>
        <w:pStyle w:val="Body"/>
      </w:pPr>
      <w:r>
        <w:t>Actuarial gains or losses are changes in the present value of the superannuation defined benefit liability resulting from experience adjustments (the effects of differences between the previous actuarial assumptions and what has actually occurred) and the effects of changes in actuarial assumptions.</w:t>
      </w:r>
    </w:p>
    <w:p w14:paraId="07753538" w14:textId="77777777" w:rsidR="004F7FAD" w:rsidRDefault="004F7FAD" w:rsidP="004F7FAD">
      <w:pPr>
        <w:pStyle w:val="Heading6"/>
      </w:pPr>
      <w:r>
        <w:t>Administered item</w:t>
      </w:r>
    </w:p>
    <w:p w14:paraId="36876662" w14:textId="77777777" w:rsidR="004F7FAD" w:rsidRDefault="004F7FAD" w:rsidP="004F7FAD">
      <w:pPr>
        <w:pStyle w:val="Body"/>
      </w:pPr>
      <w:r>
        <w:t>Administered item generally refers to a department lacking the capacity to benefit from that item in the pursuit of the entity’s objectives and to deny or regulate the access of others to that benefit.</w:t>
      </w:r>
    </w:p>
    <w:p w14:paraId="036F8A8F" w14:textId="77777777" w:rsidR="004F7FAD" w:rsidRDefault="004F7FAD" w:rsidP="004F7FAD">
      <w:pPr>
        <w:pStyle w:val="Heading6"/>
      </w:pPr>
      <w:r>
        <w:t>Amortisation</w:t>
      </w:r>
    </w:p>
    <w:p w14:paraId="692331F7" w14:textId="77777777" w:rsidR="004F7FAD" w:rsidRDefault="004F7FAD" w:rsidP="004F7FAD">
      <w:pPr>
        <w:pStyle w:val="Body"/>
      </w:pPr>
      <w:r>
        <w:t>Amortisation is the expense which results from the consumption, extraction or use over time of a non</w:t>
      </w:r>
      <w:r>
        <w:noBreakHyphen/>
        <w:t>produced physical or intangible asset. This expense is classified as an ‘other economic flow’.</w:t>
      </w:r>
    </w:p>
    <w:p w14:paraId="0640BC68" w14:textId="77777777" w:rsidR="004F7FAD" w:rsidRDefault="004F7FAD" w:rsidP="004F7FAD">
      <w:pPr>
        <w:pStyle w:val="Heading6"/>
      </w:pPr>
      <w:r>
        <w:t>Borrowings</w:t>
      </w:r>
    </w:p>
    <w:p w14:paraId="7C8895EE" w14:textId="77777777" w:rsidR="004F7FAD" w:rsidRDefault="004F7FAD" w:rsidP="004F7FAD">
      <w:pPr>
        <w:pStyle w:val="Body"/>
      </w:pPr>
      <w:r>
        <w:t xml:space="preserve">Borrowings refers to interest bearing liabilities mainly from public borrowings raised through the </w:t>
      </w:r>
      <w:proofErr w:type="spellStart"/>
      <w:r>
        <w:t>TCV</w:t>
      </w:r>
      <w:proofErr w:type="spellEnd"/>
      <w:r>
        <w:t xml:space="preserve">, lease liabilities and other </w:t>
      </w:r>
      <w:proofErr w:type="gramStart"/>
      <w:r>
        <w:t>interest bearing</w:t>
      </w:r>
      <w:proofErr w:type="gramEnd"/>
      <w:r>
        <w:t xml:space="preserve"> arrangements. Borrowings also include non</w:t>
      </w:r>
      <w:r>
        <w:noBreakHyphen/>
        <w:t>interest bearing advances from government that are acquired for policy purposes.</w:t>
      </w:r>
    </w:p>
    <w:p w14:paraId="1EECB57D" w14:textId="77777777" w:rsidR="004F7FAD" w:rsidRDefault="004F7FAD" w:rsidP="004F7FAD">
      <w:pPr>
        <w:pStyle w:val="Heading6"/>
      </w:pPr>
      <w:r>
        <w:t>Comprehensive result</w:t>
      </w:r>
    </w:p>
    <w:p w14:paraId="79FB30C8" w14:textId="77777777" w:rsidR="004F7FAD" w:rsidRDefault="004F7FAD" w:rsidP="004F7FAD">
      <w:pPr>
        <w:pStyle w:val="Body"/>
      </w:pPr>
      <w:r>
        <w:t>The net result of all items of income and expense recognised for the period. It is the aggregate of the operating result and other comprehensive income.</w:t>
      </w:r>
    </w:p>
    <w:p w14:paraId="348B6796" w14:textId="77777777" w:rsidR="004F7FAD" w:rsidRDefault="004F7FAD" w:rsidP="004F7FAD">
      <w:pPr>
        <w:pStyle w:val="Heading6"/>
      </w:pPr>
      <w:r>
        <w:t>Commitments</w:t>
      </w:r>
    </w:p>
    <w:p w14:paraId="6311B3F1" w14:textId="77777777" w:rsidR="004F7FAD" w:rsidRDefault="004F7FAD" w:rsidP="004F7FAD">
      <w:pPr>
        <w:pStyle w:val="Body"/>
      </w:pPr>
      <w:r>
        <w:t>Commitments include those operating, capital and other outsourcing commitments arising from non-cancellable contractual or statutory sources.</w:t>
      </w:r>
    </w:p>
    <w:p w14:paraId="39310536" w14:textId="77777777" w:rsidR="004F7FAD" w:rsidRDefault="004F7FAD" w:rsidP="004F7FAD">
      <w:pPr>
        <w:pStyle w:val="Heading6"/>
      </w:pPr>
      <w:r>
        <w:t>Controlled item</w:t>
      </w:r>
    </w:p>
    <w:p w14:paraId="28A1A83C" w14:textId="77777777" w:rsidR="004F7FAD" w:rsidRDefault="004F7FAD" w:rsidP="004F7FAD">
      <w:pPr>
        <w:pStyle w:val="Body"/>
      </w:pPr>
      <w:r>
        <w:t xml:space="preserve">Controlled item generally refers to the capacity of a department to benefit from that item in the pursuit of the entity’s objectives and to deny or regulate the access of others to that benefit. </w:t>
      </w:r>
    </w:p>
    <w:p w14:paraId="5CBFC170" w14:textId="77777777" w:rsidR="004F7FAD" w:rsidRDefault="004F7FAD" w:rsidP="004F7FAD">
      <w:pPr>
        <w:pStyle w:val="Heading6"/>
      </w:pPr>
      <w:r>
        <w:t>Current grants</w:t>
      </w:r>
    </w:p>
    <w:p w14:paraId="436CD601" w14:textId="77777777" w:rsidR="004F7FAD" w:rsidRDefault="004F7FAD" w:rsidP="004F7FAD">
      <w:pPr>
        <w:pStyle w:val="Body"/>
      </w:pPr>
      <w:r>
        <w:t>Amounts payable or receivable for current purposes for which no economic benefits of equal value are receivable or payable in return.</w:t>
      </w:r>
    </w:p>
    <w:p w14:paraId="415AC8EB" w14:textId="77777777" w:rsidR="004F7FAD" w:rsidRDefault="004F7FAD" w:rsidP="004F7FAD">
      <w:pPr>
        <w:pStyle w:val="Heading6"/>
      </w:pPr>
      <w:r>
        <w:t>Depreciation</w:t>
      </w:r>
    </w:p>
    <w:p w14:paraId="52DAB011" w14:textId="77777777" w:rsidR="004F7FAD" w:rsidRDefault="004F7FAD" w:rsidP="004F7FAD">
      <w:pPr>
        <w:pStyle w:val="Body"/>
      </w:pPr>
      <w:r>
        <w:t>Depreciation is an expense that arises from the consumption through wear or time of a produced physical asset. This expense is classified as a ‘transaction’ and so reduces the ‘net result from transaction’.</w:t>
      </w:r>
    </w:p>
    <w:p w14:paraId="2AA16E12" w14:textId="77777777" w:rsidR="004F7FAD" w:rsidRDefault="004F7FAD" w:rsidP="004F7FAD">
      <w:pPr>
        <w:pStyle w:val="Heading6"/>
      </w:pPr>
      <w:r>
        <w:t>Effective interest method</w:t>
      </w:r>
    </w:p>
    <w:p w14:paraId="0E085F9D" w14:textId="77777777" w:rsidR="004F7FAD" w:rsidRDefault="004F7FAD" w:rsidP="004F7FAD">
      <w:pPr>
        <w:pStyle w:val="Body"/>
      </w:pPr>
      <w: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7248D0EA" w14:textId="77777777" w:rsidR="004F7FAD" w:rsidRDefault="004F7FAD" w:rsidP="004F7FAD">
      <w:pPr>
        <w:pStyle w:val="Heading6"/>
      </w:pPr>
      <w:r>
        <w:t>Financial asset</w:t>
      </w:r>
    </w:p>
    <w:p w14:paraId="6E839AC4" w14:textId="77777777" w:rsidR="004F7FAD" w:rsidRDefault="004F7FAD" w:rsidP="004F7FAD">
      <w:pPr>
        <w:pStyle w:val="Body"/>
      </w:pPr>
      <w:r>
        <w:t>A financial asset is any asset that is:</w:t>
      </w:r>
    </w:p>
    <w:p w14:paraId="49D5317C" w14:textId="77777777" w:rsidR="004F7FAD" w:rsidRDefault="004F7FAD" w:rsidP="00517D60">
      <w:pPr>
        <w:pStyle w:val="L1AlphabulletsBody"/>
        <w:numPr>
          <w:ilvl w:val="0"/>
          <w:numId w:val="5"/>
        </w:numPr>
      </w:pPr>
      <w:r>
        <w:t>cash</w:t>
      </w:r>
    </w:p>
    <w:p w14:paraId="12D84BA0" w14:textId="77777777" w:rsidR="004F7FAD" w:rsidRDefault="004F7FAD" w:rsidP="004F7FAD">
      <w:pPr>
        <w:pStyle w:val="L1AlphabulletsBody"/>
      </w:pPr>
      <w:r>
        <w:t>an equity instrument of another entity</w:t>
      </w:r>
    </w:p>
    <w:p w14:paraId="0ED9E9FB" w14:textId="77777777" w:rsidR="004F7FAD" w:rsidRDefault="004F7FAD" w:rsidP="004F7FAD">
      <w:pPr>
        <w:pStyle w:val="L1AlphabulletsBody"/>
      </w:pPr>
      <w:r>
        <w:t>a contractual right or statutory right:</w:t>
      </w:r>
    </w:p>
    <w:p w14:paraId="58F20624" w14:textId="77777777" w:rsidR="004F7FAD" w:rsidRPr="002344A9" w:rsidRDefault="004F7FAD" w:rsidP="004F7FAD">
      <w:pPr>
        <w:pStyle w:val="L2Bullets"/>
        <w:ind w:left="720" w:hanging="323"/>
      </w:pPr>
      <w:r w:rsidRPr="002344A9">
        <w:t>to receive cash or another financial asset from another entity; or</w:t>
      </w:r>
    </w:p>
    <w:p w14:paraId="57E2899D" w14:textId="77777777" w:rsidR="004F7FAD" w:rsidRPr="00B358C7" w:rsidRDefault="004F7FAD" w:rsidP="00C4734E">
      <w:pPr>
        <w:pStyle w:val="L2BulletsLast-912VICLightBody"/>
      </w:pPr>
      <w:r w:rsidRPr="00B358C7">
        <w:t xml:space="preserve">to exchange financial assets or financial liabilities with another entity under conditions that are potentially favourable to the entity; or </w:t>
      </w:r>
    </w:p>
    <w:p w14:paraId="28C63383" w14:textId="77777777" w:rsidR="004F7FAD" w:rsidRDefault="004F7FAD" w:rsidP="004F7FAD">
      <w:pPr>
        <w:pStyle w:val="L1AlphabulletsBody"/>
      </w:pPr>
      <w:r>
        <w:t>a contract that will or may be settled in the entity’s own equity instruments and is:</w:t>
      </w:r>
    </w:p>
    <w:p w14:paraId="56B2FC82" w14:textId="77777777" w:rsidR="004F7FAD" w:rsidRDefault="004F7FAD" w:rsidP="004F7FAD">
      <w:pPr>
        <w:pStyle w:val="L2Bullets"/>
        <w:ind w:left="720" w:hanging="323"/>
      </w:pPr>
      <w:r>
        <w:t>a non-derivative for which the entity is or may be obliged to receive a variable number of the entity’s own equity instruments; or</w:t>
      </w:r>
    </w:p>
    <w:p w14:paraId="2B8DF1DA" w14:textId="77777777" w:rsidR="004F7FAD" w:rsidRDefault="004F7FAD" w:rsidP="00C4734E">
      <w:pPr>
        <w:pStyle w:val="L2BulletsLast-912VICLightBody"/>
      </w:pPr>
      <w:r>
        <w:t>a derivative that will or may be settled other than by the exchange of a fixed amount of cash or another financial asset for a fixed number of the entity’s own equity instruments.</w:t>
      </w:r>
    </w:p>
    <w:p w14:paraId="7F83FDE0" w14:textId="77777777" w:rsidR="004F7FAD" w:rsidRDefault="004F7FAD" w:rsidP="004F7FAD">
      <w:pPr>
        <w:pStyle w:val="Heading6"/>
      </w:pPr>
      <w:r>
        <w:t>Financial instrument</w:t>
      </w:r>
    </w:p>
    <w:p w14:paraId="05AF77BC" w14:textId="77777777" w:rsidR="004F7FAD" w:rsidRDefault="004F7FAD" w:rsidP="004F7FAD">
      <w:pPr>
        <w:pStyle w:val="Body"/>
      </w:pPr>
      <w:r>
        <w:t xml:space="preserve">A financial instrument is any contract that gives rise to a financial asset of one entity and a financial liability or equity instrument of another entity. Financial assets or liabilities that are not contractual (such as statutory receivables or payables that arise </w:t>
      </w:r>
      <w:proofErr w:type="gramStart"/>
      <w:r>
        <w:t>as a result of</w:t>
      </w:r>
      <w:proofErr w:type="gramEnd"/>
      <w:r>
        <w:t xml:space="preserve"> statutory requirements imposed by governments) are not financial instruments. </w:t>
      </w:r>
    </w:p>
    <w:p w14:paraId="3791166D" w14:textId="77777777" w:rsidR="004F7FAD" w:rsidRDefault="004F7FAD" w:rsidP="004F7FAD">
      <w:pPr>
        <w:pStyle w:val="Heading6"/>
      </w:pPr>
      <w:r>
        <w:t>Financial liability</w:t>
      </w:r>
    </w:p>
    <w:p w14:paraId="5416371A" w14:textId="77777777" w:rsidR="004F7FAD" w:rsidRDefault="004F7FAD" w:rsidP="004F7FAD">
      <w:pPr>
        <w:pStyle w:val="Body"/>
      </w:pPr>
      <w:r>
        <w:t>A financial liability is any liability that is:</w:t>
      </w:r>
    </w:p>
    <w:p w14:paraId="734CC2AC" w14:textId="77777777" w:rsidR="004F7FAD" w:rsidRDefault="004F7FAD" w:rsidP="00517D60">
      <w:pPr>
        <w:pStyle w:val="L1AlphabulletsBody"/>
        <w:numPr>
          <w:ilvl w:val="0"/>
          <w:numId w:val="6"/>
        </w:numPr>
      </w:pPr>
      <w:r>
        <w:t>a contractual or statutory obligation:</w:t>
      </w:r>
    </w:p>
    <w:p w14:paraId="62D545B5" w14:textId="77777777" w:rsidR="004F7FAD" w:rsidRDefault="004F7FAD" w:rsidP="004F7FAD">
      <w:pPr>
        <w:pStyle w:val="L2Bullets"/>
        <w:ind w:left="720" w:hanging="323"/>
      </w:pPr>
      <w:r>
        <w:t>to deliver cash or another financial asset to another entity; or</w:t>
      </w:r>
    </w:p>
    <w:p w14:paraId="2AE00919" w14:textId="77777777" w:rsidR="004F7FAD" w:rsidRDefault="004F7FAD" w:rsidP="00C4734E">
      <w:pPr>
        <w:pStyle w:val="L2BulletsLast-912VICLightBody"/>
      </w:pPr>
      <w:r>
        <w:t>to exchange financial assets or financial liabilities with another entity under conditions that are potentially unfavourable to the entity; or</w:t>
      </w:r>
    </w:p>
    <w:p w14:paraId="6FC9BD79" w14:textId="77777777" w:rsidR="004F7FAD" w:rsidRDefault="004F7FAD" w:rsidP="004F7FAD">
      <w:pPr>
        <w:pStyle w:val="L1AlphabulletsBody"/>
      </w:pPr>
      <w:r>
        <w:t>a contract that will or may be settled in the entity’s own equity instruments and is:</w:t>
      </w:r>
    </w:p>
    <w:p w14:paraId="2976D068" w14:textId="77777777" w:rsidR="004F7FAD" w:rsidRDefault="004F7FAD" w:rsidP="004F7FAD">
      <w:pPr>
        <w:pStyle w:val="L2Bullets"/>
        <w:ind w:left="720" w:hanging="323"/>
      </w:pPr>
      <w:r>
        <w:t>a non-derivative for which the entity is or may be obliged to deliver a variable number of the entity’s own equity instruments; or</w:t>
      </w:r>
    </w:p>
    <w:p w14:paraId="4E25EC97" w14:textId="77777777" w:rsidR="004F7FAD" w:rsidRDefault="004F7FAD" w:rsidP="00C4734E">
      <w:pPr>
        <w:pStyle w:val="L2BulletsLast-912VICLightBody"/>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do not include instruments that are themselves contracts for the future receipt or delivery of the entity’s own equity instruments.</w:t>
      </w:r>
    </w:p>
    <w:p w14:paraId="1FF22949" w14:textId="77777777" w:rsidR="004F7FAD" w:rsidRDefault="004F7FAD" w:rsidP="004F7FAD">
      <w:pPr>
        <w:pStyle w:val="Heading6"/>
      </w:pPr>
      <w:r>
        <w:t>Grants and other transfers</w:t>
      </w:r>
    </w:p>
    <w:p w14:paraId="2826937D" w14:textId="77777777" w:rsidR="004F7FAD" w:rsidRDefault="004F7FAD" w:rsidP="004F7FAD">
      <w:pPr>
        <w:pStyle w:val="Body"/>
      </w:pPr>
      <w:r>
        <w:t>Transactions in which one unit provides goods, services, assets (or extinguishes a liability) or labour to another unit without receiving approximately equal value in return. Grants can either be operating or capital in nature.</w:t>
      </w:r>
    </w:p>
    <w:p w14:paraId="6AF4DE33" w14:textId="77777777" w:rsidR="004F7FAD" w:rsidRDefault="004F7FAD" w:rsidP="004F7FAD">
      <w:pPr>
        <w:pStyle w:val="Body"/>
      </w:pPr>
      <w:r>
        <w:t xml:space="preserve">While grants to governments may result in the provision of some goods or services to the transferor, they do not give the transferor a claim to receive directly benefits of approximately equal value. For this reason, grants are referred to by the </w:t>
      </w:r>
      <w:proofErr w:type="spellStart"/>
      <w:r>
        <w:t>AASB</w:t>
      </w:r>
      <w:proofErr w:type="spellEnd"/>
      <w:r>
        <w:t xml:space="preserve"> as involuntary transfers and are termed </w:t>
      </w:r>
      <w:proofErr w:type="gramStart"/>
      <w:r>
        <w:t>non reciprocal</w:t>
      </w:r>
      <w:proofErr w:type="gramEnd"/>
      <w:r>
        <w:t xml:space="preserve">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w:t>
      </w:r>
    </w:p>
    <w:p w14:paraId="4EFD48C8" w14:textId="77777777" w:rsidR="004F7FAD" w:rsidRDefault="004F7FAD" w:rsidP="004F7FAD">
      <w:pPr>
        <w:pStyle w:val="Body"/>
      </w:pPr>
      <w:r>
        <w:t xml:space="preserve">Grants can be paid as </w:t>
      </w:r>
      <w:proofErr w:type="gramStart"/>
      <w:r>
        <w:t>general purpose</w:t>
      </w:r>
      <w:proofErr w:type="gramEnd"/>
      <w:r>
        <w:t xml:space="preserve"> grants which refer to grants that are not subject to conditions regarding their use. Alternatively, they may be paid as specific purpose grants which are paid for a particular purpose and/or have conditions attached regarding their use.</w:t>
      </w:r>
    </w:p>
    <w:p w14:paraId="65DDFD0A" w14:textId="77777777" w:rsidR="004F7FAD" w:rsidRDefault="004F7FAD" w:rsidP="004F7FAD">
      <w:pPr>
        <w:pStyle w:val="Heading6"/>
      </w:pPr>
      <w:r>
        <w:t>General government sector</w:t>
      </w:r>
    </w:p>
    <w:p w14:paraId="1041676A" w14:textId="77777777" w:rsidR="004F7FAD" w:rsidRDefault="004F7FAD" w:rsidP="004F7FAD">
      <w:pPr>
        <w:pStyle w:val="Body"/>
      </w:pPr>
      <w:r>
        <w:t>The general government sector comprises all government departments, offices and other bodies engaged in providing services free of charge or at a price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38290DDF" w14:textId="77777777" w:rsidR="004F7FAD" w:rsidRDefault="004F7FAD" w:rsidP="004F7FAD">
      <w:pPr>
        <w:pStyle w:val="Heading6"/>
      </w:pPr>
      <w:r>
        <w:t xml:space="preserve">Grants for </w:t>
      </w:r>
      <w:proofErr w:type="gramStart"/>
      <w:r>
        <w:t>on-passing</w:t>
      </w:r>
      <w:proofErr w:type="gramEnd"/>
    </w:p>
    <w:p w14:paraId="1A05FEFA" w14:textId="77777777" w:rsidR="004F7FAD" w:rsidRDefault="004F7FAD" w:rsidP="004F7FAD">
      <w:pPr>
        <w:pStyle w:val="Body"/>
      </w:pPr>
      <w:r>
        <w:t>All grants paid to one institutional sector (e.g. a state general government) to be passed on to another institutional sector (e.g. local government or a private non-profit institution).</w:t>
      </w:r>
    </w:p>
    <w:p w14:paraId="731383ED" w14:textId="77777777" w:rsidR="004F7FAD" w:rsidRDefault="004F7FAD" w:rsidP="004F7FAD">
      <w:pPr>
        <w:pStyle w:val="Heading6"/>
      </w:pPr>
      <w:r>
        <w:t>Infrastructure systems</w:t>
      </w:r>
    </w:p>
    <w:p w14:paraId="4EB90366" w14:textId="77777777" w:rsidR="004F7FAD" w:rsidRDefault="004F7FAD" w:rsidP="004F7FAD">
      <w:pPr>
        <w:pStyle w:val="Body"/>
      </w:pPr>
      <w:r>
        <w:t xml:space="preserve">Infrastructure systems provide essential services used in the delivery of final services or products. They are generally a complex interconnected network of individual assets and mainly include sewerage systems, water storage and supply systems, ports, </w:t>
      </w:r>
      <w:proofErr w:type="gramStart"/>
      <w:r>
        <w:t>utilities</w:t>
      </w:r>
      <w:proofErr w:type="gramEnd"/>
      <w:r>
        <w:t xml:space="preserve"> and public transport assets owned by the DJPR.</w:t>
      </w:r>
    </w:p>
    <w:p w14:paraId="2AC433E7" w14:textId="77777777" w:rsidR="004F7FAD" w:rsidRDefault="004F7FAD" w:rsidP="004F7FAD">
      <w:pPr>
        <w:pStyle w:val="Heading6"/>
      </w:pPr>
      <w:r>
        <w:t>Intangible produced assets</w:t>
      </w:r>
    </w:p>
    <w:p w14:paraId="4407E236" w14:textId="77777777" w:rsidR="004F7FAD" w:rsidRDefault="004F7FAD" w:rsidP="004F7FAD">
      <w:pPr>
        <w:pStyle w:val="Body"/>
      </w:pPr>
      <w:r>
        <w:t>Refer to produced assets in this glossary.</w:t>
      </w:r>
    </w:p>
    <w:p w14:paraId="7D7DFB6B" w14:textId="77777777" w:rsidR="004F7FAD" w:rsidRDefault="004F7FAD" w:rsidP="004F7FAD">
      <w:pPr>
        <w:pStyle w:val="Heading6"/>
      </w:pPr>
      <w:r>
        <w:t>Intangible non</w:t>
      </w:r>
      <w:r>
        <w:noBreakHyphen/>
        <w:t>produced assets</w:t>
      </w:r>
    </w:p>
    <w:p w14:paraId="652334D9" w14:textId="77777777" w:rsidR="004F7FAD" w:rsidRDefault="004F7FAD" w:rsidP="004F7FAD">
      <w:pPr>
        <w:pStyle w:val="Body"/>
      </w:pPr>
      <w:r>
        <w:t>Refer to non</w:t>
      </w:r>
      <w:r>
        <w:noBreakHyphen/>
        <w:t>produced asset in this glossary.</w:t>
      </w:r>
    </w:p>
    <w:p w14:paraId="12AF6823" w14:textId="77777777" w:rsidR="004F7FAD" w:rsidRDefault="004F7FAD" w:rsidP="004F7FAD">
      <w:pPr>
        <w:pStyle w:val="Heading6"/>
      </w:pPr>
      <w:r>
        <w:t>Net acquisition of non</w:t>
      </w:r>
      <w:r>
        <w:noBreakHyphen/>
        <w:t>financial assets (from transactions)</w:t>
      </w:r>
    </w:p>
    <w:p w14:paraId="6E3AD17E" w14:textId="77777777" w:rsidR="004F7FAD" w:rsidRDefault="004F7FAD" w:rsidP="004F7FAD">
      <w:pPr>
        <w:pStyle w:val="Body"/>
      </w:pPr>
      <w:r>
        <w:t>Purchases (and other acquisitions) of non</w:t>
      </w:r>
      <w:r>
        <w:noBreakHyphen/>
        <w:t>financial assets less sales (or disposals) of non</w:t>
      </w:r>
      <w:r>
        <w:noBreakHyphen/>
        <w:t>financial assets less depreciation plus changes in inventories and other movements in non</w:t>
      </w:r>
      <w:r>
        <w:noBreakHyphen/>
        <w:t>financial assets. Includes only those increases or decreases in non-financial assets resulting from transactions and therefore excludes write offs, impairment write</w:t>
      </w:r>
      <w:r>
        <w:noBreakHyphen/>
        <w:t>downs and revaluations.</w:t>
      </w:r>
    </w:p>
    <w:p w14:paraId="6183B340" w14:textId="77777777" w:rsidR="004F7FAD" w:rsidRDefault="004F7FAD" w:rsidP="004F7FAD">
      <w:pPr>
        <w:pStyle w:val="Heading6"/>
      </w:pPr>
      <w:r>
        <w:t>Net result</w:t>
      </w:r>
    </w:p>
    <w:p w14:paraId="14808E6C" w14:textId="77777777" w:rsidR="004F7FAD" w:rsidRDefault="004F7FAD" w:rsidP="004F7FAD">
      <w:pPr>
        <w:pStyle w:val="Body"/>
      </w:pPr>
      <w:r>
        <w:t xml:space="preserve">Net result is a measure of financial performance of the operations for the period. It is the net result of items of income, </w:t>
      </w:r>
      <w:proofErr w:type="gramStart"/>
      <w:r>
        <w:t>gains</w:t>
      </w:r>
      <w:proofErr w:type="gramEnd"/>
      <w:r>
        <w:t xml:space="preserve"> and expenses (including losses) recognised for the period, excluding those that are classified as ’other economic flows – other comprehensive income’.</w:t>
      </w:r>
    </w:p>
    <w:p w14:paraId="22E4757E" w14:textId="77777777" w:rsidR="004F7FAD" w:rsidRDefault="004F7FAD" w:rsidP="004F7FAD">
      <w:pPr>
        <w:pStyle w:val="Heading6"/>
      </w:pPr>
      <w:r>
        <w:t>Net result from transactions/net operating balance</w:t>
      </w:r>
    </w:p>
    <w:p w14:paraId="317C155A" w14:textId="77777777" w:rsidR="004F7FAD" w:rsidRDefault="004F7FAD" w:rsidP="004F7FAD">
      <w:pPr>
        <w:pStyle w:val="Body"/>
      </w:pPr>
      <w: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04BE87A" w14:textId="77777777" w:rsidR="004F7FAD" w:rsidRDefault="004F7FAD" w:rsidP="004F7FAD">
      <w:pPr>
        <w:pStyle w:val="Heading6"/>
      </w:pPr>
      <w:r>
        <w:t>Net worth</w:t>
      </w:r>
    </w:p>
    <w:p w14:paraId="7B224E6F" w14:textId="77777777" w:rsidR="004F7FAD" w:rsidRDefault="004F7FAD" w:rsidP="004F7FAD">
      <w:pPr>
        <w:pStyle w:val="Body"/>
      </w:pPr>
      <w:r>
        <w:t>Assets less liabilities, which is an economic measure of wealth.</w:t>
      </w:r>
    </w:p>
    <w:p w14:paraId="6E27E86A" w14:textId="77777777" w:rsidR="004F7FAD" w:rsidRDefault="004F7FAD" w:rsidP="004F7FAD">
      <w:pPr>
        <w:pStyle w:val="Heading6"/>
      </w:pPr>
      <w:r>
        <w:t>Non-financial assets</w:t>
      </w:r>
    </w:p>
    <w:p w14:paraId="0C0C2EE9" w14:textId="77777777" w:rsidR="004F7FAD" w:rsidRDefault="004F7FAD" w:rsidP="004F7FAD">
      <w:pPr>
        <w:pStyle w:val="Body"/>
      </w:pPr>
      <w:r>
        <w:t xml:space="preserve">Non-financial assets are all assets that are not ‘financial </w:t>
      </w:r>
      <w:proofErr w:type="gramStart"/>
      <w:r>
        <w:t>assets’</w:t>
      </w:r>
      <w:proofErr w:type="gramEnd"/>
      <w:r>
        <w:t>. It includes inventories, land, buildings, infrastructure, road networks, land under roads, plant and equipment, investment properties, cultural and heritage assets, intangible and biological assets.</w:t>
      </w:r>
    </w:p>
    <w:p w14:paraId="4A70529F" w14:textId="77777777" w:rsidR="004F7FAD" w:rsidRDefault="004F7FAD" w:rsidP="004F7FAD">
      <w:pPr>
        <w:pStyle w:val="Heading6"/>
      </w:pPr>
      <w:r>
        <w:t>Non-produced assets</w:t>
      </w:r>
    </w:p>
    <w:p w14:paraId="521E7D85" w14:textId="77777777" w:rsidR="004F7FAD" w:rsidRDefault="004F7FAD" w:rsidP="004F7FAD">
      <w:pPr>
        <w:pStyle w:val="Body"/>
      </w:pPr>
      <w:r>
        <w:t>Non-produced assets are assets needed for production that have not themselves been produced. They include land, subsoil assets, and certain intangible assets. Non</w:t>
      </w:r>
      <w:r>
        <w:noBreakHyphen/>
        <w:t>produced intangibles are intangible assets needed for production that have not themselves been produced. They include constructs of society such as patents.</w:t>
      </w:r>
    </w:p>
    <w:p w14:paraId="76C23666" w14:textId="77777777" w:rsidR="004F7FAD" w:rsidRDefault="004F7FAD" w:rsidP="004F7FAD">
      <w:pPr>
        <w:pStyle w:val="Heading6"/>
      </w:pPr>
      <w:r>
        <w:t>Other economic flows – other comprehensive income</w:t>
      </w:r>
    </w:p>
    <w:p w14:paraId="13ADD427" w14:textId="77777777" w:rsidR="004F7FAD" w:rsidRDefault="004F7FAD" w:rsidP="004F7FAD">
      <w:pPr>
        <w:pStyle w:val="Body"/>
      </w:pPr>
      <w:r>
        <w:t>Other economic flows – other comprehensive income comprises items (including reclassification adjustments) that are not recognised in net result as required or permitted by other Australian Accounting Standards.</w:t>
      </w:r>
    </w:p>
    <w:p w14:paraId="0EB0A1A1" w14:textId="77777777" w:rsidR="004F7FAD" w:rsidRDefault="004F7FAD" w:rsidP="004F7FAD">
      <w:pPr>
        <w:pStyle w:val="L1Bullets"/>
      </w:pPr>
      <w:r>
        <w:t>The components of other economic flows – other comprehensive income include:</w:t>
      </w:r>
    </w:p>
    <w:p w14:paraId="29355F94" w14:textId="77777777" w:rsidR="004F7FAD" w:rsidRDefault="004F7FAD" w:rsidP="004F7FAD">
      <w:pPr>
        <w:pStyle w:val="L1Bullets"/>
      </w:pPr>
      <w:r>
        <w:t>changes in physical asset revaluation surplus,</w:t>
      </w:r>
    </w:p>
    <w:p w14:paraId="7FA06C2E" w14:textId="77777777" w:rsidR="004F7FAD" w:rsidRDefault="004F7FAD" w:rsidP="004F7FAD">
      <w:pPr>
        <w:pStyle w:val="L1Bullets"/>
      </w:pPr>
      <w:r>
        <w:t>share of net movement in revaluation surplus of associates and joint ventures, and</w:t>
      </w:r>
    </w:p>
    <w:p w14:paraId="4863227D" w14:textId="77777777" w:rsidR="004F7FAD" w:rsidRDefault="004F7FAD" w:rsidP="004F7FAD">
      <w:pPr>
        <w:pStyle w:val="L1Bulletslast"/>
      </w:pPr>
      <w:r>
        <w:t>gains and losses on remeasuring available</w:t>
      </w:r>
      <w:r>
        <w:noBreakHyphen/>
        <w:t>for</w:t>
      </w:r>
      <w:r>
        <w:noBreakHyphen/>
        <w:t>sale financial assets.</w:t>
      </w:r>
    </w:p>
    <w:p w14:paraId="1E2EDFF7" w14:textId="77777777" w:rsidR="004F7FAD" w:rsidRDefault="004F7FAD" w:rsidP="004F7FAD">
      <w:pPr>
        <w:pStyle w:val="Heading6"/>
      </w:pPr>
      <w:r>
        <w:t>Produced assets</w:t>
      </w:r>
    </w:p>
    <w:p w14:paraId="0752D64F" w14:textId="77777777" w:rsidR="004F7FAD" w:rsidRDefault="004F7FAD" w:rsidP="004F7FAD">
      <w:pPr>
        <w:pStyle w:val="Body"/>
      </w:pPr>
      <w: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FF4446F" w14:textId="77777777" w:rsidR="004F7FAD" w:rsidRDefault="004F7FAD" w:rsidP="004F7FAD">
      <w:pPr>
        <w:pStyle w:val="Heading6"/>
      </w:pPr>
      <w:r>
        <w:t>Sale of goods and services</w:t>
      </w:r>
    </w:p>
    <w:p w14:paraId="28F1FE7D" w14:textId="77777777" w:rsidR="004F7FAD" w:rsidRDefault="004F7FAD" w:rsidP="004F7FAD">
      <w:pPr>
        <w:pStyle w:val="Body"/>
      </w:pPr>
      <w:r>
        <w:t xml:space="preserve">Refers to income from the direct provision of goods and services and includes fees and charges for services rendered, sales of goods and services, fees from regulatory services, work done as an agent for private enterprises. It also includes rental income under operating leases and on produced assets such as buildings and </w:t>
      </w:r>
      <w:proofErr w:type="gramStart"/>
      <w:r>
        <w:t>entertainment, but</w:t>
      </w:r>
      <w:proofErr w:type="gramEnd"/>
      <w:r>
        <w:t xml:space="preserve"> excludes rent income from the use of non-produced assets such as land. User charges include sale of goods and services income.</w:t>
      </w:r>
    </w:p>
    <w:p w14:paraId="66BCC2AC" w14:textId="77777777" w:rsidR="004F7FAD" w:rsidRDefault="004F7FAD" w:rsidP="004F7FAD">
      <w:pPr>
        <w:pStyle w:val="Heading6"/>
      </w:pPr>
      <w:r>
        <w:t>Supplies and services</w:t>
      </w:r>
    </w:p>
    <w:p w14:paraId="72852257" w14:textId="77777777" w:rsidR="004F7FAD" w:rsidRDefault="004F7FAD" w:rsidP="004F7FAD">
      <w:pPr>
        <w:pStyle w:val="Body"/>
      </w:pPr>
      <w:r>
        <w:t xml:space="preserve">Supplies and services generally represent cost of goods sold and the day-to-day running costs, including maintenance costs incurred in the normal operations of the DJPR. </w:t>
      </w:r>
    </w:p>
    <w:p w14:paraId="788345FC" w14:textId="77777777" w:rsidR="004F7FAD" w:rsidRDefault="004F7FAD" w:rsidP="004F7FAD">
      <w:pPr>
        <w:pStyle w:val="Heading6"/>
      </w:pPr>
      <w:r>
        <w:t>Transactions</w:t>
      </w:r>
    </w:p>
    <w:p w14:paraId="5F20C16B" w14:textId="77777777" w:rsidR="004F7FAD" w:rsidRDefault="004F7FAD" w:rsidP="00B358C7">
      <w:pPr>
        <w:pStyle w:val="Body"/>
        <w:keepLines/>
      </w:pPr>
      <w:r>
        <w:t xml:space="preserve">Transactions are those economic flows that are considered to arise </w:t>
      </w:r>
      <w:proofErr w:type="gramStart"/>
      <w:r>
        <w:t>as a result of</w:t>
      </w:r>
      <w:proofErr w:type="gramEnd"/>
      <w:r>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06A8FCDE" w14:textId="77777777" w:rsidR="004F7FAD" w:rsidRDefault="004F7FAD" w:rsidP="004F7FAD">
      <w:pPr>
        <w:pStyle w:val="Heading3"/>
      </w:pPr>
      <w:bookmarkStart w:id="101" w:name="_Ref56413538"/>
      <w:r>
        <w:t>9.17 Style conventions</w:t>
      </w:r>
      <w:bookmarkEnd w:id="101"/>
    </w:p>
    <w:p w14:paraId="1BF97FB5" w14:textId="77777777" w:rsidR="004F7FAD" w:rsidRDefault="004F7FAD" w:rsidP="004F7FAD">
      <w:pPr>
        <w:pStyle w:val="Body"/>
      </w:pPr>
      <w:r>
        <w:t>Figures in the tables and in the text have been rounded. Discrepancies in tables between totals and sums of components reflect rounding. Percentage variations in all tables are based on the underlying unrounded amounts.</w:t>
      </w:r>
    </w:p>
    <w:p w14:paraId="4DA4F8ED" w14:textId="77777777" w:rsidR="004F7FAD" w:rsidRDefault="004F7FAD" w:rsidP="004F7FAD">
      <w:pPr>
        <w:pStyle w:val="Heading5"/>
      </w:pPr>
      <w:r>
        <w:t>The notation used in the tables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984"/>
        <w:gridCol w:w="2665"/>
      </w:tblGrid>
      <w:tr w:rsidR="004F7FAD" w14:paraId="68206A0D" w14:textId="77777777" w:rsidTr="005B0008">
        <w:trPr>
          <w:trHeight w:val="60"/>
        </w:trPr>
        <w:tc>
          <w:tcPr>
            <w:tcW w:w="1984" w:type="dxa"/>
          </w:tcPr>
          <w:p w14:paraId="4CEE8273" w14:textId="77777777" w:rsidR="004F7FAD" w:rsidRDefault="004F7FAD" w:rsidP="003B13DB">
            <w:pPr>
              <w:pStyle w:val="Tabletextnospace"/>
            </w:pPr>
            <w:r>
              <w:t>–</w:t>
            </w:r>
          </w:p>
        </w:tc>
        <w:tc>
          <w:tcPr>
            <w:tcW w:w="2665" w:type="dxa"/>
          </w:tcPr>
          <w:p w14:paraId="750F5442" w14:textId="77777777" w:rsidR="004F7FAD" w:rsidRDefault="004F7FAD" w:rsidP="003B13DB">
            <w:pPr>
              <w:pStyle w:val="Tabletextnospace"/>
            </w:pPr>
            <w:r>
              <w:t>zero, or rounded to zero</w:t>
            </w:r>
          </w:p>
        </w:tc>
      </w:tr>
      <w:tr w:rsidR="004F7FAD" w14:paraId="08910992" w14:textId="77777777" w:rsidTr="005B0008">
        <w:trPr>
          <w:trHeight w:val="60"/>
        </w:trPr>
        <w:tc>
          <w:tcPr>
            <w:tcW w:w="1984" w:type="dxa"/>
          </w:tcPr>
          <w:p w14:paraId="3E915B26" w14:textId="77777777" w:rsidR="004F7FAD" w:rsidRDefault="004F7FAD" w:rsidP="003B13DB">
            <w:pPr>
              <w:pStyle w:val="Tabletextnospace"/>
            </w:pPr>
            <w:r>
              <w:t>(</w:t>
            </w:r>
            <w:proofErr w:type="spellStart"/>
            <w:r>
              <w:t>xxx.x</w:t>
            </w:r>
            <w:proofErr w:type="spellEnd"/>
            <w:r>
              <w:t>)</w:t>
            </w:r>
          </w:p>
        </w:tc>
        <w:tc>
          <w:tcPr>
            <w:tcW w:w="2665" w:type="dxa"/>
          </w:tcPr>
          <w:p w14:paraId="6962A641" w14:textId="77777777" w:rsidR="004F7FAD" w:rsidRDefault="004F7FAD" w:rsidP="003B13DB">
            <w:pPr>
              <w:pStyle w:val="Tabletextnospace"/>
            </w:pPr>
            <w:r>
              <w:t>negative numbers</w:t>
            </w:r>
          </w:p>
        </w:tc>
      </w:tr>
      <w:tr w:rsidR="004F7FAD" w14:paraId="788F5899" w14:textId="77777777" w:rsidTr="005B0008">
        <w:trPr>
          <w:trHeight w:val="60"/>
        </w:trPr>
        <w:tc>
          <w:tcPr>
            <w:tcW w:w="1984" w:type="dxa"/>
          </w:tcPr>
          <w:p w14:paraId="3F28E67A" w14:textId="77777777" w:rsidR="004F7FAD" w:rsidRDefault="004F7FAD" w:rsidP="003B13DB">
            <w:pPr>
              <w:pStyle w:val="Tabletextnospace"/>
            </w:pPr>
            <w:r>
              <w:t>201x</w:t>
            </w:r>
          </w:p>
        </w:tc>
        <w:tc>
          <w:tcPr>
            <w:tcW w:w="2665" w:type="dxa"/>
          </w:tcPr>
          <w:p w14:paraId="1F1EB841" w14:textId="77777777" w:rsidR="004F7FAD" w:rsidRDefault="004F7FAD" w:rsidP="003B13DB">
            <w:pPr>
              <w:pStyle w:val="Tabletextnospace"/>
            </w:pPr>
            <w:r>
              <w:t>year period</w:t>
            </w:r>
          </w:p>
        </w:tc>
      </w:tr>
      <w:tr w:rsidR="004F7FAD" w14:paraId="1EC05AE5" w14:textId="77777777" w:rsidTr="005B0008">
        <w:trPr>
          <w:trHeight w:val="60"/>
        </w:trPr>
        <w:tc>
          <w:tcPr>
            <w:tcW w:w="1984" w:type="dxa"/>
          </w:tcPr>
          <w:p w14:paraId="2E46CE42" w14:textId="77777777" w:rsidR="004F7FAD" w:rsidRDefault="004F7FAD" w:rsidP="003B13DB">
            <w:pPr>
              <w:pStyle w:val="Tabletextnospace"/>
            </w:pPr>
            <w:r>
              <w:t>201x</w:t>
            </w:r>
            <w:r>
              <w:noBreakHyphen/>
              <w:t>1x</w:t>
            </w:r>
          </w:p>
        </w:tc>
        <w:tc>
          <w:tcPr>
            <w:tcW w:w="2665" w:type="dxa"/>
          </w:tcPr>
          <w:p w14:paraId="6D638A5F" w14:textId="77777777" w:rsidR="004F7FAD" w:rsidRDefault="004F7FAD" w:rsidP="003B13DB">
            <w:pPr>
              <w:pStyle w:val="Tabletextnospace"/>
            </w:pPr>
            <w:r>
              <w:t>year period</w:t>
            </w:r>
          </w:p>
        </w:tc>
      </w:tr>
    </w:tbl>
    <w:p w14:paraId="546BCABF" w14:textId="77777777" w:rsidR="004F7FAD" w:rsidRDefault="004F7FAD" w:rsidP="004F7FAD">
      <w:pPr>
        <w:pStyle w:val="Body"/>
      </w:pPr>
    </w:p>
    <w:p w14:paraId="464DED22" w14:textId="77777777" w:rsidR="004F7FAD" w:rsidRPr="005D5C09" w:rsidRDefault="004F7FAD" w:rsidP="004F7FAD">
      <w:pPr>
        <w:pStyle w:val="Body"/>
      </w:pPr>
      <w:r>
        <w:t xml:space="preserve">The financial statements and notes are presented based on the illustration for a government department in the 2019–20 </w:t>
      </w:r>
      <w:r w:rsidRPr="005D5C09">
        <w:t>Model Report for Victorian Government</w:t>
      </w:r>
      <w:r>
        <w:t xml:space="preserve"> </w:t>
      </w:r>
      <w:r w:rsidRPr="005D5C09">
        <w:t>Departments.</w:t>
      </w:r>
    </w:p>
    <w:p w14:paraId="2F7555C1" w14:textId="4413BC98" w:rsidR="004F7FAD" w:rsidRDefault="004F7FAD"/>
    <w:sectPr w:rsidR="004F7FAD" w:rsidSect="0013619E">
      <w:headerReference w:type="default" r:id="rId32"/>
      <w:footerReference w:type="default" r:id="rId33"/>
      <w:pgSz w:w="11906" w:h="16838" w:code="9"/>
      <w:pgMar w:top="1134" w:right="1134" w:bottom="1134" w:left="1134"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20C">
      <wne:acd wne:acdName="acd8"/>
    </wne:keymap>
    <wne:keymap wne:kcmPrimary="0260">
      <wne:acd wne:acdName="acd0"/>
    </wne:keymap>
    <wne:keymap wne:kcmPrimary="0261">
      <wne:acd wne:acdName="acd1"/>
    </wne:keymap>
    <wne:keymap wne:kcmPrimary="0262">
      <wne:acd wne:acdName="acd4"/>
    </wne:keymap>
    <wne:keymap wne:kcmPrimary="0263">
      <wne:acd wne:acdName="acd9"/>
    </wne:keymap>
    <wne:keymap wne:kcmPrimary="0264">
      <wne:acd wne:acdName="acd2"/>
    </wne:keymap>
    <wne:keymap wne:kcmPrimary="0265">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BCAG8AZAB5AA==" wne:acdName="acd0" wne:fciIndexBasedOn="0065"/>
    <wne:acd wne:argValue="AgAxACAASABlAGEAZABlAHIAIAAxACAALQAgADIAMgAvADIANAAgAFYAaQBjACAAUgBlAGcAIAAo&#10;AEgAZQBhAGQAZQByAHMAKQA=" wne:acdName="acd1" wne:fciIndexBasedOn="0065"/>
    <wne:acd wne:argValue="AQAAAAQA" wne:acdName="acd2" wne:fciIndexBasedOn="0065"/>
    <wne:acd wne:argValue="AgBMADEAIABCAHUAbABsAGUAdABzAA==" wne:acdName="acd3" wne:fciIndexBasedOn="0065"/>
    <wne:acd wne:argValue="AQAAAAIA" wne:acdName="acd4" wne:fciIndexBasedOn="0065"/>
    <wne:acd wne:acdName="acd5" wne:fciIndexBasedOn="0065"/>
    <wne:acd wne:acdName="acd6" wne:fciIndexBasedOn="0065"/>
    <wne:acd wne:acdName="acd7" wne:fciIndexBasedOn="0065"/>
    <wne:acd wne:argValue="AQAAAAUA" wne:acdName="acd8" wne:fciIndexBasedOn="0065"/>
    <wne:acd wne:argValue="AQAAAAM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CABE2" w14:textId="77777777" w:rsidR="0013619E" w:rsidRDefault="0013619E" w:rsidP="00DC4E4A">
      <w:pPr>
        <w:spacing w:after="0" w:line="240" w:lineRule="auto"/>
      </w:pPr>
      <w:r>
        <w:separator/>
      </w:r>
    </w:p>
  </w:endnote>
  <w:endnote w:type="continuationSeparator" w:id="0">
    <w:p w14:paraId="0A956934" w14:textId="77777777" w:rsidR="0013619E" w:rsidRDefault="0013619E" w:rsidP="00DC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MinionPro-Regular">
    <w:altName w:val="Minion Pro"/>
    <w:panose1 w:val="02040503050306020203"/>
    <w:charset w:val="4D"/>
    <w:family w:val="auto"/>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Roboto Light">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VIC-Regular">
    <w:panose1 w:val="00000000000000000000"/>
    <w:charset w:val="00"/>
    <w:family w:val="auto"/>
    <w:notTrueType/>
    <w:pitch w:val="default"/>
    <w:sig w:usb0="00000003" w:usb1="00000000" w:usb2="00000000" w:usb3="00000000" w:csb0="00000001" w:csb1="00000000"/>
  </w:font>
  <w:font w:name="VIC-Light">
    <w:panose1 w:val="00000000000000000000"/>
    <w:charset w:val="00"/>
    <w:family w:val="auto"/>
    <w:notTrueType/>
    <w:pitch w:val="default"/>
    <w:sig w:usb0="00000003" w:usb1="00000000" w:usb2="00000000" w:usb3="00000000" w:csb0="00000001" w:csb1="00000000"/>
  </w:font>
  <w:font w:name="VIC-Medium">
    <w:panose1 w:val="00000000000000000000"/>
    <w:charset w:val="00"/>
    <w:family w:val="auto"/>
    <w:notTrueType/>
    <w:pitch w:val="default"/>
    <w:sig w:usb0="00000003" w:usb1="00000000" w:usb2="00000000" w:usb3="00000000" w:csb0="00000001" w:csb1="00000000"/>
  </w:font>
  <w:font w:name="VIC-LightItalic">
    <w:panose1 w:val="00000000000000000000"/>
    <w:charset w:val="00"/>
    <w:family w:val="auto"/>
    <w:notTrueType/>
    <w:pitch w:val="default"/>
    <w:sig w:usb0="00000003" w:usb1="00000000" w:usb2="00000000" w:usb3="00000000" w:csb0="00000001" w:csb1="00000000"/>
  </w:font>
  <w:font w:name="VIC-Sem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Italic">
    <w:panose1 w:val="000004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VIC Italic">
    <w:altName w:val="V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B25D"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6D512" w14:textId="77777777" w:rsidR="0013619E" w:rsidRPr="00A92C47" w:rsidRDefault="0013619E" w:rsidP="004D76A5">
    <w:pPr>
      <w:pStyle w:val="Footer"/>
      <w:tabs>
        <w:tab w:val="clear" w:pos="9638"/>
        <w:tab w:val="right" w:pos="14570"/>
      </w:tabs>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10BFE"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7FEE4" w14:textId="77777777" w:rsidR="0013619E" w:rsidRPr="00A92C47" w:rsidRDefault="0013619E" w:rsidP="004D76A5">
    <w:pPr>
      <w:pStyle w:val="Footer"/>
      <w:tabs>
        <w:tab w:val="clear" w:pos="9638"/>
        <w:tab w:val="right" w:pos="14570"/>
      </w:tabs>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D67E3"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39778" w14:textId="77777777" w:rsidR="0013619E" w:rsidRPr="00A92C47" w:rsidRDefault="0013619E" w:rsidP="004D76A5">
    <w:pPr>
      <w:pStyle w:val="Footer"/>
      <w:tabs>
        <w:tab w:val="clear" w:pos="9638"/>
        <w:tab w:val="right" w:pos="14570"/>
      </w:tabs>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E51FD"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B0CF" w14:textId="77777777" w:rsidR="0013619E" w:rsidRPr="00A92C47" w:rsidRDefault="0013619E" w:rsidP="004D76A5">
    <w:pPr>
      <w:pStyle w:val="Footer"/>
      <w:tabs>
        <w:tab w:val="clear" w:pos="9638"/>
        <w:tab w:val="right" w:pos="14570"/>
      </w:tabs>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775A6"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63E5" w14:textId="77777777" w:rsidR="0013619E" w:rsidRPr="00A92C47" w:rsidRDefault="0013619E" w:rsidP="004D76A5">
    <w:pPr>
      <w:pStyle w:val="Footer"/>
      <w:tabs>
        <w:tab w:val="clear" w:pos="9638"/>
        <w:tab w:val="right" w:pos="14570"/>
      </w:tabs>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3DC5" w14:textId="77777777" w:rsidR="0013619E" w:rsidRPr="00A92C47" w:rsidRDefault="0013619E" w:rsidP="00A92C47">
    <w:pPr>
      <w:pStyle w:val="Footer"/>
    </w:pPr>
    <w:r w:rsidRPr="00A92C47">
      <w:t>DJPR Annual Report 2019–20</w:t>
    </w:r>
    <w:r w:rsidRPr="00A92C47">
      <w:tab/>
    </w:r>
    <w:r w:rsidRPr="00A92C47">
      <w:fldChar w:fldCharType="begin"/>
    </w:r>
    <w:r w:rsidRPr="00A92C47">
      <w:instrText xml:space="preserve"> PAGE   \* MERGEFORMAT </w:instrText>
    </w:r>
    <w:r w:rsidRPr="00A92C47">
      <w:fldChar w:fldCharType="separate"/>
    </w:r>
    <w:r w:rsidRPr="00A92C47">
      <w:t>1</w:t>
    </w:r>
    <w:r w:rsidRPr="00A92C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56036" w14:textId="77777777" w:rsidR="0013619E" w:rsidRDefault="0013619E" w:rsidP="00DC4E4A">
      <w:pPr>
        <w:spacing w:after="0" w:line="240" w:lineRule="auto"/>
      </w:pPr>
      <w:r>
        <w:separator/>
      </w:r>
    </w:p>
  </w:footnote>
  <w:footnote w:type="continuationSeparator" w:id="0">
    <w:p w14:paraId="3467E87E" w14:textId="77777777" w:rsidR="0013619E" w:rsidRDefault="0013619E" w:rsidP="00DC4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D978" w14:textId="77777777" w:rsidR="0013619E" w:rsidRDefault="0013619E">
    <w:pPr>
      <w:pStyle w:val="Header"/>
    </w:pPr>
    <w:r>
      <w:rPr>
        <w:noProof/>
      </w:rPr>
      <w:drawing>
        <wp:anchor distT="0" distB="0" distL="114300" distR="114300" simplePos="0" relativeHeight="251660288" behindDoc="1" locked="0" layoutInCell="1" allowOverlap="1" wp14:anchorId="3E8E0322" wp14:editId="691AF52F">
          <wp:simplePos x="0" y="0"/>
          <wp:positionH relativeFrom="column">
            <wp:posOffset>-711464</wp:posOffset>
          </wp:positionH>
          <wp:positionV relativeFrom="paragraph">
            <wp:posOffset>-467468</wp:posOffset>
          </wp:positionV>
          <wp:extent cx="7565366" cy="10698876"/>
          <wp:effectExtent l="0" t="0" r="0" b="762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187" cy="10721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81FC1" w14:textId="77777777" w:rsidR="0013619E" w:rsidRDefault="001361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6971A" w14:textId="77777777" w:rsidR="0013619E" w:rsidRDefault="001361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9FFB" w14:textId="77777777" w:rsidR="0013619E" w:rsidRDefault="001361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39F21" w14:textId="77777777" w:rsidR="0013619E" w:rsidRDefault="001361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26CB" w14:textId="77777777" w:rsidR="0013619E" w:rsidRDefault="001361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69747" w14:textId="77777777" w:rsidR="0013619E" w:rsidRDefault="001361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9ED64" w14:textId="77777777" w:rsidR="0013619E" w:rsidRDefault="001361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27278" w14:textId="77777777" w:rsidR="0013619E" w:rsidRDefault="001361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A51A" w14:textId="77777777" w:rsidR="0013619E" w:rsidRDefault="001361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C73B" w14:textId="77777777" w:rsidR="0013619E" w:rsidRDefault="001361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704C" w14:textId="77777777" w:rsidR="0013619E" w:rsidRDefault="00136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77458"/>
    <w:multiLevelType w:val="hybridMultilevel"/>
    <w:tmpl w:val="37786EA8"/>
    <w:lvl w:ilvl="0" w:tplc="26CA74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E677AF"/>
    <w:multiLevelType w:val="hybridMultilevel"/>
    <w:tmpl w:val="832CB366"/>
    <w:lvl w:ilvl="0" w:tplc="26CA74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36C4B"/>
    <w:multiLevelType w:val="hybridMultilevel"/>
    <w:tmpl w:val="AABA222C"/>
    <w:lvl w:ilvl="0" w:tplc="0C09001B">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264352"/>
    <w:multiLevelType w:val="hybridMultilevel"/>
    <w:tmpl w:val="B7DAC91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1F59B9"/>
    <w:multiLevelType w:val="hybridMultilevel"/>
    <w:tmpl w:val="B9DE2DA4"/>
    <w:lvl w:ilvl="0" w:tplc="26CA74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781822"/>
    <w:multiLevelType w:val="hybridMultilevel"/>
    <w:tmpl w:val="DEB20BB8"/>
    <w:lvl w:ilvl="0" w:tplc="D6E819B0">
      <w:start w:val="1"/>
      <w:numFmt w:val="bullet"/>
      <w:pStyle w:val="L2Bullets"/>
      <w:lvlText w:val=""/>
      <w:lvlJc w:val="left"/>
      <w:pPr>
        <w:ind w:left="284"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351F59"/>
    <w:multiLevelType w:val="hybridMultilevel"/>
    <w:tmpl w:val="B6E4EC22"/>
    <w:lvl w:ilvl="0" w:tplc="26CA74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022C72"/>
    <w:multiLevelType w:val="hybridMultilevel"/>
    <w:tmpl w:val="88EC5C8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E30311"/>
    <w:multiLevelType w:val="hybridMultilevel"/>
    <w:tmpl w:val="4F0E44DE"/>
    <w:lvl w:ilvl="0" w:tplc="75D02744">
      <w:start w:val="1"/>
      <w:numFmt w:val="lowerLetter"/>
      <w:pStyle w:val="L1AlphabulletsBody"/>
      <w:lvlText w:val="%1)"/>
      <w:lvlJc w:val="left"/>
      <w:pPr>
        <w:ind w:left="397" w:hanging="397"/>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3E70145E"/>
    <w:multiLevelType w:val="hybridMultilevel"/>
    <w:tmpl w:val="AABA222C"/>
    <w:lvl w:ilvl="0" w:tplc="0C09001B">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B86A35"/>
    <w:multiLevelType w:val="hybridMultilevel"/>
    <w:tmpl w:val="8EB666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F66BC2"/>
    <w:multiLevelType w:val="hybridMultilevel"/>
    <w:tmpl w:val="7C4839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8640A2"/>
    <w:multiLevelType w:val="hybridMultilevel"/>
    <w:tmpl w:val="B84A94E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FF21F1"/>
    <w:multiLevelType w:val="hybridMultilevel"/>
    <w:tmpl w:val="ACA6EB8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66A5BD9"/>
    <w:multiLevelType w:val="hybridMultilevel"/>
    <w:tmpl w:val="03D0ACA6"/>
    <w:lvl w:ilvl="0" w:tplc="ECA6407C">
      <w:start w:val="1"/>
      <w:numFmt w:val="bullet"/>
      <w:pStyle w:val="L1Bullets"/>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AF290B"/>
    <w:multiLevelType w:val="hybridMultilevel"/>
    <w:tmpl w:val="7282416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71C711A"/>
    <w:multiLevelType w:val="hybridMultilevel"/>
    <w:tmpl w:val="B880B17A"/>
    <w:lvl w:ilvl="0" w:tplc="105E6C90">
      <w:start w:val="1"/>
      <w:numFmt w:val="decimal"/>
      <w:pStyle w:val="L1NoList-912VICLightBody"/>
      <w:lvlText w:val="%1."/>
      <w:lvlJc w:val="left"/>
      <w:pPr>
        <w:ind w:left="397" w:hanging="39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DA6688"/>
    <w:multiLevelType w:val="hybridMultilevel"/>
    <w:tmpl w:val="B84A94E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B21B80"/>
    <w:multiLevelType w:val="hybridMultilevel"/>
    <w:tmpl w:val="7C4839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8"/>
  </w:num>
  <w:num w:numId="4">
    <w:abstractNumId w:val="8"/>
    <w:lvlOverride w:ilvl="0">
      <w:startOverride w:val="1"/>
    </w:lvlOverride>
  </w:num>
  <w:num w:numId="5">
    <w:abstractNumId w:val="8"/>
    <w:lvlOverride w:ilvl="0">
      <w:startOverride w:val="1"/>
    </w:lvlOverride>
  </w:num>
  <w:num w:numId="6">
    <w:abstractNumId w:val="8"/>
    <w:lvlOverride w:ilvl="0">
      <w:startOverride w:val="1"/>
    </w:lvlOverride>
  </w:num>
  <w:num w:numId="7">
    <w:abstractNumId w:val="1"/>
  </w:num>
  <w:num w:numId="8">
    <w:abstractNumId w:val="4"/>
  </w:num>
  <w:num w:numId="9">
    <w:abstractNumId w:val="0"/>
  </w:num>
  <w:num w:numId="10">
    <w:abstractNumId w:val="6"/>
  </w:num>
  <w:num w:numId="11">
    <w:abstractNumId w:val="16"/>
  </w:num>
  <w:num w:numId="12">
    <w:abstractNumId w:val="16"/>
    <w:lvlOverride w:ilvl="0">
      <w:startOverride w:val="1"/>
    </w:lvlOverride>
  </w:num>
  <w:num w:numId="13">
    <w:abstractNumId w:val="16"/>
    <w:lvlOverride w:ilvl="0">
      <w:startOverride w:val="1"/>
    </w:lvlOverride>
  </w:num>
  <w:num w:numId="14">
    <w:abstractNumId w:val="2"/>
  </w:num>
  <w:num w:numId="15">
    <w:abstractNumId w:val="9"/>
  </w:num>
  <w:num w:numId="16">
    <w:abstractNumId w:val="3"/>
  </w:num>
  <w:num w:numId="17">
    <w:abstractNumId w:val="12"/>
  </w:num>
  <w:num w:numId="18">
    <w:abstractNumId w:val="17"/>
  </w:num>
  <w:num w:numId="19">
    <w:abstractNumId w:val="7"/>
  </w:num>
  <w:num w:numId="20">
    <w:abstractNumId w:val="18"/>
  </w:num>
  <w:num w:numId="21">
    <w:abstractNumId w:val="11"/>
  </w:num>
  <w:num w:numId="22">
    <w:abstractNumId w:val="13"/>
  </w:num>
  <w:num w:numId="23">
    <w:abstractNumId w:val="10"/>
  </w:num>
  <w:num w:numId="2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81"/>
    <w:rsid w:val="00012E27"/>
    <w:rsid w:val="00037A1D"/>
    <w:rsid w:val="00044E3D"/>
    <w:rsid w:val="00062137"/>
    <w:rsid w:val="00076F3D"/>
    <w:rsid w:val="00083248"/>
    <w:rsid w:val="000B4A08"/>
    <w:rsid w:val="000B6D17"/>
    <w:rsid w:val="000D22D5"/>
    <w:rsid w:val="000D3E45"/>
    <w:rsid w:val="000F3B48"/>
    <w:rsid w:val="000F5565"/>
    <w:rsid w:val="0010296A"/>
    <w:rsid w:val="00121D34"/>
    <w:rsid w:val="0012450F"/>
    <w:rsid w:val="0012597E"/>
    <w:rsid w:val="00125BC4"/>
    <w:rsid w:val="001266E1"/>
    <w:rsid w:val="001274A4"/>
    <w:rsid w:val="0013619E"/>
    <w:rsid w:val="00142224"/>
    <w:rsid w:val="00157C3A"/>
    <w:rsid w:val="00166267"/>
    <w:rsid w:val="00173FC2"/>
    <w:rsid w:val="00176381"/>
    <w:rsid w:val="00182CF2"/>
    <w:rsid w:val="00185508"/>
    <w:rsid w:val="001A11E7"/>
    <w:rsid w:val="001A5CB2"/>
    <w:rsid w:val="001B4BD6"/>
    <w:rsid w:val="001E00C9"/>
    <w:rsid w:val="001E20E7"/>
    <w:rsid w:val="001E5CFE"/>
    <w:rsid w:val="001E60F5"/>
    <w:rsid w:val="001F7E16"/>
    <w:rsid w:val="0020367C"/>
    <w:rsid w:val="00204CD1"/>
    <w:rsid w:val="0021479B"/>
    <w:rsid w:val="00221F7F"/>
    <w:rsid w:val="002253B7"/>
    <w:rsid w:val="00243ED1"/>
    <w:rsid w:val="00255EC0"/>
    <w:rsid w:val="002753C0"/>
    <w:rsid w:val="00275EF5"/>
    <w:rsid w:val="002A1EEB"/>
    <w:rsid w:val="002B14F3"/>
    <w:rsid w:val="002D2804"/>
    <w:rsid w:val="002D4EBF"/>
    <w:rsid w:val="002F6402"/>
    <w:rsid w:val="0030739E"/>
    <w:rsid w:val="0031057C"/>
    <w:rsid w:val="00347839"/>
    <w:rsid w:val="00347DFD"/>
    <w:rsid w:val="00363515"/>
    <w:rsid w:val="00367CD4"/>
    <w:rsid w:val="00395A8A"/>
    <w:rsid w:val="003960BF"/>
    <w:rsid w:val="003A16E3"/>
    <w:rsid w:val="003B13DB"/>
    <w:rsid w:val="003C3538"/>
    <w:rsid w:val="003F70BE"/>
    <w:rsid w:val="00411160"/>
    <w:rsid w:val="00414916"/>
    <w:rsid w:val="004456D6"/>
    <w:rsid w:val="004632AB"/>
    <w:rsid w:val="004A322E"/>
    <w:rsid w:val="004B6522"/>
    <w:rsid w:val="004C75C3"/>
    <w:rsid w:val="004D4696"/>
    <w:rsid w:val="004D76A5"/>
    <w:rsid w:val="004E0608"/>
    <w:rsid w:val="004E2711"/>
    <w:rsid w:val="004F7FAD"/>
    <w:rsid w:val="00516F7A"/>
    <w:rsid w:val="00517D60"/>
    <w:rsid w:val="005371B6"/>
    <w:rsid w:val="00542B1B"/>
    <w:rsid w:val="00551122"/>
    <w:rsid w:val="005622EF"/>
    <w:rsid w:val="0056630C"/>
    <w:rsid w:val="005A28C0"/>
    <w:rsid w:val="005B0008"/>
    <w:rsid w:val="005B5B74"/>
    <w:rsid w:val="005F1D2F"/>
    <w:rsid w:val="005F5615"/>
    <w:rsid w:val="006303E5"/>
    <w:rsid w:val="006522BE"/>
    <w:rsid w:val="00653F67"/>
    <w:rsid w:val="00665BF2"/>
    <w:rsid w:val="00671166"/>
    <w:rsid w:val="00673B19"/>
    <w:rsid w:val="00677656"/>
    <w:rsid w:val="00684554"/>
    <w:rsid w:val="00687BDF"/>
    <w:rsid w:val="0069207E"/>
    <w:rsid w:val="006C3DD3"/>
    <w:rsid w:val="006D3DD5"/>
    <w:rsid w:val="006E2B43"/>
    <w:rsid w:val="006F4118"/>
    <w:rsid w:val="006F5413"/>
    <w:rsid w:val="00702E7F"/>
    <w:rsid w:val="007210B5"/>
    <w:rsid w:val="0072291D"/>
    <w:rsid w:val="007267BE"/>
    <w:rsid w:val="007277B9"/>
    <w:rsid w:val="00731D22"/>
    <w:rsid w:val="00762AA6"/>
    <w:rsid w:val="00771263"/>
    <w:rsid w:val="007A2B53"/>
    <w:rsid w:val="007A6E29"/>
    <w:rsid w:val="007B0B9F"/>
    <w:rsid w:val="007B7AAC"/>
    <w:rsid w:val="007C269C"/>
    <w:rsid w:val="007D1D7B"/>
    <w:rsid w:val="007D6C53"/>
    <w:rsid w:val="007E2255"/>
    <w:rsid w:val="00807344"/>
    <w:rsid w:val="00807EC3"/>
    <w:rsid w:val="00821E11"/>
    <w:rsid w:val="00845807"/>
    <w:rsid w:val="008501CD"/>
    <w:rsid w:val="00870BC2"/>
    <w:rsid w:val="008728B5"/>
    <w:rsid w:val="008729A4"/>
    <w:rsid w:val="00872C26"/>
    <w:rsid w:val="00876F77"/>
    <w:rsid w:val="008812F6"/>
    <w:rsid w:val="0089474A"/>
    <w:rsid w:val="00897ECC"/>
    <w:rsid w:val="008D7A67"/>
    <w:rsid w:val="008E3325"/>
    <w:rsid w:val="008F7412"/>
    <w:rsid w:val="00901A30"/>
    <w:rsid w:val="00911920"/>
    <w:rsid w:val="0094121A"/>
    <w:rsid w:val="00941944"/>
    <w:rsid w:val="00950BDE"/>
    <w:rsid w:val="0095174B"/>
    <w:rsid w:val="00960B5D"/>
    <w:rsid w:val="00981EFF"/>
    <w:rsid w:val="009936A1"/>
    <w:rsid w:val="009A5C84"/>
    <w:rsid w:val="009A6770"/>
    <w:rsid w:val="009C32CC"/>
    <w:rsid w:val="009E6626"/>
    <w:rsid w:val="00A070EB"/>
    <w:rsid w:val="00A24AEE"/>
    <w:rsid w:val="00A33214"/>
    <w:rsid w:val="00A34202"/>
    <w:rsid w:val="00A53F11"/>
    <w:rsid w:val="00A570D6"/>
    <w:rsid w:val="00A628E2"/>
    <w:rsid w:val="00A706B4"/>
    <w:rsid w:val="00A909B6"/>
    <w:rsid w:val="00A92C47"/>
    <w:rsid w:val="00A95EC2"/>
    <w:rsid w:val="00AA434D"/>
    <w:rsid w:val="00AB6E39"/>
    <w:rsid w:val="00AB775F"/>
    <w:rsid w:val="00AC5BE3"/>
    <w:rsid w:val="00AE0EC4"/>
    <w:rsid w:val="00AE4CA7"/>
    <w:rsid w:val="00AF4CA3"/>
    <w:rsid w:val="00B25145"/>
    <w:rsid w:val="00B358C7"/>
    <w:rsid w:val="00B42472"/>
    <w:rsid w:val="00B51AE6"/>
    <w:rsid w:val="00B54FEA"/>
    <w:rsid w:val="00B65557"/>
    <w:rsid w:val="00B65A7F"/>
    <w:rsid w:val="00B673FF"/>
    <w:rsid w:val="00B75CC8"/>
    <w:rsid w:val="00B76046"/>
    <w:rsid w:val="00BD1B22"/>
    <w:rsid w:val="00BD3603"/>
    <w:rsid w:val="00BE4906"/>
    <w:rsid w:val="00BF5080"/>
    <w:rsid w:val="00C02F4C"/>
    <w:rsid w:val="00C10A6A"/>
    <w:rsid w:val="00C12F8F"/>
    <w:rsid w:val="00C13ED7"/>
    <w:rsid w:val="00C17BE8"/>
    <w:rsid w:val="00C21009"/>
    <w:rsid w:val="00C261A7"/>
    <w:rsid w:val="00C36B4A"/>
    <w:rsid w:val="00C417D6"/>
    <w:rsid w:val="00C46C26"/>
    <w:rsid w:val="00C4734E"/>
    <w:rsid w:val="00C47ACC"/>
    <w:rsid w:val="00C57ABB"/>
    <w:rsid w:val="00C81008"/>
    <w:rsid w:val="00C81EDB"/>
    <w:rsid w:val="00C936F9"/>
    <w:rsid w:val="00CC1057"/>
    <w:rsid w:val="00D04788"/>
    <w:rsid w:val="00D072CD"/>
    <w:rsid w:val="00D13634"/>
    <w:rsid w:val="00D16F6A"/>
    <w:rsid w:val="00D6654B"/>
    <w:rsid w:val="00D84DA7"/>
    <w:rsid w:val="00D912E8"/>
    <w:rsid w:val="00DA3827"/>
    <w:rsid w:val="00DC4E4A"/>
    <w:rsid w:val="00DD4BD4"/>
    <w:rsid w:val="00DF34A1"/>
    <w:rsid w:val="00DF6D83"/>
    <w:rsid w:val="00E0455D"/>
    <w:rsid w:val="00E0736F"/>
    <w:rsid w:val="00E1407F"/>
    <w:rsid w:val="00E53519"/>
    <w:rsid w:val="00E55EBD"/>
    <w:rsid w:val="00E72D65"/>
    <w:rsid w:val="00E8460A"/>
    <w:rsid w:val="00E87392"/>
    <w:rsid w:val="00EB4EEA"/>
    <w:rsid w:val="00EB73F9"/>
    <w:rsid w:val="00EC06C7"/>
    <w:rsid w:val="00EC3AC4"/>
    <w:rsid w:val="00EC4E46"/>
    <w:rsid w:val="00EE56B0"/>
    <w:rsid w:val="00EE6A58"/>
    <w:rsid w:val="00EF2E73"/>
    <w:rsid w:val="00F41508"/>
    <w:rsid w:val="00F51F7A"/>
    <w:rsid w:val="00F52BDB"/>
    <w:rsid w:val="00F53550"/>
    <w:rsid w:val="00F56A5A"/>
    <w:rsid w:val="00F639E3"/>
    <w:rsid w:val="00F65BD6"/>
    <w:rsid w:val="00F66E27"/>
    <w:rsid w:val="00F76E04"/>
    <w:rsid w:val="00F8370C"/>
    <w:rsid w:val="00FA2D92"/>
    <w:rsid w:val="00FA638B"/>
    <w:rsid w:val="00FD12AE"/>
    <w:rsid w:val="00FD321D"/>
    <w:rsid w:val="00FD4189"/>
    <w:rsid w:val="00FE5311"/>
    <w:rsid w:val="00FF5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EE50C6"/>
  <w15:chartTrackingRefBased/>
  <w15:docId w15:val="{E4996E8B-8C81-4612-BE83-1DCD557F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0EB"/>
  </w:style>
  <w:style w:type="paragraph" w:styleId="Heading1">
    <w:name w:val="heading 1"/>
    <w:basedOn w:val="Normal"/>
    <w:next w:val="Normal"/>
    <w:link w:val="Heading1Char"/>
    <w:uiPriority w:val="9"/>
    <w:qFormat/>
    <w:rsid w:val="007267BE"/>
    <w:pPr>
      <w:keepNext/>
      <w:tabs>
        <w:tab w:val="left" w:pos="1240"/>
        <w:tab w:val="left" w:pos="2100"/>
        <w:tab w:val="right" w:pos="7580"/>
      </w:tabs>
      <w:suppressAutoHyphens/>
      <w:autoSpaceDE w:val="0"/>
      <w:autoSpaceDN w:val="0"/>
      <w:adjustRightInd w:val="0"/>
      <w:spacing w:before="480" w:after="360" w:line="480" w:lineRule="atLeast"/>
      <w:textAlignment w:val="center"/>
      <w:outlineLvl w:val="0"/>
    </w:pPr>
    <w:rPr>
      <w:rFonts w:ascii="Arial" w:hAnsi="Arial" w:cs="VIC"/>
      <w:caps/>
      <w:sz w:val="44"/>
      <w:szCs w:val="44"/>
      <w:lang w:val="en-GB"/>
    </w:rPr>
  </w:style>
  <w:style w:type="paragraph" w:styleId="Heading2">
    <w:name w:val="heading 2"/>
    <w:basedOn w:val="Normal"/>
    <w:next w:val="Normal"/>
    <w:link w:val="Heading2Char"/>
    <w:uiPriority w:val="9"/>
    <w:qFormat/>
    <w:rsid w:val="00A92C47"/>
    <w:pPr>
      <w:keepNext/>
      <w:suppressAutoHyphens/>
      <w:autoSpaceDE w:val="0"/>
      <w:autoSpaceDN w:val="0"/>
      <w:adjustRightInd w:val="0"/>
      <w:spacing w:before="360" w:after="170" w:line="400" w:lineRule="atLeast"/>
      <w:textAlignment w:val="center"/>
      <w:outlineLvl w:val="1"/>
    </w:pPr>
    <w:rPr>
      <w:rFonts w:ascii="Arial" w:hAnsi="Arial" w:cs="VIC Light"/>
      <w:sz w:val="36"/>
      <w:szCs w:val="36"/>
      <w:lang w:val="en-GB"/>
    </w:rPr>
  </w:style>
  <w:style w:type="paragraph" w:styleId="Heading3">
    <w:name w:val="heading 3"/>
    <w:basedOn w:val="Normal"/>
    <w:next w:val="Normal"/>
    <w:link w:val="Heading3Char"/>
    <w:uiPriority w:val="9"/>
    <w:qFormat/>
    <w:rsid w:val="007267BE"/>
    <w:pPr>
      <w:keepNext/>
      <w:suppressAutoHyphens/>
      <w:autoSpaceDE w:val="0"/>
      <w:autoSpaceDN w:val="0"/>
      <w:adjustRightInd w:val="0"/>
      <w:spacing w:before="360" w:after="120" w:line="280" w:lineRule="atLeast"/>
      <w:textAlignment w:val="center"/>
      <w:outlineLvl w:val="2"/>
    </w:pPr>
    <w:rPr>
      <w:rFonts w:ascii="Arial" w:hAnsi="Arial" w:cs="Arial"/>
      <w:spacing w:val="-1"/>
      <w:sz w:val="28"/>
      <w:szCs w:val="28"/>
      <w:lang w:val="en-GB"/>
    </w:rPr>
  </w:style>
  <w:style w:type="paragraph" w:styleId="Heading4">
    <w:name w:val="heading 4"/>
    <w:basedOn w:val="Normal"/>
    <w:next w:val="Normal"/>
    <w:link w:val="Heading4Char"/>
    <w:uiPriority w:val="9"/>
    <w:qFormat/>
    <w:rsid w:val="00A92C47"/>
    <w:pPr>
      <w:keepNext/>
      <w:suppressAutoHyphens/>
      <w:autoSpaceDE w:val="0"/>
      <w:autoSpaceDN w:val="0"/>
      <w:adjustRightInd w:val="0"/>
      <w:spacing w:before="240" w:after="120" w:line="280" w:lineRule="atLeast"/>
      <w:textAlignment w:val="center"/>
      <w:outlineLvl w:val="3"/>
    </w:pPr>
    <w:rPr>
      <w:rFonts w:ascii="Arial" w:hAnsi="Arial" w:cs="Arial"/>
      <w:b/>
      <w:bCs/>
      <w:spacing w:val="-1"/>
      <w:sz w:val="24"/>
      <w:szCs w:val="24"/>
      <w:lang w:val="en-GB"/>
    </w:rPr>
  </w:style>
  <w:style w:type="paragraph" w:styleId="Heading5">
    <w:name w:val="heading 5"/>
    <w:basedOn w:val="Normal"/>
    <w:next w:val="Normal"/>
    <w:link w:val="Heading5Char"/>
    <w:uiPriority w:val="9"/>
    <w:qFormat/>
    <w:rsid w:val="007267BE"/>
    <w:pPr>
      <w:keepNext/>
      <w:keepLines/>
      <w:suppressAutoHyphens/>
      <w:autoSpaceDE w:val="0"/>
      <w:autoSpaceDN w:val="0"/>
      <w:adjustRightInd w:val="0"/>
      <w:spacing w:before="240" w:after="57" w:line="240" w:lineRule="atLeast"/>
      <w:textAlignment w:val="center"/>
      <w:outlineLvl w:val="4"/>
    </w:pPr>
    <w:rPr>
      <w:rFonts w:ascii="Arial" w:hAnsi="Arial" w:cs="Arial"/>
      <w:b/>
      <w:bCs/>
      <w:lang w:val="en-GB"/>
    </w:rPr>
  </w:style>
  <w:style w:type="paragraph" w:styleId="Heading6">
    <w:name w:val="heading 6"/>
    <w:basedOn w:val="Normal"/>
    <w:next w:val="Normal"/>
    <w:link w:val="Heading6Char"/>
    <w:uiPriority w:val="9"/>
    <w:unhideWhenUsed/>
    <w:qFormat/>
    <w:rsid w:val="004F7FAD"/>
    <w:pPr>
      <w:keepNext/>
      <w:spacing w:after="60"/>
      <w:outlineLvl w:val="5"/>
    </w:pPr>
    <w:rPr>
      <w:rFonts w:ascii="Arial" w:eastAsiaTheme="minorEastAsia" w:hAnsi="Arial"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7BE"/>
    <w:rPr>
      <w:rFonts w:ascii="Arial" w:hAnsi="Arial" w:cs="VIC"/>
      <w:caps/>
      <w:sz w:val="44"/>
      <w:szCs w:val="44"/>
      <w:lang w:val="en-GB"/>
    </w:rPr>
  </w:style>
  <w:style w:type="character" w:customStyle="1" w:styleId="Heading2Char">
    <w:name w:val="Heading 2 Char"/>
    <w:basedOn w:val="DefaultParagraphFont"/>
    <w:link w:val="Heading2"/>
    <w:uiPriority w:val="9"/>
    <w:rsid w:val="00A92C47"/>
    <w:rPr>
      <w:rFonts w:ascii="Arial" w:hAnsi="Arial" w:cs="VIC Light"/>
      <w:sz w:val="36"/>
      <w:szCs w:val="36"/>
      <w:lang w:val="en-GB"/>
    </w:rPr>
  </w:style>
  <w:style w:type="character" w:customStyle="1" w:styleId="Heading3Char">
    <w:name w:val="Heading 3 Char"/>
    <w:basedOn w:val="DefaultParagraphFont"/>
    <w:link w:val="Heading3"/>
    <w:uiPriority w:val="9"/>
    <w:rsid w:val="007267BE"/>
    <w:rPr>
      <w:rFonts w:ascii="Arial" w:hAnsi="Arial" w:cs="Arial"/>
      <w:spacing w:val="-1"/>
      <w:sz w:val="28"/>
      <w:szCs w:val="28"/>
      <w:lang w:val="en-GB"/>
    </w:rPr>
  </w:style>
  <w:style w:type="character" w:customStyle="1" w:styleId="Heading4Char">
    <w:name w:val="Heading 4 Char"/>
    <w:basedOn w:val="DefaultParagraphFont"/>
    <w:link w:val="Heading4"/>
    <w:uiPriority w:val="9"/>
    <w:rsid w:val="00A92C47"/>
    <w:rPr>
      <w:rFonts w:ascii="Arial" w:hAnsi="Arial" w:cs="Arial"/>
      <w:b/>
      <w:bCs/>
      <w:spacing w:val="-1"/>
      <w:sz w:val="24"/>
      <w:szCs w:val="24"/>
      <w:lang w:val="en-GB"/>
    </w:rPr>
  </w:style>
  <w:style w:type="character" w:customStyle="1" w:styleId="Heading5Char">
    <w:name w:val="Heading 5 Char"/>
    <w:basedOn w:val="DefaultParagraphFont"/>
    <w:link w:val="Heading5"/>
    <w:uiPriority w:val="9"/>
    <w:rsid w:val="007267BE"/>
    <w:rPr>
      <w:rFonts w:ascii="Arial" w:hAnsi="Arial" w:cs="Arial"/>
      <w:b/>
      <w:bCs/>
      <w:lang w:val="en-GB"/>
    </w:rPr>
  </w:style>
  <w:style w:type="character" w:customStyle="1" w:styleId="Heading6Char">
    <w:name w:val="Heading 6 Char"/>
    <w:basedOn w:val="DefaultParagraphFont"/>
    <w:link w:val="Heading6"/>
    <w:uiPriority w:val="9"/>
    <w:rsid w:val="004F7FAD"/>
    <w:rPr>
      <w:rFonts w:ascii="Arial" w:eastAsiaTheme="minorEastAsia" w:hAnsi="Arial" w:cs="Times New Roman"/>
      <w:b/>
      <w:bCs/>
    </w:rPr>
  </w:style>
  <w:style w:type="character" w:styleId="FootnoteReference">
    <w:name w:val="footnote reference"/>
    <w:aliases w:val="ABA - Footnote Reference"/>
    <w:basedOn w:val="DefaultParagraphFont"/>
    <w:uiPriority w:val="99"/>
    <w:semiHidden/>
    <w:unhideWhenUsed/>
    <w:rsid w:val="006E2B43"/>
    <w:rPr>
      <w:color w:val="000000"/>
      <w:sz w:val="20"/>
      <w:szCs w:val="21"/>
      <w:vertAlign w:val="superscript"/>
      <w:lang w:val="en-AU" w:eastAsia="zh-CN"/>
    </w:rPr>
  </w:style>
  <w:style w:type="character" w:styleId="Hyperlink">
    <w:name w:val="Hyperlink"/>
    <w:basedOn w:val="DefaultParagraphFont"/>
    <w:uiPriority w:val="99"/>
    <w:qFormat/>
    <w:rsid w:val="00083248"/>
    <w:rPr>
      <w:rFonts w:ascii="Arial" w:hAnsi="Arial"/>
      <w:color w:val="auto"/>
      <w:sz w:val="22"/>
      <w:u w:val="single"/>
    </w:rPr>
  </w:style>
  <w:style w:type="paragraph" w:customStyle="1" w:styleId="BasicParagraph">
    <w:name w:val="[Basic Paragraph]"/>
    <w:basedOn w:val="Normal"/>
    <w:uiPriority w:val="99"/>
    <w:locked/>
    <w:rsid w:val="00CC1057"/>
    <w:pPr>
      <w:autoSpaceDE w:val="0"/>
      <w:autoSpaceDN w:val="0"/>
      <w:adjustRightInd w:val="0"/>
      <w:spacing w:line="288" w:lineRule="auto"/>
      <w:textAlignment w:val="center"/>
    </w:pPr>
    <w:rPr>
      <w:rFonts w:cs="MinionPro-Regular"/>
      <w:color w:val="000000"/>
      <w:sz w:val="21"/>
      <w:lang w:val="en-US" w:eastAsia="zh-CN"/>
    </w:rPr>
  </w:style>
  <w:style w:type="table" w:styleId="TableGrid">
    <w:name w:val="Table Grid"/>
    <w:basedOn w:val="TableNormal"/>
    <w:uiPriority w:val="39"/>
    <w:rsid w:val="004A322E"/>
    <w:rPr>
      <w:rFonts w:ascii="Arial" w:eastAsia="PMingLiU" w:hAnsi="Arial" w:cs="Times New Roman"/>
      <w:color w:val="00000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table" w:customStyle="1" w:styleId="VAGOTwo-Column">
    <w:name w:val="VAGO Two-Column"/>
    <w:basedOn w:val="TableNormal"/>
    <w:uiPriority w:val="99"/>
    <w:rsid w:val="008729A4"/>
    <w:pPr>
      <w:spacing w:after="113" w:line="210" w:lineRule="atLeast"/>
    </w:pPr>
    <w:rPr>
      <w:sz w:val="17"/>
    </w:rPr>
    <w:tblPr>
      <w:tblBorders>
        <w:insideH w:val="single" w:sz="6" w:space="0" w:color="auto"/>
      </w:tblBorders>
      <w:tblCellMar>
        <w:top w:w="113" w:type="dxa"/>
        <w:left w:w="0" w:type="dxa"/>
        <w:bottom w:w="113" w:type="dxa"/>
        <w:right w:w="0" w:type="dxa"/>
      </w:tblCellMar>
    </w:tblPr>
    <w:tblStylePr w:type="firstRow">
      <w:tblPr/>
      <w:tcPr>
        <w:tcBorders>
          <w:bottom w:val="double" w:sz="4" w:space="0" w:color="ED7D31" w:themeColor="accent2"/>
        </w:tcBorders>
        <w:shd w:val="clear" w:color="auto" w:fill="FFECD1"/>
      </w:tcPr>
    </w:tblStylePr>
  </w:style>
  <w:style w:type="table" w:customStyle="1" w:styleId="BrykGroup">
    <w:name w:val="BrykGroup"/>
    <w:basedOn w:val="TableNormal"/>
    <w:uiPriority w:val="99"/>
    <w:rsid w:val="00B65557"/>
    <w:pPr>
      <w:spacing w:after="0" w:line="240" w:lineRule="auto"/>
    </w:pPr>
    <w:rPr>
      <w:rFonts w:ascii="Roboto Light" w:hAnsi="Roboto Light"/>
      <w:sz w:val="20"/>
    </w:rPr>
    <w:tblPr>
      <w:tblCellMar>
        <w:left w:w="85" w:type="dxa"/>
        <w:right w:w="85" w:type="dxa"/>
      </w:tblCellMar>
    </w:tblPr>
    <w:trPr>
      <w:cantSplit/>
    </w:trPr>
    <w:tblStylePr w:type="firstRow">
      <w:rPr>
        <w:rFonts w:ascii="Roboto Medium" w:hAnsi="Roboto Medium"/>
        <w:color w:val="1B65B1"/>
        <w:sz w:val="20"/>
        <w:u w:color="1B65B1"/>
      </w:rPr>
      <w:tblPr/>
      <w:tcPr>
        <w:tcBorders>
          <w:top w:val="single" w:sz="12" w:space="0" w:color="1B65B1"/>
          <w:left w:val="nil"/>
          <w:bottom w:val="single" w:sz="8" w:space="0" w:color="1B65B1"/>
          <w:right w:val="nil"/>
          <w:insideH w:val="nil"/>
          <w:insideV w:val="nil"/>
          <w:tl2br w:val="nil"/>
          <w:tr2bl w:val="nil"/>
        </w:tcBorders>
      </w:tcPr>
    </w:tblStylePr>
    <w:tblStylePr w:type="lastRow">
      <w:tblPr/>
      <w:tcPr>
        <w:tcBorders>
          <w:bottom w:val="nil"/>
        </w:tcBorders>
      </w:tcPr>
    </w:tblStylePr>
    <w:tblStylePr w:type="firstCol">
      <w:tblPr/>
      <w:trPr>
        <w:cantSplit w:val="0"/>
      </w:trPr>
    </w:tblStylePr>
  </w:style>
  <w:style w:type="paragraph" w:customStyle="1" w:styleId="Body">
    <w:name w:val="Body"/>
    <w:basedOn w:val="Normal"/>
    <w:uiPriority w:val="99"/>
    <w:rsid w:val="005A28C0"/>
    <w:pPr>
      <w:suppressAutoHyphens/>
      <w:autoSpaceDE w:val="0"/>
      <w:autoSpaceDN w:val="0"/>
      <w:adjustRightInd w:val="0"/>
      <w:spacing w:after="240" w:line="270" w:lineRule="atLeast"/>
      <w:textAlignment w:val="center"/>
    </w:pPr>
    <w:rPr>
      <w:rFonts w:ascii="Arial" w:hAnsi="Arial" w:cs="VIC Light"/>
      <w:color w:val="000000"/>
      <w:spacing w:val="-1"/>
      <w:szCs w:val="18"/>
      <w:lang w:val="en-GB"/>
    </w:rPr>
  </w:style>
  <w:style w:type="character" w:customStyle="1" w:styleId="tableBCbold">
    <w:name w:val="*table BC bold"/>
    <w:uiPriority w:val="99"/>
    <w:rsid w:val="00176381"/>
  </w:style>
  <w:style w:type="paragraph" w:customStyle="1" w:styleId="Body-912ptVICLightBody">
    <w:name w:val="Body - 9/12pt VIC Light (Body)"/>
    <w:basedOn w:val="Normal"/>
    <w:uiPriority w:val="99"/>
    <w:rsid w:val="00AF4CA3"/>
    <w:pPr>
      <w:suppressAutoHyphens/>
      <w:autoSpaceDE w:val="0"/>
      <w:autoSpaceDN w:val="0"/>
      <w:adjustRightInd w:val="0"/>
      <w:spacing w:after="170" w:line="240" w:lineRule="atLeast"/>
      <w:textAlignment w:val="center"/>
    </w:pPr>
    <w:rPr>
      <w:rFonts w:ascii="VIC Light" w:hAnsi="VIC Light" w:cs="VIC Light"/>
      <w:color w:val="000000"/>
      <w:sz w:val="18"/>
      <w:szCs w:val="18"/>
      <w:lang w:val="en-GB"/>
    </w:rPr>
  </w:style>
  <w:style w:type="paragraph" w:customStyle="1" w:styleId="BodyColonbeforeBulletsBody">
    <w:name w:val="Body (Colon before Bullets) (Body)"/>
    <w:basedOn w:val="Normal"/>
    <w:uiPriority w:val="99"/>
    <w:rsid w:val="00AF4CA3"/>
    <w:pPr>
      <w:suppressAutoHyphens/>
      <w:autoSpaceDE w:val="0"/>
      <w:autoSpaceDN w:val="0"/>
      <w:adjustRightInd w:val="0"/>
      <w:spacing w:after="57" w:line="240" w:lineRule="atLeast"/>
      <w:textAlignment w:val="center"/>
    </w:pPr>
    <w:rPr>
      <w:rFonts w:ascii="VIC Light" w:hAnsi="VIC Light" w:cs="VIC Light"/>
      <w:color w:val="000000"/>
      <w:sz w:val="18"/>
      <w:szCs w:val="18"/>
      <w:lang w:val="en-GB"/>
    </w:rPr>
  </w:style>
  <w:style w:type="paragraph" w:customStyle="1" w:styleId="L1Bullets">
    <w:name w:val="L1 Bullets"/>
    <w:basedOn w:val="Normal"/>
    <w:uiPriority w:val="99"/>
    <w:rsid w:val="00A92C47"/>
    <w:pPr>
      <w:numPr>
        <w:numId w:val="1"/>
      </w:numPr>
      <w:suppressAutoHyphens/>
      <w:autoSpaceDE w:val="0"/>
      <w:autoSpaceDN w:val="0"/>
      <w:adjustRightInd w:val="0"/>
      <w:spacing w:after="120" w:line="260" w:lineRule="atLeast"/>
      <w:textAlignment w:val="center"/>
    </w:pPr>
    <w:rPr>
      <w:rFonts w:ascii="Arial" w:hAnsi="Arial" w:cs="Arial"/>
      <w:color w:val="000000"/>
      <w:szCs w:val="18"/>
      <w:lang w:val="en-GB"/>
    </w:rPr>
  </w:style>
  <w:style w:type="paragraph" w:customStyle="1" w:styleId="L1BulletsLast-912VICSA175ptBody">
    <w:name w:val="L1 Bullets Last - 9/12 VIC (S/A 1.75pt) (Body)"/>
    <w:basedOn w:val="Normal"/>
    <w:uiPriority w:val="99"/>
    <w:rsid w:val="00AF4CA3"/>
    <w:pPr>
      <w:suppressAutoHyphens/>
      <w:autoSpaceDE w:val="0"/>
      <w:autoSpaceDN w:val="0"/>
      <w:adjustRightInd w:val="0"/>
      <w:spacing w:after="99" w:line="240" w:lineRule="atLeast"/>
      <w:ind w:left="227" w:hanging="227"/>
      <w:textAlignment w:val="center"/>
    </w:pPr>
    <w:rPr>
      <w:rFonts w:ascii="VIC Light" w:hAnsi="VIC Light" w:cs="VIC Light"/>
      <w:color w:val="000000"/>
      <w:sz w:val="18"/>
      <w:szCs w:val="18"/>
      <w:lang w:val="en-GB"/>
    </w:rPr>
  </w:style>
  <w:style w:type="character" w:customStyle="1" w:styleId="BCMedium">
    <w:name w:val="*BC Medium"/>
    <w:basedOn w:val="tableBCbold"/>
    <w:uiPriority w:val="99"/>
    <w:rsid w:val="00AF4CA3"/>
  </w:style>
  <w:style w:type="paragraph" w:styleId="Header">
    <w:name w:val="header"/>
    <w:basedOn w:val="Normal"/>
    <w:link w:val="HeaderChar"/>
    <w:uiPriority w:val="99"/>
    <w:unhideWhenUsed/>
    <w:rsid w:val="00DC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E4A"/>
  </w:style>
  <w:style w:type="paragraph" w:styleId="Footer">
    <w:name w:val="footer"/>
    <w:basedOn w:val="Normal"/>
    <w:link w:val="FooterChar"/>
    <w:uiPriority w:val="99"/>
    <w:unhideWhenUsed/>
    <w:rsid w:val="00A92C47"/>
    <w:pPr>
      <w:tabs>
        <w:tab w:val="right" w:pos="9638"/>
      </w:tabs>
      <w:spacing w:after="0" w:line="240" w:lineRule="auto"/>
    </w:pPr>
    <w:rPr>
      <w:rFonts w:ascii="Arial" w:hAnsi="Arial" w:cs="Arial"/>
      <w:sz w:val="18"/>
    </w:rPr>
  </w:style>
  <w:style w:type="character" w:customStyle="1" w:styleId="FooterChar">
    <w:name w:val="Footer Char"/>
    <w:basedOn w:val="DefaultParagraphFont"/>
    <w:link w:val="Footer"/>
    <w:uiPriority w:val="99"/>
    <w:rsid w:val="00A92C47"/>
    <w:rPr>
      <w:rFonts w:ascii="Arial" w:hAnsi="Arial" w:cs="Arial"/>
      <w:sz w:val="18"/>
    </w:rPr>
  </w:style>
  <w:style w:type="paragraph" w:customStyle="1" w:styleId="Tabletext">
    <w:name w:val="Table text"/>
    <w:basedOn w:val="Body"/>
    <w:qFormat/>
    <w:rsid w:val="00B75CC8"/>
    <w:pPr>
      <w:spacing w:before="60" w:after="60"/>
    </w:pPr>
  </w:style>
  <w:style w:type="paragraph" w:customStyle="1" w:styleId="TableColumnheading">
    <w:name w:val="Table Column heading"/>
    <w:basedOn w:val="Normal"/>
    <w:qFormat/>
    <w:rsid w:val="00A92C47"/>
    <w:pPr>
      <w:keepNext/>
      <w:suppressAutoHyphens/>
      <w:autoSpaceDE w:val="0"/>
      <w:autoSpaceDN w:val="0"/>
      <w:adjustRightInd w:val="0"/>
      <w:spacing w:before="60" w:after="60" w:line="220" w:lineRule="atLeast"/>
      <w:textAlignment w:val="center"/>
    </w:pPr>
    <w:rPr>
      <w:rFonts w:ascii="Arial" w:eastAsia="PMingLiU" w:hAnsi="Arial" w:cs="Arial"/>
      <w:b/>
      <w:bCs/>
      <w:color w:val="000000"/>
      <w:szCs w:val="20"/>
      <w:lang w:val="en-GB" w:eastAsia="zh-CN"/>
    </w:rPr>
  </w:style>
  <w:style w:type="paragraph" w:customStyle="1" w:styleId="FootnoteBody">
    <w:name w:val="*Footnote (Body)"/>
    <w:basedOn w:val="Normal"/>
    <w:next w:val="Normal"/>
    <w:uiPriority w:val="99"/>
    <w:rsid w:val="005A28C0"/>
    <w:pPr>
      <w:tabs>
        <w:tab w:val="left" w:pos="200"/>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0" w:line="180" w:lineRule="atLeast"/>
      <w:ind w:left="198" w:hanging="198"/>
      <w:textAlignment w:val="center"/>
    </w:pPr>
    <w:rPr>
      <w:rFonts w:ascii="Arial" w:hAnsi="Arial" w:cs="VIC Light"/>
      <w:color w:val="000000"/>
      <w:sz w:val="16"/>
      <w:szCs w:val="14"/>
      <w:lang w:val="en-GB"/>
    </w:rPr>
  </w:style>
  <w:style w:type="paragraph" w:customStyle="1" w:styleId="NoParagraphStyle">
    <w:name w:val="[No Paragraph Style]"/>
    <w:rsid w:val="00876F77"/>
    <w:pPr>
      <w:autoSpaceDE w:val="0"/>
      <w:autoSpaceDN w:val="0"/>
      <w:adjustRightInd w:val="0"/>
      <w:spacing w:after="0" w:line="288" w:lineRule="auto"/>
      <w:textAlignment w:val="center"/>
    </w:pPr>
    <w:rPr>
      <w:rFonts w:ascii="Times Regular" w:hAnsi="Times Regular" w:cs="Times Regular"/>
      <w:color w:val="000000"/>
      <w:sz w:val="24"/>
      <w:szCs w:val="24"/>
      <w:lang w:val="en-GB"/>
    </w:rPr>
  </w:style>
  <w:style w:type="paragraph" w:customStyle="1" w:styleId="L1BulletsLast-912VICLightBody">
    <w:name w:val="L1 Bullets Last - 9/12 VIC Light (Body)"/>
    <w:basedOn w:val="Normal"/>
    <w:uiPriority w:val="99"/>
    <w:rsid w:val="00121D34"/>
    <w:pPr>
      <w:suppressAutoHyphens/>
      <w:autoSpaceDE w:val="0"/>
      <w:autoSpaceDN w:val="0"/>
      <w:adjustRightInd w:val="0"/>
      <w:spacing w:after="170" w:line="240" w:lineRule="atLeast"/>
      <w:ind w:left="227" w:hanging="227"/>
      <w:textAlignment w:val="center"/>
    </w:pPr>
    <w:rPr>
      <w:rFonts w:ascii="VIC Light" w:hAnsi="VIC Light" w:cs="VIC Light"/>
      <w:color w:val="000000"/>
      <w:sz w:val="18"/>
      <w:szCs w:val="18"/>
      <w:lang w:val="en-GB"/>
    </w:rPr>
  </w:style>
  <w:style w:type="paragraph" w:customStyle="1" w:styleId="TablebodycopyTable">
    <w:name w:val="Table body copy (Table)"/>
    <w:basedOn w:val="NoParagraphStyle"/>
    <w:uiPriority w:val="99"/>
    <w:rsid w:val="00876F77"/>
    <w:pPr>
      <w:suppressAutoHyphens/>
      <w:spacing w:after="113" w:line="220" w:lineRule="atLeast"/>
    </w:pPr>
    <w:rPr>
      <w:rFonts w:ascii="VIC Light" w:hAnsi="VIC Light" w:cs="VIC Light"/>
      <w:sz w:val="16"/>
      <w:szCs w:val="16"/>
    </w:rPr>
  </w:style>
  <w:style w:type="paragraph" w:customStyle="1" w:styleId="TableColumnHeaderTable">
    <w:name w:val="Table Column Header (Table)"/>
    <w:basedOn w:val="TablebodycopyTable"/>
    <w:uiPriority w:val="99"/>
    <w:rsid w:val="00876F77"/>
    <w:pPr>
      <w:jc w:val="right"/>
    </w:pPr>
    <w:rPr>
      <w:rFonts w:ascii="VIC Medium" w:hAnsi="VIC Medium" w:cs="VIC Medium"/>
    </w:rPr>
  </w:style>
  <w:style w:type="paragraph" w:customStyle="1" w:styleId="L2Bullets">
    <w:name w:val="L2 Bullets"/>
    <w:basedOn w:val="L1Bullets"/>
    <w:uiPriority w:val="99"/>
    <w:rsid w:val="00AC5BE3"/>
    <w:pPr>
      <w:numPr>
        <w:numId w:val="2"/>
      </w:numPr>
      <w:ind w:left="568" w:hanging="284"/>
    </w:pPr>
    <w:rPr>
      <w:spacing w:val="-1"/>
    </w:rPr>
  </w:style>
  <w:style w:type="paragraph" w:customStyle="1" w:styleId="L2BulletsLast-912VICLightBody">
    <w:name w:val="L2 Bullets Last - 9/12 VIC Light (Body)"/>
    <w:basedOn w:val="L2Bullets"/>
    <w:uiPriority w:val="99"/>
    <w:rsid w:val="00C4734E"/>
    <w:pPr>
      <w:spacing w:after="240"/>
    </w:pPr>
  </w:style>
  <w:style w:type="paragraph" w:styleId="TOCHeading">
    <w:name w:val="TOC Heading"/>
    <w:basedOn w:val="Heading1"/>
    <w:next w:val="Normal"/>
    <w:uiPriority w:val="39"/>
    <w:unhideWhenUsed/>
    <w:qFormat/>
    <w:rsid w:val="00677656"/>
    <w:pPr>
      <w:spacing w:line="259" w:lineRule="auto"/>
      <w:outlineLvl w:val="9"/>
    </w:pPr>
    <w:rPr>
      <w:lang w:val="en-US"/>
    </w:rPr>
  </w:style>
  <w:style w:type="paragraph" w:styleId="TOC2">
    <w:name w:val="toc 2"/>
    <w:basedOn w:val="Normal"/>
    <w:next w:val="Normal"/>
    <w:autoRedefine/>
    <w:uiPriority w:val="39"/>
    <w:unhideWhenUsed/>
    <w:rsid w:val="00F66E27"/>
    <w:pPr>
      <w:tabs>
        <w:tab w:val="right" w:leader="dot" w:pos="9628"/>
      </w:tabs>
      <w:spacing w:after="100" w:line="259" w:lineRule="auto"/>
      <w:ind w:left="220"/>
    </w:pPr>
    <w:rPr>
      <w:rFonts w:ascii="Arial" w:eastAsiaTheme="minorEastAsia" w:hAnsi="Arial" w:cs="Times New Roman"/>
      <w:lang w:val="en-US"/>
    </w:rPr>
  </w:style>
  <w:style w:type="paragraph" w:styleId="TOC1">
    <w:name w:val="toc 1"/>
    <w:basedOn w:val="Normal"/>
    <w:next w:val="Normal"/>
    <w:autoRedefine/>
    <w:uiPriority w:val="39"/>
    <w:unhideWhenUsed/>
    <w:rsid w:val="00F66E27"/>
    <w:pPr>
      <w:spacing w:before="200" w:after="100" w:line="259" w:lineRule="auto"/>
    </w:pPr>
    <w:rPr>
      <w:rFonts w:ascii="Arial" w:eastAsiaTheme="minorEastAsia" w:hAnsi="Arial" w:cs="Times New Roman"/>
      <w:lang w:val="en-US"/>
    </w:rPr>
  </w:style>
  <w:style w:type="paragraph" w:styleId="TOC3">
    <w:name w:val="toc 3"/>
    <w:basedOn w:val="Normal"/>
    <w:next w:val="Normal"/>
    <w:autoRedefine/>
    <w:uiPriority w:val="39"/>
    <w:unhideWhenUsed/>
    <w:rsid w:val="00677656"/>
    <w:pPr>
      <w:spacing w:after="100" w:line="259" w:lineRule="auto"/>
      <w:ind w:left="440"/>
    </w:pPr>
    <w:rPr>
      <w:rFonts w:eastAsiaTheme="minorEastAsia" w:cs="Times New Roman"/>
      <w:lang w:val="en-US"/>
    </w:rPr>
  </w:style>
  <w:style w:type="paragraph" w:customStyle="1" w:styleId="SectionTitle">
    <w:name w:val="Section Title"/>
    <w:basedOn w:val="Normal"/>
    <w:qFormat/>
    <w:rsid w:val="007267BE"/>
    <w:pPr>
      <w:jc w:val="center"/>
    </w:pPr>
    <w:rPr>
      <w:rFonts w:ascii="Arial" w:hAnsi="Arial" w:cs="Arial"/>
      <w:sz w:val="96"/>
      <w:szCs w:val="96"/>
    </w:rPr>
  </w:style>
  <w:style w:type="paragraph" w:customStyle="1" w:styleId="L1Bulletslast">
    <w:name w:val="L1 Bullets last"/>
    <w:basedOn w:val="L1Bullets"/>
    <w:qFormat/>
    <w:rsid w:val="007267BE"/>
    <w:pPr>
      <w:spacing w:after="240"/>
    </w:pPr>
  </w:style>
  <w:style w:type="paragraph" w:customStyle="1" w:styleId="SEC2NotesBoldSec2Specific">
    <w:name w:val="SEC2 Notes Bold (Sec 2 Specific)"/>
    <w:basedOn w:val="NoParagraphStyle"/>
    <w:uiPriority w:val="99"/>
    <w:rsid w:val="004F7FAD"/>
    <w:pPr>
      <w:keepNext/>
      <w:tabs>
        <w:tab w:val="right" w:pos="4620"/>
      </w:tabs>
      <w:suppressAutoHyphens/>
      <w:spacing w:after="85" w:line="240" w:lineRule="atLeast"/>
      <w:ind w:left="510" w:hanging="510"/>
    </w:pPr>
    <w:rPr>
      <w:rFonts w:ascii="Arial" w:eastAsiaTheme="minorEastAsia" w:hAnsi="Arial" w:cs="Arial"/>
      <w:b/>
      <w:bCs/>
      <w:sz w:val="22"/>
      <w:szCs w:val="22"/>
    </w:rPr>
  </w:style>
  <w:style w:type="paragraph" w:customStyle="1" w:styleId="SEC2NotesdescriptorSec2Specific">
    <w:name w:val="SEC2 Notes descriptor (Sec 2 Specific)"/>
    <w:basedOn w:val="Body-912ptVICLightBody"/>
    <w:uiPriority w:val="99"/>
    <w:rsid w:val="004F7FAD"/>
    <w:pPr>
      <w:ind w:left="380" w:right="454"/>
    </w:pPr>
    <w:rPr>
      <w:rFonts w:ascii="VIC-Regular" w:eastAsiaTheme="minorEastAsia" w:hAnsi="VIC-Regular" w:cs="VIC-Regular"/>
    </w:rPr>
  </w:style>
  <w:style w:type="paragraph" w:customStyle="1" w:styleId="SEC2NoteslightSec2Specific">
    <w:name w:val="SEC2 Notes light (Sec 2 Specific)"/>
    <w:basedOn w:val="Body-912ptVICLightBody"/>
    <w:uiPriority w:val="99"/>
    <w:rsid w:val="004F7FAD"/>
    <w:pPr>
      <w:tabs>
        <w:tab w:val="right" w:pos="860"/>
        <w:tab w:val="right" w:pos="4620"/>
      </w:tabs>
      <w:ind w:left="780" w:hanging="380"/>
    </w:pPr>
    <w:rPr>
      <w:rFonts w:ascii="VIC-Regular" w:eastAsiaTheme="minorEastAsia" w:hAnsi="VIC-Regular" w:cs="VIC-Regular"/>
    </w:rPr>
  </w:style>
  <w:style w:type="paragraph" w:customStyle="1" w:styleId="tablespaceTable">
    <w:name w:val="table space (Table)"/>
    <w:basedOn w:val="NoParagraphStyle"/>
    <w:uiPriority w:val="99"/>
    <w:rsid w:val="004F7FAD"/>
    <w:pPr>
      <w:suppressAutoHyphens/>
      <w:spacing w:before="227" w:after="170" w:line="240" w:lineRule="atLeast"/>
    </w:pPr>
    <w:rPr>
      <w:rFonts w:ascii="VIC-Regular" w:eastAsiaTheme="minorEastAsia" w:hAnsi="VIC-Regular" w:cs="VIC-Regular"/>
      <w:color w:val="005189"/>
      <w:sz w:val="22"/>
      <w:szCs w:val="22"/>
    </w:rPr>
  </w:style>
  <w:style w:type="paragraph" w:customStyle="1" w:styleId="IntroPara-1214VICLightBody">
    <w:name w:val="Intro Para - 12/14 VIC Light (Body)"/>
    <w:basedOn w:val="NoParagraphStyle"/>
    <w:uiPriority w:val="99"/>
    <w:rsid w:val="004F7FAD"/>
    <w:pPr>
      <w:suppressAutoHyphens/>
      <w:spacing w:after="170" w:line="280" w:lineRule="atLeast"/>
    </w:pPr>
    <w:rPr>
      <w:rFonts w:ascii="VIC-Light" w:eastAsiaTheme="minorEastAsia" w:hAnsi="VIC-Light" w:cs="VIC-Light"/>
      <w:spacing w:val="-2"/>
    </w:rPr>
  </w:style>
  <w:style w:type="paragraph" w:customStyle="1" w:styleId="L1Bullets-912VICLightBody">
    <w:name w:val="L1 Bullets - 9/12 VIC Light (Body)"/>
    <w:basedOn w:val="NoParagraphStyle"/>
    <w:uiPriority w:val="99"/>
    <w:rsid w:val="004F7FAD"/>
    <w:pPr>
      <w:suppressAutoHyphens/>
      <w:spacing w:after="57" w:line="240" w:lineRule="atLeast"/>
      <w:ind w:left="227" w:hanging="227"/>
    </w:pPr>
    <w:rPr>
      <w:rFonts w:ascii="VIC-Light" w:eastAsiaTheme="minorEastAsia" w:hAnsi="VIC-Light" w:cs="VIC-Light"/>
      <w:sz w:val="18"/>
      <w:szCs w:val="18"/>
    </w:rPr>
  </w:style>
  <w:style w:type="paragraph" w:customStyle="1" w:styleId="L1BulletSLast-912VICLightBody0">
    <w:name w:val="L1 BulletS Last - 9/12 VIC Light (Body)"/>
    <w:basedOn w:val="L1Bullets-912VICLightBody"/>
    <w:uiPriority w:val="99"/>
    <w:rsid w:val="004F7FAD"/>
    <w:pPr>
      <w:spacing w:after="170"/>
    </w:pPr>
  </w:style>
  <w:style w:type="paragraph" w:customStyle="1" w:styleId="5Header5-1012VICRegHeaders">
    <w:name w:val="5 Header 5 - 10/12 VIC Reg (Headers)"/>
    <w:basedOn w:val="NoParagraphStyle"/>
    <w:next w:val="NoParagraphStyle"/>
    <w:uiPriority w:val="99"/>
    <w:rsid w:val="004F7FAD"/>
    <w:pPr>
      <w:keepLines/>
      <w:suppressAutoHyphens/>
      <w:spacing w:before="170" w:after="57" w:line="240" w:lineRule="atLeast"/>
    </w:pPr>
    <w:rPr>
      <w:rFonts w:ascii="VIC-Regular" w:eastAsiaTheme="minorEastAsia" w:hAnsi="VIC-Regular" w:cs="VIC-Regular"/>
      <w:color w:val="005189"/>
      <w:sz w:val="20"/>
      <w:szCs w:val="20"/>
    </w:rPr>
  </w:style>
  <w:style w:type="paragraph" w:customStyle="1" w:styleId="4Header4-1214VICRegHeaders">
    <w:name w:val="4 Header 4 - 12/14 VIC Reg (Headers)"/>
    <w:basedOn w:val="NoParagraphStyle"/>
    <w:next w:val="NoParagraphStyle"/>
    <w:uiPriority w:val="99"/>
    <w:rsid w:val="004F7FAD"/>
    <w:pPr>
      <w:suppressAutoHyphens/>
      <w:spacing w:before="170" w:after="57" w:line="280" w:lineRule="atLeast"/>
    </w:pPr>
    <w:rPr>
      <w:rFonts w:ascii="VIC-Regular" w:eastAsiaTheme="minorEastAsia" w:hAnsi="VIC-Regular" w:cs="VIC-Regular"/>
      <w:color w:val="005189"/>
    </w:rPr>
  </w:style>
  <w:style w:type="paragraph" w:customStyle="1" w:styleId="L1AlphabulletsBody">
    <w:name w:val="L1 Alpha bullets  (Body)"/>
    <w:basedOn w:val="NoParagraphStyle"/>
    <w:uiPriority w:val="99"/>
    <w:rsid w:val="004F7FAD"/>
    <w:pPr>
      <w:numPr>
        <w:numId w:val="3"/>
      </w:numPr>
      <w:suppressAutoHyphens/>
      <w:spacing w:after="57" w:line="240" w:lineRule="atLeast"/>
    </w:pPr>
    <w:rPr>
      <w:rFonts w:ascii="Arial" w:eastAsiaTheme="minorEastAsia" w:hAnsi="Arial" w:cs="Arial"/>
      <w:sz w:val="22"/>
      <w:szCs w:val="22"/>
    </w:rPr>
  </w:style>
  <w:style w:type="paragraph" w:customStyle="1" w:styleId="TablespaceTable0">
    <w:name w:val="Table space (Table)"/>
    <w:basedOn w:val="L1BulletSLast-912VICLightBody0"/>
    <w:uiPriority w:val="99"/>
    <w:rsid w:val="004F7FAD"/>
    <w:pPr>
      <w:spacing w:before="113"/>
      <w:ind w:left="0" w:firstLine="0"/>
    </w:pPr>
    <w:rPr>
      <w:rFonts w:ascii="VIC-Regular" w:hAnsi="VIC-Regular" w:cs="VIC-Regular"/>
    </w:rPr>
  </w:style>
  <w:style w:type="paragraph" w:customStyle="1" w:styleId="6Header6912ptVICMedHeaders">
    <w:name w:val="6 Header 6 – 9/12pt VIC Med (Headers)"/>
    <w:basedOn w:val="Body-912ptVICLightBody"/>
    <w:uiPriority w:val="99"/>
    <w:rsid w:val="004F7FAD"/>
    <w:pPr>
      <w:keepNext/>
      <w:spacing w:after="57"/>
    </w:pPr>
    <w:rPr>
      <w:rFonts w:ascii="VIC-Medium" w:eastAsiaTheme="minorEastAsia" w:hAnsi="VIC-Medium" w:cs="VIC-Medium"/>
    </w:rPr>
  </w:style>
  <w:style w:type="paragraph" w:customStyle="1" w:styleId="L2BulletsabcBody">
    <w:name w:val="L2 Bullets (a) (b) (c) (Body)"/>
    <w:basedOn w:val="L1Bullets-912VICLightBody"/>
    <w:uiPriority w:val="99"/>
    <w:rsid w:val="004F7FAD"/>
    <w:pPr>
      <w:ind w:left="500" w:hanging="273"/>
    </w:pPr>
  </w:style>
  <w:style w:type="paragraph" w:customStyle="1" w:styleId="L2Bullets-912VICLightBody">
    <w:name w:val="L2 Bullets - 9/12 VIC Light (Body)"/>
    <w:basedOn w:val="L1Bullets-912VICLightBody"/>
    <w:uiPriority w:val="99"/>
    <w:rsid w:val="004F7FAD"/>
    <w:pPr>
      <w:ind w:left="454"/>
    </w:pPr>
  </w:style>
  <w:style w:type="paragraph" w:customStyle="1" w:styleId="TablecrossheadgreenTable">
    <w:name w:val="Table crosshead green (Table)"/>
    <w:basedOn w:val="NoParagraphStyle"/>
    <w:uiPriority w:val="99"/>
    <w:rsid w:val="004F7FAD"/>
    <w:pPr>
      <w:suppressAutoHyphens/>
      <w:spacing w:line="220" w:lineRule="atLeast"/>
    </w:pPr>
    <w:rPr>
      <w:rFonts w:ascii="VIC-Medium" w:eastAsiaTheme="minorEastAsia" w:hAnsi="VIC-Medium" w:cs="VIC-Medium"/>
      <w:color w:val="005189"/>
      <w:sz w:val="16"/>
      <w:szCs w:val="16"/>
    </w:rPr>
  </w:style>
  <w:style w:type="paragraph" w:customStyle="1" w:styleId="TablebodyboldtotalTable">
    <w:name w:val="Table body bold (total) (Table)"/>
    <w:basedOn w:val="TablebodycopyTable"/>
    <w:uiPriority w:val="99"/>
    <w:rsid w:val="004F7FAD"/>
    <w:rPr>
      <w:rFonts w:ascii="VIC-Medium" w:eastAsiaTheme="minorEastAsia" w:hAnsi="VIC-Medium" w:cs="VIC-Medium"/>
    </w:rPr>
  </w:style>
  <w:style w:type="paragraph" w:customStyle="1" w:styleId="TablenoteTable">
    <w:name w:val="*Table note (Table)"/>
    <w:basedOn w:val="NoParagraphStyle"/>
    <w:uiPriority w:val="99"/>
    <w:rsid w:val="004F7FAD"/>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ind w:left="227" w:hanging="227"/>
    </w:pPr>
    <w:rPr>
      <w:rFonts w:ascii="VIC-LightItalic" w:eastAsiaTheme="minorEastAsia" w:hAnsi="VIC-LightItalic" w:cs="VIC-LightItalic"/>
      <w:i/>
      <w:iCs/>
      <w:sz w:val="14"/>
      <w:szCs w:val="14"/>
    </w:rPr>
  </w:style>
  <w:style w:type="paragraph" w:customStyle="1" w:styleId="TablenoteSpaceAfterTable">
    <w:name w:val="*Table note – Space After (Table)"/>
    <w:basedOn w:val="TablenoteTable"/>
    <w:uiPriority w:val="99"/>
    <w:rsid w:val="004F7FAD"/>
    <w:pPr>
      <w:spacing w:after="113"/>
    </w:pPr>
  </w:style>
  <w:style w:type="paragraph" w:customStyle="1" w:styleId="TablenotesnotesheaderTable">
    <w:name w:val="*Table notes: notes header (Table)"/>
    <w:basedOn w:val="NoParagraphStyle"/>
    <w:uiPriority w:val="99"/>
    <w:rsid w:val="004F7FAD"/>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pPr>
    <w:rPr>
      <w:rFonts w:ascii="VIC-LightItalic" w:eastAsiaTheme="minorEastAsia" w:hAnsi="VIC-LightItalic" w:cs="VIC-LightItalic"/>
      <w:i/>
      <w:iCs/>
      <w:sz w:val="14"/>
      <w:szCs w:val="14"/>
    </w:rPr>
  </w:style>
  <w:style w:type="paragraph" w:customStyle="1" w:styleId="TSec2BodyMediumRightTable">
    <w:name w:val="T: Sec2 Body Medium Right (Table)"/>
    <w:basedOn w:val="NoParagraphStyle"/>
    <w:uiPriority w:val="99"/>
    <w:rsid w:val="004F7FAD"/>
    <w:pPr>
      <w:suppressAutoHyphens/>
      <w:spacing w:after="113" w:line="220" w:lineRule="atLeast"/>
      <w:jc w:val="right"/>
    </w:pPr>
    <w:rPr>
      <w:rFonts w:ascii="VIC-Medium" w:eastAsiaTheme="minorEastAsia" w:hAnsi="VIC-Medium" w:cs="VIC-Medium"/>
      <w:sz w:val="16"/>
      <w:szCs w:val="16"/>
    </w:rPr>
  </w:style>
  <w:style w:type="paragraph" w:customStyle="1" w:styleId="TSec2BodyMediumLeftTable">
    <w:name w:val="T: Sec2 Body Medium Left (Table)"/>
    <w:basedOn w:val="TSec2BodyMediumRightTable"/>
    <w:uiPriority w:val="99"/>
    <w:rsid w:val="004F7FAD"/>
    <w:pPr>
      <w:jc w:val="left"/>
    </w:pPr>
    <w:rPr>
      <w:rFonts w:ascii="VIC-Regular" w:hAnsi="VIC-Regular" w:cs="VIC-Regular"/>
    </w:rPr>
  </w:style>
  <w:style w:type="paragraph" w:customStyle="1" w:styleId="TSec2BodyLeftTable">
    <w:name w:val="T: Sec2 Body Left (Table)"/>
    <w:basedOn w:val="NoParagraphStyle"/>
    <w:uiPriority w:val="99"/>
    <w:rsid w:val="004F7FAD"/>
    <w:pPr>
      <w:suppressAutoHyphens/>
      <w:spacing w:after="113" w:line="220" w:lineRule="atLeast"/>
    </w:pPr>
    <w:rPr>
      <w:rFonts w:ascii="VIC-Light" w:eastAsiaTheme="minorEastAsia" w:hAnsi="VIC-Light" w:cs="VIC-Light"/>
      <w:sz w:val="16"/>
      <w:szCs w:val="16"/>
    </w:rPr>
  </w:style>
  <w:style w:type="paragraph" w:customStyle="1" w:styleId="TSec2BodyRightTable">
    <w:name w:val="T: Sec2 Body Right (Table)"/>
    <w:basedOn w:val="TSec2BodyLeftTable"/>
    <w:uiPriority w:val="99"/>
    <w:rsid w:val="004F7FAD"/>
    <w:pPr>
      <w:jc w:val="right"/>
    </w:pPr>
    <w:rPr>
      <w:rFonts w:ascii="VIC-Regular" w:hAnsi="VIC-Regular" w:cs="VIC-Regular"/>
    </w:rPr>
  </w:style>
  <w:style w:type="paragraph" w:customStyle="1" w:styleId="TableBCTable">
    <w:name w:val="*Table BC (Table)"/>
    <w:basedOn w:val="Body-912ptVICLightBody"/>
    <w:uiPriority w:val="99"/>
    <w:rsid w:val="004F7FAD"/>
    <w:pPr>
      <w:spacing w:after="113" w:line="220" w:lineRule="atLeast"/>
    </w:pPr>
    <w:rPr>
      <w:rFonts w:ascii="VIC-Regular" w:eastAsiaTheme="minorEastAsia" w:hAnsi="VIC-Regular" w:cs="VIC-Regular"/>
      <w:sz w:val="16"/>
      <w:szCs w:val="16"/>
    </w:rPr>
  </w:style>
  <w:style w:type="character" w:customStyle="1" w:styleId="tableBCboldExistingStyles2019">
    <w:name w:val="*table BC bold (Existing Styles 2019)"/>
    <w:uiPriority w:val="99"/>
    <w:rsid w:val="004F7FAD"/>
  </w:style>
  <w:style w:type="character" w:customStyle="1" w:styleId="BCMediumExistingStyles2019">
    <w:name w:val="*BC Medium (Existing Styles 2019)"/>
    <w:basedOn w:val="tableBCboldExistingStyles2019"/>
    <w:uiPriority w:val="99"/>
    <w:rsid w:val="004F7FAD"/>
    <w:rPr>
      <w:rFonts w:cs="Times New Roman"/>
    </w:rPr>
  </w:style>
  <w:style w:type="character" w:customStyle="1" w:styleId="BCboldExistingStyles2019">
    <w:name w:val="*BC bold (Existing Styles 2019)"/>
    <w:uiPriority w:val="99"/>
    <w:rsid w:val="004F7FAD"/>
    <w:rPr>
      <w:rFonts w:ascii="VIC-SemiBold" w:hAnsi="VIC-SemiBold"/>
      <w:b/>
    </w:rPr>
  </w:style>
  <w:style w:type="character" w:customStyle="1" w:styleId="TBodyItalicsExistingStyles2019">
    <w:name w:val="T: Body Italics (Existing Styles 2019)"/>
    <w:uiPriority w:val="99"/>
    <w:rsid w:val="004F7FAD"/>
    <w:rPr>
      <w:i/>
    </w:rPr>
  </w:style>
  <w:style w:type="character" w:customStyle="1" w:styleId="Footnotereferencessuperscript">
    <w:name w:val="Footnote references (superscript)"/>
    <w:uiPriority w:val="99"/>
    <w:rsid w:val="004F7FAD"/>
    <w:rPr>
      <w:vertAlign w:val="superscript"/>
    </w:rPr>
  </w:style>
  <w:style w:type="character" w:customStyle="1" w:styleId="TableBCMediumExistingStyles2019">
    <w:name w:val="Table BC Medium (Existing Styles 2019)"/>
    <w:uiPriority w:val="99"/>
    <w:rsid w:val="004F7FAD"/>
  </w:style>
  <w:style w:type="character" w:customStyle="1" w:styleId="TBCMediumGreenExistingStyles2019">
    <w:name w:val="T: BC Medium Green (Existing Styles 2019)"/>
    <w:basedOn w:val="TableBCMediumExistingStyles2019"/>
    <w:uiPriority w:val="99"/>
    <w:rsid w:val="004F7FAD"/>
    <w:rPr>
      <w:rFonts w:cs="Times New Roman"/>
      <w:color w:val="005189"/>
    </w:rPr>
  </w:style>
  <w:style w:type="paragraph" w:customStyle="1" w:styleId="Tabletextnospace">
    <w:name w:val="Table text no space"/>
    <w:basedOn w:val="Tabletext"/>
    <w:qFormat/>
    <w:rsid w:val="004F7FAD"/>
    <w:pPr>
      <w:spacing w:before="0" w:after="0"/>
    </w:pPr>
    <w:rPr>
      <w:rFonts w:eastAsiaTheme="minorEastAsia"/>
    </w:rPr>
  </w:style>
  <w:style w:type="paragraph" w:customStyle="1" w:styleId="Tablefootnote">
    <w:name w:val="Table footnote"/>
    <w:basedOn w:val="Tabletext"/>
    <w:qFormat/>
    <w:rsid w:val="004F7FAD"/>
    <w:pPr>
      <w:tabs>
        <w:tab w:val="left" w:pos="397"/>
      </w:tabs>
      <w:spacing w:before="0" w:after="40" w:line="240" w:lineRule="atLeast"/>
    </w:pPr>
    <w:rPr>
      <w:rFonts w:eastAsiaTheme="minorEastAsia"/>
      <w:sz w:val="18"/>
      <w:szCs w:val="14"/>
    </w:rPr>
  </w:style>
  <w:style w:type="paragraph" w:customStyle="1" w:styleId="Bodynospace">
    <w:name w:val="Body no space"/>
    <w:basedOn w:val="Body"/>
    <w:qFormat/>
    <w:rsid w:val="004F7FAD"/>
    <w:pPr>
      <w:spacing w:after="0"/>
    </w:pPr>
    <w:rPr>
      <w:rFonts w:eastAsiaTheme="minorEastAsia"/>
    </w:rPr>
  </w:style>
  <w:style w:type="character" w:styleId="CommentReference">
    <w:name w:val="annotation reference"/>
    <w:basedOn w:val="DefaultParagraphFont"/>
    <w:uiPriority w:val="99"/>
    <w:semiHidden/>
    <w:unhideWhenUsed/>
    <w:rsid w:val="00166267"/>
    <w:rPr>
      <w:sz w:val="16"/>
      <w:szCs w:val="16"/>
    </w:rPr>
  </w:style>
  <w:style w:type="paragraph" w:styleId="CommentText">
    <w:name w:val="annotation text"/>
    <w:basedOn w:val="Normal"/>
    <w:link w:val="CommentTextChar"/>
    <w:uiPriority w:val="99"/>
    <w:semiHidden/>
    <w:unhideWhenUsed/>
    <w:rsid w:val="00166267"/>
    <w:pPr>
      <w:spacing w:line="240" w:lineRule="auto"/>
    </w:pPr>
    <w:rPr>
      <w:sz w:val="20"/>
      <w:szCs w:val="20"/>
    </w:rPr>
  </w:style>
  <w:style w:type="character" w:customStyle="1" w:styleId="CommentTextChar">
    <w:name w:val="Comment Text Char"/>
    <w:basedOn w:val="DefaultParagraphFont"/>
    <w:link w:val="CommentText"/>
    <w:uiPriority w:val="99"/>
    <w:semiHidden/>
    <w:rsid w:val="00166267"/>
    <w:rPr>
      <w:sz w:val="20"/>
      <w:szCs w:val="20"/>
    </w:rPr>
  </w:style>
  <w:style w:type="paragraph" w:styleId="CommentSubject">
    <w:name w:val="annotation subject"/>
    <w:basedOn w:val="CommentText"/>
    <w:next w:val="CommentText"/>
    <w:link w:val="CommentSubjectChar"/>
    <w:uiPriority w:val="99"/>
    <w:semiHidden/>
    <w:unhideWhenUsed/>
    <w:rsid w:val="00166267"/>
    <w:rPr>
      <w:b/>
      <w:bCs/>
    </w:rPr>
  </w:style>
  <w:style w:type="character" w:customStyle="1" w:styleId="CommentSubjectChar">
    <w:name w:val="Comment Subject Char"/>
    <w:basedOn w:val="CommentTextChar"/>
    <w:link w:val="CommentSubject"/>
    <w:uiPriority w:val="99"/>
    <w:semiHidden/>
    <w:rsid w:val="00166267"/>
    <w:rPr>
      <w:b/>
      <w:bCs/>
      <w:sz w:val="20"/>
      <w:szCs w:val="20"/>
    </w:rPr>
  </w:style>
  <w:style w:type="paragraph" w:styleId="BalloonText">
    <w:name w:val="Balloon Text"/>
    <w:basedOn w:val="Normal"/>
    <w:link w:val="BalloonTextChar"/>
    <w:uiPriority w:val="99"/>
    <w:semiHidden/>
    <w:unhideWhenUsed/>
    <w:rsid w:val="00166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267"/>
    <w:rPr>
      <w:rFonts w:ascii="Segoe UI" w:hAnsi="Segoe UI" w:cs="Segoe UI"/>
      <w:sz w:val="18"/>
      <w:szCs w:val="18"/>
    </w:rPr>
  </w:style>
  <w:style w:type="paragraph" w:customStyle="1" w:styleId="2Header2-AppendixHeaders">
    <w:name w:val="2 Header 2 - Appendix (Headers)"/>
    <w:basedOn w:val="NoParagraphStyle"/>
    <w:uiPriority w:val="99"/>
    <w:rsid w:val="00950BDE"/>
    <w:pPr>
      <w:pageBreakBefore/>
      <w:suppressAutoHyphens/>
      <w:spacing w:before="170" w:after="170" w:line="400" w:lineRule="atLeast"/>
    </w:pPr>
    <w:rPr>
      <w:rFonts w:ascii="VIC Light" w:hAnsi="VIC Light" w:cs="VIC Light"/>
      <w:color w:val="005189"/>
      <w:sz w:val="36"/>
      <w:szCs w:val="36"/>
    </w:rPr>
  </w:style>
  <w:style w:type="paragraph" w:customStyle="1" w:styleId="3Header3-1416ptVICRegHeaders">
    <w:name w:val="3 Header 3 - 14/16pt VIC Reg (Headers)"/>
    <w:basedOn w:val="NoParagraphStyle"/>
    <w:uiPriority w:val="99"/>
    <w:rsid w:val="00950BDE"/>
    <w:pPr>
      <w:suppressAutoHyphens/>
      <w:spacing w:before="170" w:after="57" w:line="320" w:lineRule="atLeast"/>
    </w:pPr>
    <w:rPr>
      <w:rFonts w:ascii="VIC" w:hAnsi="VIC" w:cs="VIC"/>
      <w:color w:val="005189"/>
      <w:sz w:val="28"/>
      <w:szCs w:val="28"/>
    </w:rPr>
  </w:style>
  <w:style w:type="paragraph" w:customStyle="1" w:styleId="TablenotesHeaderspaceafterTable">
    <w:name w:val="*Table notes: Header (space after) (Table)"/>
    <w:basedOn w:val="NoParagraphStyle"/>
    <w:uiPriority w:val="99"/>
    <w:rsid w:val="00950BDE"/>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pPr>
    <w:rPr>
      <w:rFonts w:ascii="VIC Light Italic" w:hAnsi="VIC Light Italic" w:cs="VIC Light Italic"/>
      <w:i/>
      <w:iCs/>
      <w:sz w:val="14"/>
      <w:szCs w:val="14"/>
    </w:rPr>
  </w:style>
  <w:style w:type="paragraph" w:customStyle="1" w:styleId="TablenotealphaTable">
    <w:name w:val="*Table note – alpha (Table)"/>
    <w:basedOn w:val="NoParagraphStyle"/>
    <w:uiPriority w:val="99"/>
    <w:rsid w:val="00950BDE"/>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ind w:left="227" w:hanging="227"/>
    </w:pPr>
    <w:rPr>
      <w:rFonts w:ascii="VIC Light Italic" w:hAnsi="VIC Light Italic" w:cs="VIC Light Italic"/>
      <w:i/>
      <w:iCs/>
      <w:sz w:val="14"/>
      <w:szCs w:val="14"/>
    </w:rPr>
  </w:style>
  <w:style w:type="character" w:customStyle="1" w:styleId="TableBCMedium-Blue">
    <w:name w:val="Table BC Medium - Blue"/>
    <w:uiPriority w:val="99"/>
    <w:rsid w:val="00950BDE"/>
    <w:rPr>
      <w:color w:val="005189"/>
    </w:rPr>
  </w:style>
  <w:style w:type="paragraph" w:customStyle="1" w:styleId="2Header2-1820ptVicLightHeaders">
    <w:name w:val="2 Header 2 - 18/20pt Vic Light (Headers)"/>
    <w:basedOn w:val="NoParagraphStyle"/>
    <w:uiPriority w:val="99"/>
    <w:rsid w:val="00EE56B0"/>
    <w:pPr>
      <w:suppressAutoHyphens/>
      <w:spacing w:before="170" w:after="170" w:line="400" w:lineRule="atLeast"/>
    </w:pPr>
    <w:rPr>
      <w:rFonts w:ascii="VIC Light" w:hAnsi="VIC Light" w:cs="VIC Light"/>
      <w:color w:val="005189"/>
      <w:sz w:val="36"/>
      <w:szCs w:val="36"/>
    </w:rPr>
  </w:style>
  <w:style w:type="paragraph" w:customStyle="1" w:styleId="TablenoteNormalTable">
    <w:name w:val="*Table note – Normal (Table)"/>
    <w:basedOn w:val="Normal"/>
    <w:uiPriority w:val="99"/>
    <w:rsid w:val="00EE56B0"/>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13" w:line="160" w:lineRule="atLeast"/>
      <w:textAlignment w:val="center"/>
    </w:pPr>
    <w:rPr>
      <w:rFonts w:ascii="VIC Light Italic" w:hAnsi="VIC Light Italic" w:cs="VIC Light Italic"/>
      <w:i/>
      <w:iCs/>
      <w:color w:val="000000"/>
      <w:sz w:val="14"/>
      <w:szCs w:val="14"/>
      <w:lang w:val="en-GB"/>
    </w:rPr>
  </w:style>
  <w:style w:type="paragraph" w:customStyle="1" w:styleId="L1NoList-912VICLightBody">
    <w:name w:val="L1 No. List - 9/12 VIC Light (Body)"/>
    <w:basedOn w:val="Normal"/>
    <w:rsid w:val="00D16F6A"/>
    <w:pPr>
      <w:numPr>
        <w:numId w:val="11"/>
      </w:numPr>
      <w:suppressAutoHyphens/>
      <w:autoSpaceDE w:val="0"/>
      <w:autoSpaceDN w:val="0"/>
      <w:adjustRightInd w:val="0"/>
      <w:spacing w:after="120" w:line="240" w:lineRule="atLeast"/>
      <w:textAlignment w:val="center"/>
    </w:pPr>
    <w:rPr>
      <w:rFonts w:ascii="Arial" w:hAnsi="Arial" w:cs="Arial"/>
      <w:color w:val="000000"/>
      <w:lang w:val="en-GB"/>
    </w:rPr>
  </w:style>
  <w:style w:type="paragraph" w:customStyle="1" w:styleId="TablecrossheadblueTable">
    <w:name w:val="Table crosshead blue (Table)"/>
    <w:basedOn w:val="NoParagraphStyle"/>
    <w:uiPriority w:val="99"/>
    <w:rsid w:val="008D7A67"/>
    <w:pPr>
      <w:suppressAutoHyphens/>
      <w:spacing w:line="220" w:lineRule="atLeast"/>
    </w:pPr>
    <w:rPr>
      <w:rFonts w:ascii="VIC Medium" w:hAnsi="VIC Medium" w:cs="VIC Medium"/>
      <w:color w:val="005189"/>
      <w:sz w:val="16"/>
      <w:szCs w:val="16"/>
    </w:rPr>
  </w:style>
  <w:style w:type="paragraph" w:customStyle="1" w:styleId="TablenotesHeaderTable">
    <w:name w:val="*Table notes: Header (Table)"/>
    <w:basedOn w:val="NoParagraphStyle"/>
    <w:uiPriority w:val="99"/>
    <w:rsid w:val="008D7A67"/>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pPr>
    <w:rPr>
      <w:rFonts w:ascii="VIC Light Italic" w:hAnsi="VIC Light Italic" w:cs="VIC Light Italic"/>
      <w:i/>
      <w:iCs/>
      <w:sz w:val="14"/>
      <w:szCs w:val="14"/>
    </w:rPr>
  </w:style>
  <w:style w:type="paragraph" w:customStyle="1" w:styleId="TablenoteRomanNumerialsTable">
    <w:name w:val="*Table note – Roman Numerials (Table)"/>
    <w:basedOn w:val="NoParagraphStyle"/>
    <w:uiPriority w:val="99"/>
    <w:rsid w:val="008D7A67"/>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ind w:left="227" w:hanging="227"/>
    </w:pPr>
    <w:rPr>
      <w:rFonts w:ascii="VIC Light Italic" w:hAnsi="VIC Light Italic" w:cs="VIC Light Italic"/>
      <w:i/>
      <w:iCs/>
      <w:sz w:val="14"/>
      <w:szCs w:val="14"/>
    </w:rPr>
  </w:style>
  <w:style w:type="character" w:customStyle="1" w:styleId="BCbold">
    <w:name w:val="*BC bold"/>
    <w:uiPriority w:val="99"/>
    <w:rsid w:val="001A5CB2"/>
    <w:rPr>
      <w:rFonts w:ascii="VIC SemiBold" w:hAnsi="VIC SemiBold" w:cs="VIC SemiBold"/>
      <w:b/>
      <w:bCs/>
    </w:rPr>
  </w:style>
  <w:style w:type="character" w:customStyle="1" w:styleId="H3Italics">
    <w:name w:val="H3 Italics"/>
    <w:uiPriority w:val="99"/>
    <w:rsid w:val="00D912E8"/>
    <w:rPr>
      <w:rFonts w:ascii="VIC Italic" w:hAnsi="VIC Italic" w:cs="VIC Italic"/>
      <w:i/>
      <w:iCs/>
    </w:rPr>
  </w:style>
  <w:style w:type="character" w:customStyle="1" w:styleId="TableBCMediumGrey">
    <w:name w:val="Table BC Medium – Grey"/>
    <w:uiPriority w:val="99"/>
    <w:rsid w:val="00083248"/>
  </w:style>
  <w:style w:type="character" w:styleId="UnresolvedMention">
    <w:name w:val="Unresolved Mention"/>
    <w:basedOn w:val="DefaultParagraphFont"/>
    <w:uiPriority w:val="99"/>
    <w:semiHidden/>
    <w:unhideWhenUsed/>
    <w:rsid w:val="00083248"/>
    <w:rPr>
      <w:color w:val="605E5C"/>
      <w:shd w:val="clear" w:color="auto" w:fill="E1DFDD"/>
    </w:rPr>
  </w:style>
  <w:style w:type="paragraph" w:customStyle="1" w:styleId="2Header2-Appendix">
    <w:name w:val="2 Header 2 - Appendix"/>
    <w:basedOn w:val="NoParagraphStyle"/>
    <w:uiPriority w:val="99"/>
    <w:rsid w:val="00EB73F9"/>
    <w:pPr>
      <w:pageBreakBefore/>
      <w:suppressAutoHyphens/>
      <w:spacing w:before="170" w:after="170" w:line="400" w:lineRule="atLeast"/>
    </w:pPr>
    <w:rPr>
      <w:rFonts w:ascii="VIC Light" w:hAnsi="VIC Light" w:cs="VIC Light"/>
      <w:color w:val="0035BC"/>
      <w:sz w:val="36"/>
      <w:szCs w:val="36"/>
    </w:rPr>
  </w:style>
  <w:style w:type="paragraph" w:customStyle="1" w:styleId="Tablespace">
    <w:name w:val="Table space"/>
    <w:basedOn w:val="Normal"/>
    <w:uiPriority w:val="99"/>
    <w:rsid w:val="00EB73F9"/>
    <w:pPr>
      <w:suppressAutoHyphens/>
      <w:autoSpaceDE w:val="0"/>
      <w:autoSpaceDN w:val="0"/>
      <w:adjustRightInd w:val="0"/>
      <w:spacing w:before="113" w:after="170" w:line="240" w:lineRule="atLeast"/>
      <w:textAlignment w:val="center"/>
    </w:pPr>
    <w:rPr>
      <w:rFonts w:ascii="VIC Light" w:hAnsi="VIC Light" w:cs="VIC Light"/>
      <w:color w:val="000000"/>
      <w:sz w:val="18"/>
      <w:szCs w:val="18"/>
      <w:lang w:val="en-GB"/>
    </w:rPr>
  </w:style>
  <w:style w:type="paragraph" w:customStyle="1" w:styleId="AppendixHeading">
    <w:name w:val="Appendix Heading"/>
    <w:basedOn w:val="Heading2"/>
    <w:qFormat/>
    <w:rsid w:val="00C12F8F"/>
  </w:style>
  <w:style w:type="table" w:customStyle="1" w:styleId="DJPRAnnualReport">
    <w:name w:val="DJPR Annual Report"/>
    <w:basedOn w:val="TableNormal"/>
    <w:uiPriority w:val="99"/>
    <w:rsid w:val="0021479B"/>
    <w:pPr>
      <w:spacing w:after="0" w:line="240" w:lineRule="auto"/>
    </w:pPr>
    <w:tblPr/>
  </w:style>
  <w:style w:type="table" w:styleId="TableGridLight">
    <w:name w:val="Grid Table Light"/>
    <w:basedOn w:val="TableNormal"/>
    <w:uiPriority w:val="40"/>
    <w:locked/>
    <w:rsid w:val="00AE4C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8927547CA65747862A0EFBB872ADA8" ma:contentTypeVersion="12" ma:contentTypeDescription="Create a new document." ma:contentTypeScope="" ma:versionID="e696afe57436c5b0f5d2e1707ae4ed35">
  <xsd:schema xmlns:xsd="http://www.w3.org/2001/XMLSchema" xmlns:xs="http://www.w3.org/2001/XMLSchema" xmlns:p="http://schemas.microsoft.com/office/2006/metadata/properties" xmlns:ns2="7e2f955a-a49d-492d-bfb0-d68889b789c0" xmlns:ns3="940c15d3-075c-4d38-96df-9b897bf27e7c" targetNamespace="http://schemas.microsoft.com/office/2006/metadata/properties" ma:root="true" ma:fieldsID="5ae494b151186935d57d5bfd53efd8f3" ns2:_="" ns3:_="">
    <xsd:import namespace="7e2f955a-a49d-492d-bfb0-d68889b789c0"/>
    <xsd:import namespace="940c15d3-075c-4d38-96df-9b897bf27e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f955a-a49d-492d-bfb0-d68889b78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0c15d3-075c-4d38-96df-9b897bf27e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613BA4-5E63-480B-8F7E-64D4FB7F62F2}">
  <ds:schemaRefs>
    <ds:schemaRef ds:uri="http://schemas.openxmlformats.org/officeDocument/2006/bibliography"/>
  </ds:schemaRefs>
</ds:datastoreItem>
</file>

<file path=customXml/itemProps2.xml><?xml version="1.0" encoding="utf-8"?>
<ds:datastoreItem xmlns:ds="http://schemas.openxmlformats.org/officeDocument/2006/customXml" ds:itemID="{EEDC649F-5AF0-45CB-9B75-A36098A1B08E}"/>
</file>

<file path=customXml/itemProps3.xml><?xml version="1.0" encoding="utf-8"?>
<ds:datastoreItem xmlns:ds="http://schemas.openxmlformats.org/officeDocument/2006/customXml" ds:itemID="{ACF50A13-1C27-4A8E-867B-D012FC4CE676}"/>
</file>

<file path=customXml/itemProps4.xml><?xml version="1.0" encoding="utf-8"?>
<ds:datastoreItem xmlns:ds="http://schemas.openxmlformats.org/officeDocument/2006/customXml" ds:itemID="{FCD42E36-3A28-461F-BA8E-32EC8C30075E}"/>
</file>

<file path=docProps/app.xml><?xml version="1.0" encoding="utf-8"?>
<Properties xmlns="http://schemas.openxmlformats.org/officeDocument/2006/extended-properties" xmlns:vt="http://schemas.openxmlformats.org/officeDocument/2006/docPropsVTypes">
  <Template>Normal.dotm</Template>
  <TotalTime>0</TotalTime>
  <Pages>128</Pages>
  <Words>34506</Words>
  <Characters>196689</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Samaa Kirby</cp:lastModifiedBy>
  <cp:revision>3</cp:revision>
  <dcterms:created xsi:type="dcterms:W3CDTF">2020-12-01T05:30:00Z</dcterms:created>
  <dcterms:modified xsi:type="dcterms:W3CDTF">2020-12-01T06:12:00Z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0x010100BB8927547CA65747862A0EFBB872ADA8</vt:lpwstr>
  </property>
</Properties>
</file>